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08FA" w14:textId="77777777" w:rsidR="00726077" w:rsidRPr="00726077" w:rsidRDefault="00726077" w:rsidP="00726077">
      <w:pPr>
        <w:widowControl w:val="0"/>
        <w:autoSpaceDE w:val="0"/>
        <w:autoSpaceDN w:val="0"/>
        <w:spacing w:before="59" w:after="0" w:line="240" w:lineRule="auto"/>
        <w:ind w:left="1050" w:right="1757"/>
        <w:jc w:val="center"/>
        <w:rPr>
          <w:rFonts w:ascii="Times New Roman" w:eastAsia="Times New Roman" w:hAnsi="Times New Roman" w:cs="Times New Roman"/>
          <w:b/>
          <w:kern w:val="0"/>
          <w:sz w:val="32"/>
          <w14:ligatures w14:val="none"/>
        </w:rPr>
      </w:pPr>
      <w:bookmarkStart w:id="0" w:name="_Hlk182564639"/>
      <w:bookmarkEnd w:id="0"/>
      <w:r w:rsidRPr="00726077">
        <w:rPr>
          <w:rFonts w:ascii="Times New Roman" w:eastAsia="Times New Roman" w:hAnsi="Times New Roman" w:cs="Times New Roman"/>
          <w:b/>
          <w:kern w:val="0"/>
          <w:sz w:val="32"/>
          <w14:ligatures w14:val="none"/>
        </w:rPr>
        <w:t>Local</w:t>
      </w:r>
      <w:r w:rsidRPr="00726077">
        <w:rPr>
          <w:rFonts w:ascii="Times New Roman" w:eastAsia="Times New Roman" w:hAnsi="Times New Roman" w:cs="Times New Roman"/>
          <w:b/>
          <w:spacing w:val="-11"/>
          <w:kern w:val="0"/>
          <w:sz w:val="32"/>
          <w14:ligatures w14:val="none"/>
        </w:rPr>
        <w:t xml:space="preserve"> </w:t>
      </w:r>
      <w:r w:rsidRPr="00726077">
        <w:rPr>
          <w:rFonts w:ascii="Times New Roman" w:eastAsia="Times New Roman" w:hAnsi="Times New Roman" w:cs="Times New Roman"/>
          <w:b/>
          <w:kern w:val="0"/>
          <w:sz w:val="32"/>
          <w14:ligatures w14:val="none"/>
        </w:rPr>
        <w:t>Workforce</w:t>
      </w:r>
      <w:r w:rsidRPr="00726077">
        <w:rPr>
          <w:rFonts w:ascii="Times New Roman" w:eastAsia="Times New Roman" w:hAnsi="Times New Roman" w:cs="Times New Roman"/>
          <w:b/>
          <w:spacing w:val="-11"/>
          <w:kern w:val="0"/>
          <w:sz w:val="32"/>
          <w14:ligatures w14:val="none"/>
        </w:rPr>
        <w:t xml:space="preserve"> </w:t>
      </w:r>
      <w:r w:rsidRPr="00726077">
        <w:rPr>
          <w:rFonts w:ascii="Times New Roman" w:eastAsia="Times New Roman" w:hAnsi="Times New Roman" w:cs="Times New Roman"/>
          <w:b/>
          <w:kern w:val="0"/>
          <w:sz w:val="32"/>
          <w14:ligatures w14:val="none"/>
        </w:rPr>
        <w:t>Development</w:t>
      </w:r>
      <w:r w:rsidRPr="00726077">
        <w:rPr>
          <w:rFonts w:ascii="Times New Roman" w:eastAsia="Times New Roman" w:hAnsi="Times New Roman" w:cs="Times New Roman"/>
          <w:b/>
          <w:spacing w:val="-11"/>
          <w:kern w:val="0"/>
          <w:sz w:val="32"/>
          <w14:ligatures w14:val="none"/>
        </w:rPr>
        <w:t xml:space="preserve"> </w:t>
      </w:r>
      <w:r w:rsidRPr="00726077">
        <w:rPr>
          <w:rFonts w:ascii="Times New Roman" w:eastAsia="Times New Roman" w:hAnsi="Times New Roman" w:cs="Times New Roman"/>
          <w:b/>
          <w:kern w:val="0"/>
          <w:sz w:val="32"/>
          <w14:ligatures w14:val="none"/>
        </w:rPr>
        <w:t>Board</w:t>
      </w:r>
      <w:r w:rsidRPr="00726077">
        <w:rPr>
          <w:rFonts w:ascii="Times New Roman" w:eastAsia="Times New Roman" w:hAnsi="Times New Roman" w:cs="Times New Roman"/>
          <w:b/>
          <w:spacing w:val="-9"/>
          <w:kern w:val="0"/>
          <w:sz w:val="32"/>
          <w14:ligatures w14:val="none"/>
        </w:rPr>
        <w:t xml:space="preserve"> </w:t>
      </w:r>
      <w:r w:rsidRPr="00726077">
        <w:rPr>
          <w:rFonts w:ascii="Times New Roman" w:eastAsia="Times New Roman" w:hAnsi="Times New Roman" w:cs="Times New Roman"/>
          <w:b/>
          <w:kern w:val="0"/>
          <w:sz w:val="32"/>
          <w14:ligatures w14:val="none"/>
        </w:rPr>
        <w:t>Plan Program Years 2025–2028</w:t>
      </w:r>
    </w:p>
    <w:p w14:paraId="3EF4102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32"/>
          <w:szCs w:val="24"/>
          <w14:ligatures w14:val="none"/>
        </w:rPr>
      </w:pPr>
    </w:p>
    <w:p w14:paraId="341B6308" w14:textId="77777777" w:rsidR="00726077" w:rsidRPr="00726077" w:rsidRDefault="00726077" w:rsidP="00726077">
      <w:pPr>
        <w:widowControl w:val="0"/>
        <w:autoSpaceDE w:val="0"/>
        <w:autoSpaceDN w:val="0"/>
        <w:spacing w:before="240" w:after="0" w:line="240" w:lineRule="auto"/>
        <w:ind w:left="140"/>
        <w:rPr>
          <w:rFonts w:ascii="Times New Roman" w:eastAsia="Times New Roman" w:hAnsi="Times New Roman" w:cs="Times New Roman"/>
          <w:kern w:val="0"/>
          <w:sz w:val="32"/>
          <w:u w:val="single"/>
          <w14:ligatures w14:val="none"/>
        </w:rPr>
      </w:pPr>
      <w:r w:rsidRPr="00726077">
        <w:rPr>
          <w:rFonts w:ascii="Times New Roman" w:eastAsia="Times New Roman" w:hAnsi="Times New Roman" w:cs="Times New Roman"/>
          <w:color w:val="365F91"/>
          <w:kern w:val="0"/>
          <w:sz w:val="32"/>
          <w:u w:val="single"/>
          <w14:ligatures w14:val="none"/>
        </w:rPr>
        <w:t>Table</w:t>
      </w:r>
      <w:r w:rsidRPr="00726077">
        <w:rPr>
          <w:rFonts w:ascii="Times New Roman" w:eastAsia="Times New Roman" w:hAnsi="Times New Roman" w:cs="Times New Roman"/>
          <w:color w:val="365F91"/>
          <w:spacing w:val="-3"/>
          <w:kern w:val="0"/>
          <w:sz w:val="32"/>
          <w:u w:val="single"/>
          <w14:ligatures w14:val="none"/>
        </w:rPr>
        <w:t xml:space="preserve"> </w:t>
      </w:r>
      <w:r w:rsidRPr="00726077">
        <w:rPr>
          <w:rFonts w:ascii="Times New Roman" w:eastAsia="Times New Roman" w:hAnsi="Times New Roman" w:cs="Times New Roman"/>
          <w:color w:val="365F91"/>
          <w:kern w:val="0"/>
          <w:sz w:val="32"/>
          <w:u w:val="single"/>
          <w14:ligatures w14:val="none"/>
        </w:rPr>
        <w:t>of</w:t>
      </w:r>
      <w:r w:rsidRPr="00726077">
        <w:rPr>
          <w:rFonts w:ascii="Times New Roman" w:eastAsia="Times New Roman" w:hAnsi="Times New Roman" w:cs="Times New Roman"/>
          <w:color w:val="365F91"/>
          <w:spacing w:val="-3"/>
          <w:kern w:val="0"/>
          <w:sz w:val="32"/>
          <w:u w:val="single"/>
          <w14:ligatures w14:val="none"/>
        </w:rPr>
        <w:t xml:space="preserve"> </w:t>
      </w:r>
      <w:r w:rsidRPr="00726077">
        <w:rPr>
          <w:rFonts w:ascii="Times New Roman" w:eastAsia="Times New Roman" w:hAnsi="Times New Roman" w:cs="Times New Roman"/>
          <w:color w:val="365F91"/>
          <w:spacing w:val="-2"/>
          <w:kern w:val="0"/>
          <w:sz w:val="32"/>
          <w:u w:val="single"/>
          <w14:ligatures w14:val="none"/>
        </w:rPr>
        <w:t>Contents</w:t>
      </w:r>
    </w:p>
    <w:sdt>
      <w:sdtPr>
        <w:rPr>
          <w:rFonts w:ascii="Calibri" w:eastAsia="Calibri" w:hAnsi="Calibri" w:cs="Calibri"/>
          <w:b/>
          <w:bCs/>
          <w:kern w:val="0"/>
          <w14:ligatures w14:val="none"/>
        </w:rPr>
        <w:id w:val="1500304690"/>
        <w:docPartObj>
          <w:docPartGallery w:val="Table of Contents"/>
          <w:docPartUnique/>
        </w:docPartObj>
      </w:sdtPr>
      <w:sdtEndPr/>
      <w:sdtContent>
        <w:p w14:paraId="19B307B8" w14:textId="77777777" w:rsidR="00726077" w:rsidRPr="00726077" w:rsidRDefault="00726077" w:rsidP="00726077">
          <w:pPr>
            <w:widowControl w:val="0"/>
            <w:tabs>
              <w:tab w:val="left" w:leader="dot" w:pos="9568"/>
            </w:tabs>
            <w:autoSpaceDE w:val="0"/>
            <w:autoSpaceDN w:val="0"/>
            <w:spacing w:before="269" w:after="0" w:line="240" w:lineRule="auto"/>
            <w:ind w:left="140"/>
            <w:rPr>
              <w:rFonts w:ascii="Calibri" w:eastAsia="Calibri" w:hAnsi="Calibri" w:cs="Calibri"/>
              <w:b/>
              <w:bCs/>
              <w:i/>
              <w:iCs/>
              <w:kern w:val="0"/>
              <w:sz w:val="24"/>
              <w:szCs w:val="24"/>
              <w14:ligatures w14:val="none"/>
            </w:rPr>
          </w:pPr>
          <w:hyperlink w:anchor="_bookmark0" w:history="1">
            <w:r w:rsidRPr="00726077">
              <w:rPr>
                <w:rFonts w:ascii="Calibri" w:eastAsia="Calibri" w:hAnsi="Calibri" w:cs="Calibri"/>
                <w:b/>
                <w:bCs/>
                <w:i/>
                <w:iCs/>
                <w:kern w:val="0"/>
                <w:sz w:val="24"/>
                <w:szCs w:val="24"/>
                <w14:ligatures w14:val="none"/>
              </w:rPr>
              <w:t>Introduction</w:t>
            </w:r>
            <w:r w:rsidRPr="00726077">
              <w:rPr>
                <w:rFonts w:ascii="Calibri" w:eastAsia="Calibri" w:hAnsi="Calibri" w:cs="Calibri"/>
                <w:b/>
                <w:bCs/>
                <w:i/>
                <w:iCs/>
                <w:kern w:val="0"/>
                <w:sz w:val="24"/>
                <w:szCs w:val="24"/>
                <w14:ligatures w14:val="none"/>
              </w:rPr>
              <w:tab/>
            </w:r>
            <w:proofErr w:type="gramStart"/>
            <w:r w:rsidRPr="00726077">
              <w:rPr>
                <w:rFonts w:ascii="Calibri" w:eastAsia="Calibri" w:hAnsi="Calibri" w:cs="Calibri"/>
                <w:b/>
                <w:bCs/>
                <w:i/>
                <w:iCs/>
                <w:spacing w:val="-10"/>
                <w:kern w:val="0"/>
                <w:sz w:val="24"/>
                <w:szCs w:val="24"/>
                <w14:ligatures w14:val="none"/>
              </w:rPr>
              <w:t>3</w:t>
            </w:r>
            <w:proofErr w:type="gramEnd"/>
          </w:hyperlink>
        </w:p>
        <w:p w14:paraId="043BE135" w14:textId="77777777" w:rsidR="00726077" w:rsidRPr="00726077" w:rsidRDefault="00726077" w:rsidP="00726077">
          <w:pPr>
            <w:widowControl w:val="0"/>
            <w:tabs>
              <w:tab w:val="left" w:leader="dot" w:pos="9568"/>
            </w:tabs>
            <w:autoSpaceDE w:val="0"/>
            <w:autoSpaceDN w:val="0"/>
            <w:spacing w:before="119" w:after="0" w:line="240" w:lineRule="auto"/>
            <w:ind w:left="140"/>
            <w:rPr>
              <w:rFonts w:ascii="Calibri" w:eastAsia="Calibri" w:hAnsi="Calibri" w:cs="Calibri"/>
              <w:b/>
              <w:bCs/>
              <w:i/>
              <w:iCs/>
              <w:kern w:val="0"/>
              <w:sz w:val="24"/>
              <w:szCs w:val="24"/>
              <w14:ligatures w14:val="none"/>
            </w:rPr>
          </w:pPr>
          <w:hyperlink w:anchor="_bookmark1" w:history="1">
            <w:r w:rsidRPr="00726077">
              <w:rPr>
                <w:rFonts w:ascii="Calibri" w:eastAsia="Calibri" w:hAnsi="Calibri" w:cs="Calibri"/>
                <w:b/>
                <w:bCs/>
                <w:i/>
                <w:iCs/>
                <w:color w:val="365F91"/>
                <w:kern w:val="0"/>
                <w:sz w:val="24"/>
                <w:szCs w:val="24"/>
                <w14:ligatures w14:val="none"/>
              </w:rPr>
              <w:t>Part</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1:</w:t>
            </w:r>
            <w:r w:rsidRPr="00726077">
              <w:rPr>
                <w:rFonts w:ascii="Calibri" w:eastAsia="Calibri" w:hAnsi="Calibri" w:cs="Calibri"/>
                <w:b/>
                <w:bCs/>
                <w:i/>
                <w:iCs/>
                <w:color w:val="365F91"/>
                <w:spacing w:val="-2"/>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Board</w:t>
            </w:r>
            <w:r w:rsidRPr="00726077">
              <w:rPr>
                <w:rFonts w:ascii="Calibri" w:eastAsia="Calibri" w:hAnsi="Calibri" w:cs="Calibri"/>
                <w:b/>
                <w:bCs/>
                <w:i/>
                <w:iCs/>
                <w:color w:val="365F91"/>
                <w:spacing w:val="-2"/>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Vision</w:t>
            </w:r>
            <w:r w:rsidRPr="00726077">
              <w:rPr>
                <w:rFonts w:ascii="Calibri" w:eastAsia="Calibri" w:hAnsi="Calibri" w:cs="Calibri"/>
                <w:b/>
                <w:bCs/>
                <w:i/>
                <w:iCs/>
                <w:color w:val="365F91"/>
                <w:spacing w:val="-2"/>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and</w:t>
            </w:r>
            <w:r w:rsidRPr="00726077">
              <w:rPr>
                <w:rFonts w:ascii="Calibri" w:eastAsia="Calibri" w:hAnsi="Calibri" w:cs="Calibri"/>
                <w:b/>
                <w:bCs/>
                <w:i/>
                <w:iCs/>
                <w:color w:val="365F91"/>
                <w:spacing w:val="-2"/>
                <w:kern w:val="0"/>
                <w:sz w:val="24"/>
                <w:szCs w:val="24"/>
                <w14:ligatures w14:val="none"/>
              </w:rPr>
              <w:t xml:space="preserve"> Strategies</w:t>
            </w:r>
            <w:r w:rsidRPr="00726077">
              <w:rPr>
                <w:rFonts w:ascii="Calibri" w:eastAsia="Calibri" w:hAnsi="Calibri" w:cs="Calibri"/>
                <w:b/>
                <w:bCs/>
                <w:i/>
                <w:iCs/>
                <w:kern w:val="0"/>
                <w:sz w:val="24"/>
                <w:szCs w:val="24"/>
                <w14:ligatures w14:val="none"/>
              </w:rPr>
              <w:tab/>
            </w:r>
            <w:r w:rsidRPr="00726077">
              <w:rPr>
                <w:rFonts w:ascii="Calibri" w:eastAsia="Calibri" w:hAnsi="Calibri" w:cs="Calibri"/>
                <w:b/>
                <w:bCs/>
                <w:i/>
                <w:iCs/>
                <w:spacing w:val="-10"/>
                <w:kern w:val="0"/>
                <w:sz w:val="24"/>
                <w:szCs w:val="24"/>
                <w14:ligatures w14:val="none"/>
              </w:rPr>
              <w:t>3</w:t>
            </w:r>
          </w:hyperlink>
        </w:p>
        <w:p w14:paraId="083B6D0C" w14:textId="77777777" w:rsidR="00726077" w:rsidRPr="00726077" w:rsidRDefault="00726077" w:rsidP="00726077">
          <w:pPr>
            <w:widowControl w:val="0"/>
            <w:numPr>
              <w:ilvl w:val="0"/>
              <w:numId w:val="38"/>
            </w:numPr>
            <w:tabs>
              <w:tab w:val="left" w:pos="620"/>
              <w:tab w:val="left" w:leader="dot" w:pos="9578"/>
            </w:tabs>
            <w:autoSpaceDE w:val="0"/>
            <w:autoSpaceDN w:val="0"/>
            <w:spacing w:before="121" w:after="0" w:line="240" w:lineRule="auto"/>
            <w:ind w:left="620" w:hanging="240"/>
            <w:rPr>
              <w:rFonts w:ascii="Calibri" w:eastAsia="Calibri" w:hAnsi="Calibri" w:cs="Calibri"/>
              <w:b/>
              <w:bCs/>
              <w:kern w:val="0"/>
              <w14:ligatures w14:val="none"/>
            </w:rPr>
          </w:pPr>
          <w:hyperlink w:anchor="_bookmark2" w:history="1">
            <w:r w:rsidRPr="00726077">
              <w:rPr>
                <w:rFonts w:ascii="Calibri" w:eastAsia="Calibri" w:hAnsi="Calibri" w:cs="Calibri"/>
                <w:b/>
                <w:bCs/>
                <w:kern w:val="0"/>
                <w14:ligatures w14:val="none"/>
              </w:rPr>
              <w:t>Vision</w:t>
            </w:r>
            <w:r w:rsidRPr="00726077">
              <w:rPr>
                <w:rFonts w:ascii="Calibri" w:eastAsia="Calibri" w:hAnsi="Calibri" w:cs="Calibri"/>
                <w:b/>
                <w:bCs/>
                <w:spacing w:val="-6"/>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6"/>
                <w:kern w:val="0"/>
                <w14:ligatures w14:val="none"/>
              </w:rPr>
              <w:t xml:space="preserve"> </w:t>
            </w:r>
            <w:r w:rsidRPr="00726077">
              <w:rPr>
                <w:rFonts w:ascii="Calibri" w:eastAsia="Calibri" w:hAnsi="Calibri" w:cs="Calibri"/>
                <w:b/>
                <w:bCs/>
                <w:spacing w:val="-2"/>
                <w:kern w:val="0"/>
                <w14:ligatures w14:val="none"/>
              </w:rPr>
              <w:t>Goals</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3</w:t>
            </w:r>
          </w:hyperlink>
        </w:p>
        <w:p w14:paraId="6AD32113" w14:textId="77777777" w:rsidR="00726077" w:rsidRPr="00726077" w:rsidRDefault="00726077" w:rsidP="00726077">
          <w:pPr>
            <w:widowControl w:val="0"/>
            <w:numPr>
              <w:ilvl w:val="0"/>
              <w:numId w:val="38"/>
            </w:numPr>
            <w:tabs>
              <w:tab w:val="left" w:pos="610"/>
              <w:tab w:val="left" w:leader="dot" w:pos="9578"/>
            </w:tabs>
            <w:autoSpaceDE w:val="0"/>
            <w:autoSpaceDN w:val="0"/>
            <w:spacing w:before="120" w:after="0" w:line="240" w:lineRule="auto"/>
            <w:ind w:left="610" w:hanging="230"/>
            <w:rPr>
              <w:rFonts w:ascii="Calibri" w:eastAsia="Calibri" w:hAnsi="Calibri" w:cs="Calibri"/>
              <w:b/>
              <w:bCs/>
              <w:kern w:val="0"/>
              <w14:ligatures w14:val="none"/>
            </w:rPr>
          </w:pPr>
          <w:hyperlink w:anchor="_bookmark3" w:history="1">
            <w:r w:rsidRPr="00726077">
              <w:rPr>
                <w:rFonts w:ascii="Calibri" w:eastAsia="Calibri" w:hAnsi="Calibri" w:cs="Calibri"/>
                <w:b/>
                <w:bCs/>
                <w:kern w:val="0"/>
                <w14:ligatures w14:val="none"/>
              </w:rPr>
              <w:t>Board</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spacing w:val="-2"/>
                <w:kern w:val="0"/>
                <w14:ligatures w14:val="none"/>
              </w:rPr>
              <w:t>Strategies</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4</w:t>
            </w:r>
          </w:hyperlink>
        </w:p>
        <w:p w14:paraId="40A8CD30" w14:textId="77777777" w:rsidR="00726077" w:rsidRPr="00726077" w:rsidRDefault="00726077" w:rsidP="00726077">
          <w:pPr>
            <w:widowControl w:val="0"/>
            <w:numPr>
              <w:ilvl w:val="0"/>
              <w:numId w:val="38"/>
            </w:numPr>
            <w:tabs>
              <w:tab w:val="left" w:pos="603"/>
              <w:tab w:val="left" w:leader="dot" w:pos="9578"/>
            </w:tabs>
            <w:autoSpaceDE w:val="0"/>
            <w:autoSpaceDN w:val="0"/>
            <w:spacing w:before="119" w:after="0" w:line="240" w:lineRule="auto"/>
            <w:ind w:left="603" w:hanging="223"/>
            <w:rPr>
              <w:rFonts w:ascii="Calibri" w:eastAsia="Calibri" w:hAnsi="Calibri" w:cs="Calibri"/>
              <w:b/>
              <w:bCs/>
              <w:kern w:val="0"/>
              <w14:ligatures w14:val="none"/>
            </w:rPr>
          </w:pPr>
          <w:hyperlink w:anchor="_bookmark4" w:history="1">
            <w:r w:rsidRPr="00726077">
              <w:rPr>
                <w:rFonts w:ascii="Calibri" w:eastAsia="Calibri" w:hAnsi="Calibri" w:cs="Calibri"/>
                <w:b/>
                <w:bCs/>
                <w:spacing w:val="-2"/>
                <w:kern w:val="0"/>
                <w14:ligatures w14:val="none"/>
              </w:rPr>
              <w:t>High-Performing</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spacing w:val="-2"/>
                <w:kern w:val="0"/>
                <w14:ligatures w14:val="none"/>
              </w:rPr>
              <w:t>Board</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4</w:t>
            </w:r>
          </w:hyperlink>
        </w:p>
        <w:p w14:paraId="26D48ADF" w14:textId="77777777" w:rsidR="00726077" w:rsidRPr="00726077" w:rsidRDefault="00726077" w:rsidP="00726077">
          <w:pPr>
            <w:widowControl w:val="0"/>
            <w:tabs>
              <w:tab w:val="left" w:leader="dot" w:pos="9568"/>
            </w:tabs>
            <w:autoSpaceDE w:val="0"/>
            <w:autoSpaceDN w:val="0"/>
            <w:spacing w:before="120" w:after="0" w:line="240" w:lineRule="auto"/>
            <w:ind w:left="140"/>
            <w:rPr>
              <w:rFonts w:ascii="Calibri" w:eastAsia="Calibri" w:hAnsi="Calibri" w:cs="Calibri"/>
              <w:b/>
              <w:bCs/>
              <w:i/>
              <w:iCs/>
              <w:kern w:val="0"/>
              <w:sz w:val="24"/>
              <w:szCs w:val="24"/>
              <w14:ligatures w14:val="none"/>
            </w:rPr>
          </w:pPr>
          <w:hyperlink w:anchor="_bookmark5" w:history="1">
            <w:r w:rsidRPr="00726077">
              <w:rPr>
                <w:rFonts w:ascii="Calibri" w:eastAsia="Calibri" w:hAnsi="Calibri" w:cs="Calibri"/>
                <w:b/>
                <w:bCs/>
                <w:i/>
                <w:iCs/>
                <w:color w:val="365F91"/>
                <w:kern w:val="0"/>
                <w:sz w:val="24"/>
                <w:szCs w:val="24"/>
                <w14:ligatures w14:val="none"/>
              </w:rPr>
              <w:t>Part</w:t>
            </w:r>
            <w:r w:rsidRPr="00726077">
              <w:rPr>
                <w:rFonts w:ascii="Calibri" w:eastAsia="Calibri" w:hAnsi="Calibri" w:cs="Calibri"/>
                <w:b/>
                <w:bCs/>
                <w:i/>
                <w:iCs/>
                <w:color w:val="365F91"/>
                <w:spacing w:val="-4"/>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2.</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Economic</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and</w:t>
            </w:r>
            <w:r w:rsidRPr="00726077">
              <w:rPr>
                <w:rFonts w:ascii="Calibri" w:eastAsia="Calibri" w:hAnsi="Calibri" w:cs="Calibri"/>
                <w:b/>
                <w:bCs/>
                <w:i/>
                <w:iCs/>
                <w:color w:val="365F91"/>
                <w:spacing w:val="-2"/>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Workforce</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spacing w:val="-2"/>
                <w:kern w:val="0"/>
                <w:sz w:val="24"/>
                <w:szCs w:val="24"/>
                <w14:ligatures w14:val="none"/>
              </w:rPr>
              <w:t>Analysis</w:t>
            </w:r>
            <w:r w:rsidRPr="00726077">
              <w:rPr>
                <w:rFonts w:ascii="Calibri" w:eastAsia="Calibri" w:hAnsi="Calibri" w:cs="Calibri"/>
                <w:b/>
                <w:bCs/>
                <w:i/>
                <w:iCs/>
                <w:kern w:val="0"/>
                <w:sz w:val="24"/>
                <w:szCs w:val="24"/>
                <w14:ligatures w14:val="none"/>
              </w:rPr>
              <w:tab/>
            </w:r>
            <w:r w:rsidRPr="00726077">
              <w:rPr>
                <w:rFonts w:ascii="Calibri" w:eastAsia="Calibri" w:hAnsi="Calibri" w:cs="Calibri"/>
                <w:b/>
                <w:bCs/>
                <w:i/>
                <w:iCs/>
                <w:spacing w:val="-10"/>
                <w:kern w:val="0"/>
                <w:sz w:val="24"/>
                <w:szCs w:val="24"/>
                <w14:ligatures w14:val="none"/>
              </w:rPr>
              <w:t>4</w:t>
            </w:r>
          </w:hyperlink>
        </w:p>
        <w:p w14:paraId="42E05E16" w14:textId="77777777" w:rsidR="00726077" w:rsidRPr="00726077" w:rsidRDefault="00726077" w:rsidP="00726077">
          <w:pPr>
            <w:widowControl w:val="0"/>
            <w:numPr>
              <w:ilvl w:val="0"/>
              <w:numId w:val="37"/>
            </w:numPr>
            <w:tabs>
              <w:tab w:val="left" w:pos="620"/>
              <w:tab w:val="left" w:leader="dot" w:pos="9578"/>
            </w:tabs>
            <w:autoSpaceDE w:val="0"/>
            <w:autoSpaceDN w:val="0"/>
            <w:spacing w:before="121" w:after="0" w:line="240" w:lineRule="auto"/>
            <w:ind w:left="620" w:hanging="240"/>
            <w:rPr>
              <w:rFonts w:ascii="Calibri" w:eastAsia="Calibri" w:hAnsi="Calibri" w:cs="Calibri"/>
              <w:b/>
              <w:bCs/>
              <w:kern w:val="0"/>
              <w14:ligatures w14:val="none"/>
            </w:rPr>
          </w:pPr>
          <w:hyperlink w:anchor="_bookmark6" w:history="1">
            <w:r w:rsidRPr="00726077">
              <w:rPr>
                <w:rFonts w:ascii="Calibri" w:eastAsia="Calibri" w:hAnsi="Calibri" w:cs="Calibri"/>
                <w:b/>
                <w:bCs/>
                <w:kern w:val="0"/>
                <w14:ligatures w14:val="none"/>
              </w:rPr>
              <w:t>Regional</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Economic</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Employment</w:t>
            </w:r>
            <w:r w:rsidRPr="00726077">
              <w:rPr>
                <w:rFonts w:ascii="Calibri" w:eastAsia="Calibri" w:hAnsi="Calibri" w:cs="Calibri"/>
                <w:b/>
                <w:bCs/>
                <w:spacing w:val="-10"/>
                <w:kern w:val="0"/>
                <w14:ligatures w14:val="none"/>
              </w:rPr>
              <w:t xml:space="preserve"> </w:t>
            </w:r>
            <w:r w:rsidRPr="00726077">
              <w:rPr>
                <w:rFonts w:ascii="Calibri" w:eastAsia="Calibri" w:hAnsi="Calibri" w:cs="Calibri"/>
                <w:b/>
                <w:bCs/>
                <w:kern w:val="0"/>
                <w14:ligatures w14:val="none"/>
              </w:rPr>
              <w:t>Needs</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spacing w:val="-2"/>
                <w:kern w:val="0"/>
                <w14:ligatures w14:val="none"/>
              </w:rPr>
              <w:t>Analysis</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4</w:t>
            </w:r>
          </w:hyperlink>
        </w:p>
        <w:p w14:paraId="34863A00" w14:textId="77777777" w:rsidR="00726077" w:rsidRPr="00726077" w:rsidRDefault="00726077" w:rsidP="00726077">
          <w:pPr>
            <w:widowControl w:val="0"/>
            <w:numPr>
              <w:ilvl w:val="0"/>
              <w:numId w:val="37"/>
            </w:numPr>
            <w:tabs>
              <w:tab w:val="left" w:pos="610"/>
              <w:tab w:val="left" w:leader="dot" w:pos="9578"/>
            </w:tabs>
            <w:autoSpaceDE w:val="0"/>
            <w:autoSpaceDN w:val="0"/>
            <w:spacing w:before="120" w:after="0" w:line="240" w:lineRule="auto"/>
            <w:ind w:left="610" w:hanging="230"/>
            <w:rPr>
              <w:rFonts w:ascii="Calibri" w:eastAsia="Calibri" w:hAnsi="Calibri" w:cs="Calibri"/>
              <w:b/>
              <w:bCs/>
              <w:kern w:val="0"/>
              <w14:ligatures w14:val="none"/>
            </w:rPr>
          </w:pPr>
          <w:hyperlink w:anchor="_bookmark7" w:history="1">
            <w:r w:rsidRPr="00726077">
              <w:rPr>
                <w:rFonts w:ascii="Calibri" w:eastAsia="Calibri" w:hAnsi="Calibri" w:cs="Calibri"/>
                <w:b/>
                <w:bCs/>
                <w:kern w:val="0"/>
                <w14:ligatures w14:val="none"/>
              </w:rPr>
              <w:t>Labor</w:t>
            </w:r>
            <w:r w:rsidRPr="00726077">
              <w:rPr>
                <w:rFonts w:ascii="Calibri" w:eastAsia="Calibri" w:hAnsi="Calibri" w:cs="Calibri"/>
                <w:b/>
                <w:bCs/>
                <w:spacing w:val="-7"/>
                <w:kern w:val="0"/>
                <w14:ligatures w14:val="none"/>
              </w:rPr>
              <w:t xml:space="preserve"> </w:t>
            </w:r>
            <w:r w:rsidRPr="00726077">
              <w:rPr>
                <w:rFonts w:ascii="Calibri" w:eastAsia="Calibri" w:hAnsi="Calibri" w:cs="Calibri"/>
                <w:b/>
                <w:bCs/>
                <w:kern w:val="0"/>
                <w14:ligatures w14:val="none"/>
              </w:rPr>
              <w:t>Force</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Analysis</w:t>
            </w:r>
            <w:r w:rsidRPr="00726077">
              <w:rPr>
                <w:rFonts w:ascii="Calibri" w:eastAsia="Calibri" w:hAnsi="Calibri" w:cs="Calibri"/>
                <w:b/>
                <w:bCs/>
                <w:spacing w:val="-7"/>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spacing w:val="-2"/>
                <w:kern w:val="0"/>
                <w14:ligatures w14:val="none"/>
              </w:rPr>
              <w:t>Trends</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5</w:t>
            </w:r>
          </w:hyperlink>
        </w:p>
        <w:p w14:paraId="1C6BDAD5" w14:textId="77777777" w:rsidR="00726077" w:rsidRPr="00726077" w:rsidRDefault="00726077" w:rsidP="00726077">
          <w:pPr>
            <w:widowControl w:val="0"/>
            <w:numPr>
              <w:ilvl w:val="0"/>
              <w:numId w:val="37"/>
            </w:numPr>
            <w:tabs>
              <w:tab w:val="left" w:pos="603"/>
              <w:tab w:val="left" w:leader="dot" w:pos="9578"/>
            </w:tabs>
            <w:autoSpaceDE w:val="0"/>
            <w:autoSpaceDN w:val="0"/>
            <w:spacing w:before="120" w:after="0" w:line="240" w:lineRule="auto"/>
            <w:ind w:left="603" w:hanging="223"/>
            <w:rPr>
              <w:rFonts w:ascii="Calibri" w:eastAsia="Calibri" w:hAnsi="Calibri" w:cs="Calibri"/>
              <w:b/>
              <w:bCs/>
              <w:kern w:val="0"/>
              <w14:ligatures w14:val="none"/>
            </w:rPr>
          </w:pPr>
          <w:hyperlink w:anchor="_bookmark8" w:history="1">
            <w:r w:rsidRPr="00726077">
              <w:rPr>
                <w:rFonts w:ascii="Calibri" w:eastAsia="Calibri" w:hAnsi="Calibri" w:cs="Calibri"/>
                <w:b/>
                <w:bCs/>
                <w:spacing w:val="-2"/>
                <w:kern w:val="0"/>
                <w14:ligatures w14:val="none"/>
              </w:rPr>
              <w:t>Workforce</w:t>
            </w:r>
            <w:r w:rsidRPr="00726077">
              <w:rPr>
                <w:rFonts w:ascii="Calibri" w:eastAsia="Calibri" w:hAnsi="Calibri" w:cs="Calibri"/>
                <w:b/>
                <w:bCs/>
                <w:spacing w:val="5"/>
                <w:kern w:val="0"/>
                <w14:ligatures w14:val="none"/>
              </w:rPr>
              <w:t xml:space="preserve"> </w:t>
            </w:r>
            <w:r w:rsidRPr="00726077">
              <w:rPr>
                <w:rFonts w:ascii="Calibri" w:eastAsia="Calibri" w:hAnsi="Calibri" w:cs="Calibri"/>
                <w:b/>
                <w:bCs/>
                <w:spacing w:val="-2"/>
                <w:kern w:val="0"/>
                <w14:ligatures w14:val="none"/>
              </w:rPr>
              <w:t>Development</w:t>
            </w:r>
            <w:r w:rsidRPr="00726077">
              <w:rPr>
                <w:rFonts w:ascii="Calibri" w:eastAsia="Calibri" w:hAnsi="Calibri" w:cs="Calibri"/>
                <w:b/>
                <w:bCs/>
                <w:spacing w:val="3"/>
                <w:kern w:val="0"/>
                <w14:ligatures w14:val="none"/>
              </w:rPr>
              <w:t xml:space="preserve"> </w:t>
            </w:r>
            <w:r w:rsidRPr="00726077">
              <w:rPr>
                <w:rFonts w:ascii="Calibri" w:eastAsia="Calibri" w:hAnsi="Calibri" w:cs="Calibri"/>
                <w:b/>
                <w:bCs/>
                <w:spacing w:val="-2"/>
                <w:kern w:val="0"/>
                <w14:ligatures w14:val="none"/>
              </w:rPr>
              <w:t>Analysis</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6</w:t>
            </w:r>
          </w:hyperlink>
        </w:p>
        <w:p w14:paraId="70B6E622" w14:textId="77777777" w:rsidR="00726077" w:rsidRPr="00726077" w:rsidRDefault="00726077" w:rsidP="00726077">
          <w:pPr>
            <w:widowControl w:val="0"/>
            <w:tabs>
              <w:tab w:val="left" w:leader="dot" w:pos="9568"/>
            </w:tabs>
            <w:autoSpaceDE w:val="0"/>
            <w:autoSpaceDN w:val="0"/>
            <w:spacing w:before="119" w:after="0" w:line="240" w:lineRule="auto"/>
            <w:ind w:left="140"/>
            <w:rPr>
              <w:rFonts w:ascii="Calibri" w:eastAsia="Calibri" w:hAnsi="Calibri" w:cs="Calibri"/>
              <w:b/>
              <w:bCs/>
              <w:i/>
              <w:iCs/>
              <w:kern w:val="0"/>
              <w:sz w:val="24"/>
              <w:szCs w:val="24"/>
              <w14:ligatures w14:val="none"/>
            </w:rPr>
          </w:pPr>
          <w:hyperlink w:anchor="_bookmark9" w:history="1">
            <w:r w:rsidRPr="00726077">
              <w:rPr>
                <w:rFonts w:ascii="Calibri" w:eastAsia="Calibri" w:hAnsi="Calibri" w:cs="Calibri"/>
                <w:b/>
                <w:bCs/>
                <w:i/>
                <w:iCs/>
                <w:color w:val="365F91"/>
                <w:kern w:val="0"/>
                <w:sz w:val="24"/>
                <w:szCs w:val="24"/>
                <w14:ligatures w14:val="none"/>
              </w:rPr>
              <w:t>Part</w:t>
            </w:r>
            <w:r w:rsidRPr="00726077">
              <w:rPr>
                <w:rFonts w:ascii="Calibri" w:eastAsia="Calibri" w:hAnsi="Calibri" w:cs="Calibri"/>
                <w:b/>
                <w:bCs/>
                <w:i/>
                <w:iCs/>
                <w:color w:val="365F91"/>
                <w:spacing w:val="-5"/>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3:</w:t>
            </w:r>
            <w:r w:rsidRPr="00726077">
              <w:rPr>
                <w:rFonts w:ascii="Calibri" w:eastAsia="Calibri" w:hAnsi="Calibri" w:cs="Calibri"/>
                <w:b/>
                <w:bCs/>
                <w:i/>
                <w:iCs/>
                <w:color w:val="365F91"/>
                <w:spacing w:val="-1"/>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Core</w:t>
            </w:r>
            <w:r w:rsidRPr="00726077">
              <w:rPr>
                <w:rFonts w:ascii="Calibri" w:eastAsia="Calibri" w:hAnsi="Calibri" w:cs="Calibri"/>
                <w:b/>
                <w:bCs/>
                <w:i/>
                <w:iCs/>
                <w:color w:val="365F91"/>
                <w:spacing w:val="-1"/>
                <w:kern w:val="0"/>
                <w:sz w:val="24"/>
                <w:szCs w:val="24"/>
                <w14:ligatures w14:val="none"/>
              </w:rPr>
              <w:t xml:space="preserve"> </w:t>
            </w:r>
            <w:r w:rsidRPr="00726077">
              <w:rPr>
                <w:rFonts w:ascii="Calibri" w:eastAsia="Calibri" w:hAnsi="Calibri" w:cs="Calibri"/>
                <w:b/>
                <w:bCs/>
                <w:i/>
                <w:iCs/>
                <w:color w:val="365F91"/>
                <w:spacing w:val="-2"/>
                <w:kern w:val="0"/>
                <w:sz w:val="24"/>
                <w:szCs w:val="24"/>
                <w14:ligatures w14:val="none"/>
              </w:rPr>
              <w:t>Programs</w:t>
            </w:r>
            <w:r w:rsidRPr="00726077">
              <w:rPr>
                <w:rFonts w:ascii="Calibri" w:eastAsia="Calibri" w:hAnsi="Calibri" w:cs="Calibri"/>
                <w:b/>
                <w:bCs/>
                <w:i/>
                <w:iCs/>
                <w:kern w:val="0"/>
                <w:sz w:val="24"/>
                <w:szCs w:val="24"/>
                <w14:ligatures w14:val="none"/>
              </w:rPr>
              <w:tab/>
            </w:r>
            <w:r w:rsidRPr="00726077">
              <w:rPr>
                <w:rFonts w:ascii="Calibri" w:eastAsia="Calibri" w:hAnsi="Calibri" w:cs="Calibri"/>
                <w:b/>
                <w:bCs/>
                <w:i/>
                <w:iCs/>
                <w:spacing w:val="-10"/>
                <w:kern w:val="0"/>
                <w:sz w:val="24"/>
                <w:szCs w:val="24"/>
                <w14:ligatures w14:val="none"/>
              </w:rPr>
              <w:t>6</w:t>
            </w:r>
          </w:hyperlink>
        </w:p>
        <w:p w14:paraId="33A78E81" w14:textId="77777777" w:rsidR="00726077" w:rsidRPr="00726077" w:rsidRDefault="00726077" w:rsidP="00726077">
          <w:pPr>
            <w:widowControl w:val="0"/>
            <w:numPr>
              <w:ilvl w:val="0"/>
              <w:numId w:val="36"/>
            </w:numPr>
            <w:tabs>
              <w:tab w:val="left" w:pos="620"/>
              <w:tab w:val="left" w:leader="dot" w:pos="9578"/>
            </w:tabs>
            <w:autoSpaceDE w:val="0"/>
            <w:autoSpaceDN w:val="0"/>
            <w:spacing w:before="121" w:after="0" w:line="240" w:lineRule="auto"/>
            <w:ind w:left="620" w:hanging="240"/>
            <w:rPr>
              <w:rFonts w:ascii="Calibri" w:eastAsia="Calibri" w:hAnsi="Calibri" w:cs="Calibri"/>
              <w:b/>
              <w:bCs/>
              <w:kern w:val="0"/>
              <w14:ligatures w14:val="none"/>
            </w:rPr>
          </w:pPr>
          <w:hyperlink w:anchor="_bookmark10" w:history="1">
            <w:r w:rsidRPr="00726077">
              <w:rPr>
                <w:rFonts w:ascii="Calibri" w:eastAsia="Calibri" w:hAnsi="Calibri" w:cs="Calibri"/>
                <w:b/>
                <w:bCs/>
                <w:spacing w:val="-2"/>
                <w:kern w:val="0"/>
                <w14:ligatures w14:val="none"/>
              </w:rPr>
              <w:t>Workforce</w:t>
            </w:r>
            <w:r w:rsidRPr="00726077">
              <w:rPr>
                <w:rFonts w:ascii="Calibri" w:eastAsia="Calibri" w:hAnsi="Calibri" w:cs="Calibri"/>
                <w:b/>
                <w:bCs/>
                <w:spacing w:val="5"/>
                <w:kern w:val="0"/>
                <w14:ligatures w14:val="none"/>
              </w:rPr>
              <w:t xml:space="preserve"> </w:t>
            </w:r>
            <w:r w:rsidRPr="00726077">
              <w:rPr>
                <w:rFonts w:ascii="Calibri" w:eastAsia="Calibri" w:hAnsi="Calibri" w:cs="Calibri"/>
                <w:b/>
                <w:bCs/>
                <w:spacing w:val="-2"/>
                <w:kern w:val="0"/>
                <w14:ligatures w14:val="none"/>
              </w:rPr>
              <w:t>Development</w:t>
            </w:r>
            <w:r w:rsidRPr="00726077">
              <w:rPr>
                <w:rFonts w:ascii="Calibri" w:eastAsia="Calibri" w:hAnsi="Calibri" w:cs="Calibri"/>
                <w:b/>
                <w:bCs/>
                <w:spacing w:val="3"/>
                <w:kern w:val="0"/>
                <w14:ligatures w14:val="none"/>
              </w:rPr>
              <w:t xml:space="preserve"> </w:t>
            </w:r>
            <w:r w:rsidRPr="00726077">
              <w:rPr>
                <w:rFonts w:ascii="Calibri" w:eastAsia="Calibri" w:hAnsi="Calibri" w:cs="Calibri"/>
                <w:b/>
                <w:bCs/>
                <w:spacing w:val="-2"/>
                <w:kern w:val="0"/>
                <w14:ligatures w14:val="none"/>
              </w:rPr>
              <w:t>System</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6</w:t>
            </w:r>
          </w:hyperlink>
        </w:p>
        <w:p w14:paraId="3E12B0EC" w14:textId="77777777" w:rsidR="00726077" w:rsidRPr="00726077" w:rsidRDefault="00726077" w:rsidP="00726077">
          <w:pPr>
            <w:widowControl w:val="0"/>
            <w:numPr>
              <w:ilvl w:val="0"/>
              <w:numId w:val="36"/>
            </w:numPr>
            <w:tabs>
              <w:tab w:val="left" w:pos="610"/>
              <w:tab w:val="left" w:leader="dot" w:pos="9578"/>
            </w:tabs>
            <w:autoSpaceDE w:val="0"/>
            <w:autoSpaceDN w:val="0"/>
            <w:spacing w:before="120" w:after="0" w:line="240" w:lineRule="auto"/>
            <w:ind w:left="610" w:hanging="230"/>
            <w:rPr>
              <w:rFonts w:ascii="Calibri" w:eastAsia="Calibri" w:hAnsi="Calibri" w:cs="Calibri"/>
              <w:b/>
              <w:bCs/>
              <w:kern w:val="0"/>
              <w14:ligatures w14:val="none"/>
            </w:rPr>
          </w:pPr>
          <w:hyperlink w:anchor="_bookmark11" w:history="1">
            <w:r w:rsidRPr="00726077">
              <w:rPr>
                <w:rFonts w:ascii="Calibri" w:eastAsia="Calibri" w:hAnsi="Calibri" w:cs="Calibri"/>
                <w:b/>
                <w:bCs/>
                <w:kern w:val="0"/>
                <w14:ligatures w14:val="none"/>
              </w:rPr>
              <w:t>Core</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Programs—Expand</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kern w:val="0"/>
                <w14:ligatures w14:val="none"/>
              </w:rPr>
              <w:t>Access,</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Facilitate</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Development,</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Improve</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spacing w:val="-2"/>
                <w:kern w:val="0"/>
                <w14:ligatures w14:val="none"/>
              </w:rPr>
              <w:t>Access</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7</w:t>
            </w:r>
          </w:hyperlink>
        </w:p>
        <w:p w14:paraId="6E1A2134" w14:textId="77777777" w:rsidR="00726077" w:rsidRPr="00726077" w:rsidRDefault="00726077" w:rsidP="00726077">
          <w:pPr>
            <w:widowControl w:val="0"/>
            <w:tabs>
              <w:tab w:val="left" w:leader="dot" w:pos="9568"/>
            </w:tabs>
            <w:autoSpaceDE w:val="0"/>
            <w:autoSpaceDN w:val="0"/>
            <w:spacing w:before="120" w:after="0" w:line="240" w:lineRule="auto"/>
            <w:ind w:left="140"/>
            <w:rPr>
              <w:rFonts w:ascii="Calibri" w:eastAsia="Calibri" w:hAnsi="Calibri" w:cs="Calibri"/>
              <w:b/>
              <w:bCs/>
              <w:i/>
              <w:iCs/>
              <w:kern w:val="0"/>
              <w:sz w:val="24"/>
              <w:szCs w:val="24"/>
              <w14:ligatures w14:val="none"/>
            </w:rPr>
          </w:pPr>
          <w:hyperlink w:anchor="_bookmark12" w:history="1">
            <w:r w:rsidRPr="00726077">
              <w:rPr>
                <w:rFonts w:ascii="Calibri" w:eastAsia="Calibri" w:hAnsi="Calibri" w:cs="Calibri"/>
                <w:b/>
                <w:bCs/>
                <w:i/>
                <w:iCs/>
                <w:color w:val="365F91"/>
                <w:kern w:val="0"/>
                <w:sz w:val="24"/>
                <w:szCs w:val="24"/>
                <w14:ligatures w14:val="none"/>
              </w:rPr>
              <w:t>Part</w:t>
            </w:r>
            <w:r w:rsidRPr="00726077">
              <w:rPr>
                <w:rFonts w:ascii="Calibri" w:eastAsia="Calibri" w:hAnsi="Calibri" w:cs="Calibri"/>
                <w:b/>
                <w:bCs/>
                <w:i/>
                <w:iCs/>
                <w:color w:val="365F91"/>
                <w:spacing w:val="-4"/>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4:</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One-Stop</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Service</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spacing w:val="-2"/>
                <w:kern w:val="0"/>
                <w:sz w:val="24"/>
                <w:szCs w:val="24"/>
                <w14:ligatures w14:val="none"/>
              </w:rPr>
              <w:t>Delivery</w:t>
            </w:r>
            <w:r w:rsidRPr="00726077">
              <w:rPr>
                <w:rFonts w:ascii="Calibri" w:eastAsia="Calibri" w:hAnsi="Calibri" w:cs="Calibri"/>
                <w:b/>
                <w:bCs/>
                <w:i/>
                <w:iCs/>
                <w:kern w:val="0"/>
                <w:sz w:val="24"/>
                <w:szCs w:val="24"/>
                <w14:ligatures w14:val="none"/>
              </w:rPr>
              <w:tab/>
            </w:r>
            <w:r w:rsidRPr="00726077">
              <w:rPr>
                <w:rFonts w:ascii="Calibri" w:eastAsia="Calibri" w:hAnsi="Calibri" w:cs="Calibri"/>
                <w:b/>
                <w:bCs/>
                <w:i/>
                <w:iCs/>
                <w:spacing w:val="-10"/>
                <w:kern w:val="0"/>
                <w:sz w:val="24"/>
                <w:szCs w:val="24"/>
                <w14:ligatures w14:val="none"/>
              </w:rPr>
              <w:t>8</w:t>
            </w:r>
          </w:hyperlink>
        </w:p>
        <w:p w14:paraId="7B78AF10" w14:textId="77777777" w:rsidR="00726077" w:rsidRPr="00726077" w:rsidRDefault="00726077" w:rsidP="00726077">
          <w:pPr>
            <w:widowControl w:val="0"/>
            <w:numPr>
              <w:ilvl w:val="0"/>
              <w:numId w:val="35"/>
            </w:numPr>
            <w:tabs>
              <w:tab w:val="left" w:pos="620"/>
              <w:tab w:val="left" w:leader="dot" w:pos="9578"/>
            </w:tabs>
            <w:autoSpaceDE w:val="0"/>
            <w:autoSpaceDN w:val="0"/>
            <w:spacing w:before="121" w:after="0" w:line="240" w:lineRule="auto"/>
            <w:ind w:left="620" w:hanging="240"/>
            <w:rPr>
              <w:rFonts w:ascii="Calibri" w:eastAsia="Calibri" w:hAnsi="Calibri" w:cs="Calibri"/>
              <w:b/>
              <w:bCs/>
              <w:kern w:val="0"/>
              <w14:ligatures w14:val="none"/>
            </w:rPr>
          </w:pPr>
          <w:hyperlink w:anchor="_bookmark13" w:history="1">
            <w:r w:rsidRPr="00726077">
              <w:rPr>
                <w:rFonts w:ascii="Calibri" w:eastAsia="Calibri" w:hAnsi="Calibri" w:cs="Calibri"/>
                <w:b/>
                <w:bCs/>
                <w:kern w:val="0"/>
                <w14:ligatures w14:val="none"/>
              </w:rPr>
              <w:t>One-Stop</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Service</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Delivery</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spacing w:val="-2"/>
                <w:kern w:val="0"/>
                <w14:ligatures w14:val="none"/>
              </w:rPr>
              <w:t>System</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8</w:t>
            </w:r>
          </w:hyperlink>
        </w:p>
        <w:p w14:paraId="5FE0FDA9" w14:textId="77777777" w:rsidR="00726077" w:rsidRPr="00726077" w:rsidRDefault="00726077" w:rsidP="00726077">
          <w:pPr>
            <w:widowControl w:val="0"/>
            <w:numPr>
              <w:ilvl w:val="0"/>
              <w:numId w:val="35"/>
            </w:numPr>
            <w:tabs>
              <w:tab w:val="left" w:pos="610"/>
              <w:tab w:val="left" w:leader="dot" w:pos="9578"/>
            </w:tabs>
            <w:autoSpaceDE w:val="0"/>
            <w:autoSpaceDN w:val="0"/>
            <w:spacing w:before="119" w:after="0" w:line="240" w:lineRule="auto"/>
            <w:ind w:left="380" w:right="108"/>
            <w:rPr>
              <w:rFonts w:ascii="Calibri" w:eastAsia="Calibri" w:hAnsi="Calibri" w:cs="Calibri"/>
              <w:b/>
              <w:bCs/>
              <w:kern w:val="0"/>
              <w14:ligatures w14:val="none"/>
            </w:rPr>
          </w:pPr>
          <w:hyperlink w:anchor="_bookmark14" w:history="1">
            <w:r w:rsidRPr="00726077">
              <w:rPr>
                <w:rFonts w:ascii="Calibri" w:eastAsia="Calibri" w:hAnsi="Calibri" w:cs="Calibri"/>
                <w:b/>
                <w:bCs/>
                <w:kern w:val="0"/>
                <w14:ligatures w14:val="none"/>
              </w:rPr>
              <w:t>Employer Engagement, Economic Development, and Unemployment Insurance Program</w:t>
            </w:r>
          </w:hyperlink>
          <w:r w:rsidRPr="00726077">
            <w:rPr>
              <w:rFonts w:ascii="Calibri" w:eastAsia="Calibri" w:hAnsi="Calibri" w:cs="Calibri"/>
              <w:b/>
              <w:bCs/>
              <w:kern w:val="0"/>
              <w14:ligatures w14:val="none"/>
            </w:rPr>
            <w:t xml:space="preserve"> </w:t>
          </w:r>
          <w:hyperlink w:anchor="_bookmark14" w:history="1">
            <w:r w:rsidRPr="00726077">
              <w:rPr>
                <w:rFonts w:ascii="Calibri" w:eastAsia="Calibri" w:hAnsi="Calibri" w:cs="Calibri"/>
                <w:b/>
                <w:bCs/>
                <w:spacing w:val="-2"/>
                <w:kern w:val="0"/>
                <w14:ligatures w14:val="none"/>
              </w:rPr>
              <w:t>Coordination</w:t>
            </w:r>
            <w:r w:rsidRPr="00726077">
              <w:rPr>
                <w:rFonts w:ascii="Calibri" w:eastAsia="Calibri" w:hAnsi="Calibri" w:cs="Calibri"/>
                <w:b/>
                <w:bCs/>
                <w:kern w:val="0"/>
                <w14:ligatures w14:val="none"/>
              </w:rPr>
              <w:tab/>
            </w:r>
            <w:r w:rsidRPr="00726077">
              <w:rPr>
                <w:rFonts w:ascii="Calibri" w:eastAsia="Calibri" w:hAnsi="Calibri" w:cs="Calibri"/>
                <w:b/>
                <w:bCs/>
                <w:spacing w:val="-10"/>
                <w:kern w:val="0"/>
                <w14:ligatures w14:val="none"/>
              </w:rPr>
              <w:t>9</w:t>
            </w:r>
          </w:hyperlink>
        </w:p>
        <w:p w14:paraId="5570182E" w14:textId="77777777" w:rsidR="00726077" w:rsidRPr="00726077" w:rsidRDefault="00726077" w:rsidP="00726077">
          <w:pPr>
            <w:widowControl w:val="0"/>
            <w:numPr>
              <w:ilvl w:val="0"/>
              <w:numId w:val="35"/>
            </w:numPr>
            <w:tabs>
              <w:tab w:val="left" w:pos="603"/>
              <w:tab w:val="left" w:leader="dot" w:pos="9467"/>
            </w:tabs>
            <w:autoSpaceDE w:val="0"/>
            <w:autoSpaceDN w:val="0"/>
            <w:spacing w:before="120" w:after="0" w:line="240" w:lineRule="auto"/>
            <w:ind w:left="603" w:hanging="223"/>
            <w:rPr>
              <w:rFonts w:ascii="Calibri" w:eastAsia="Calibri" w:hAnsi="Calibri" w:cs="Calibri"/>
              <w:b/>
              <w:bCs/>
              <w:kern w:val="0"/>
              <w14:ligatures w14:val="none"/>
            </w:rPr>
          </w:pPr>
          <w:hyperlink w:anchor="_bookmark15" w:history="1">
            <w:r w:rsidRPr="00726077">
              <w:rPr>
                <w:rFonts w:ascii="Calibri" w:eastAsia="Calibri" w:hAnsi="Calibri" w:cs="Calibri"/>
                <w:b/>
                <w:bCs/>
                <w:kern w:val="0"/>
                <w14:ligatures w14:val="none"/>
              </w:rPr>
              <w:t>Coordination</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kern w:val="0"/>
                <w14:ligatures w14:val="none"/>
              </w:rPr>
              <w:t>of</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kern w:val="0"/>
                <w14:ligatures w14:val="none"/>
              </w:rPr>
              <w:t>Wagner-Peyser</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spacing w:val="-2"/>
                <w:kern w:val="0"/>
                <w14:ligatures w14:val="none"/>
              </w:rPr>
              <w:t>Services</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10</w:t>
            </w:r>
          </w:hyperlink>
        </w:p>
        <w:p w14:paraId="485C8A1B" w14:textId="77777777" w:rsidR="00726077" w:rsidRPr="00726077" w:rsidRDefault="00726077" w:rsidP="00726077">
          <w:pPr>
            <w:widowControl w:val="0"/>
            <w:numPr>
              <w:ilvl w:val="0"/>
              <w:numId w:val="35"/>
            </w:numPr>
            <w:tabs>
              <w:tab w:val="left" w:pos="624"/>
              <w:tab w:val="left" w:leader="dot" w:pos="9467"/>
            </w:tabs>
            <w:autoSpaceDE w:val="0"/>
            <w:autoSpaceDN w:val="0"/>
            <w:spacing w:before="120" w:after="0" w:line="240" w:lineRule="auto"/>
            <w:ind w:left="624" w:hanging="244"/>
            <w:rPr>
              <w:rFonts w:ascii="Calibri" w:eastAsia="Calibri" w:hAnsi="Calibri" w:cs="Calibri"/>
              <w:b/>
              <w:bCs/>
              <w:kern w:val="0"/>
              <w14:ligatures w14:val="none"/>
            </w:rPr>
          </w:pPr>
          <w:hyperlink w:anchor="_bookmark16" w:history="1">
            <w:r w:rsidRPr="00726077">
              <w:rPr>
                <w:rFonts w:ascii="Calibri" w:eastAsia="Calibri" w:hAnsi="Calibri" w:cs="Calibri"/>
                <w:b/>
                <w:bCs/>
                <w:kern w:val="0"/>
                <w14:ligatures w14:val="none"/>
              </w:rPr>
              <w:t>Integrated,</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kern w:val="0"/>
                <w14:ligatures w14:val="none"/>
              </w:rPr>
              <w:t>Technology-Enabled</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Intake</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Case</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spacing w:val="-2"/>
                <w:kern w:val="0"/>
                <w14:ligatures w14:val="none"/>
              </w:rPr>
              <w:t>Management</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10</w:t>
            </w:r>
          </w:hyperlink>
        </w:p>
        <w:p w14:paraId="212B0F25" w14:textId="77777777" w:rsidR="00726077" w:rsidRPr="00726077" w:rsidRDefault="00726077" w:rsidP="00726077">
          <w:pPr>
            <w:widowControl w:val="0"/>
            <w:numPr>
              <w:ilvl w:val="0"/>
              <w:numId w:val="35"/>
            </w:numPr>
            <w:tabs>
              <w:tab w:val="left" w:pos="593"/>
              <w:tab w:val="left" w:leader="dot" w:pos="9467"/>
            </w:tabs>
            <w:autoSpaceDE w:val="0"/>
            <w:autoSpaceDN w:val="0"/>
            <w:spacing w:before="120" w:after="0" w:line="240" w:lineRule="auto"/>
            <w:ind w:left="593" w:hanging="213"/>
            <w:rPr>
              <w:rFonts w:ascii="Calibri" w:eastAsia="Calibri" w:hAnsi="Calibri" w:cs="Calibri"/>
              <w:b/>
              <w:bCs/>
              <w:kern w:val="0"/>
              <w14:ligatures w14:val="none"/>
            </w:rPr>
          </w:pPr>
          <w:hyperlink w:anchor="_bookmark17" w:history="1">
            <w:r w:rsidRPr="00726077">
              <w:rPr>
                <w:rFonts w:ascii="Calibri" w:eastAsia="Calibri" w:hAnsi="Calibri" w:cs="Calibri"/>
                <w:b/>
                <w:bCs/>
                <w:kern w:val="0"/>
                <w14:ligatures w14:val="none"/>
              </w:rPr>
              <w:t>Third</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Party</w:t>
            </w:r>
            <w:r w:rsidRPr="00726077">
              <w:rPr>
                <w:rFonts w:ascii="Calibri" w:eastAsia="Calibri" w:hAnsi="Calibri" w:cs="Calibri"/>
                <w:b/>
                <w:bCs/>
                <w:spacing w:val="-7"/>
                <w:kern w:val="0"/>
                <w14:ligatures w14:val="none"/>
              </w:rPr>
              <w:t xml:space="preserve"> </w:t>
            </w:r>
            <w:r w:rsidRPr="00726077">
              <w:rPr>
                <w:rFonts w:ascii="Calibri" w:eastAsia="Calibri" w:hAnsi="Calibri" w:cs="Calibri"/>
                <w:b/>
                <w:bCs/>
                <w:kern w:val="0"/>
                <w14:ligatures w14:val="none"/>
              </w:rPr>
              <w:t>Partnership</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in</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SNAP</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Employment</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7"/>
                <w:kern w:val="0"/>
                <w14:ligatures w14:val="none"/>
              </w:rPr>
              <w:t xml:space="preserve"> </w:t>
            </w:r>
            <w:r w:rsidRPr="00726077">
              <w:rPr>
                <w:rFonts w:ascii="Calibri" w:eastAsia="Calibri" w:hAnsi="Calibri" w:cs="Calibri"/>
                <w:b/>
                <w:bCs/>
                <w:kern w:val="0"/>
                <w14:ligatures w14:val="none"/>
              </w:rPr>
              <w:t>Training</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spacing w:val="-2"/>
                <w:kern w:val="0"/>
                <w14:ligatures w14:val="none"/>
              </w:rPr>
              <w:t>Programs</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11</w:t>
            </w:r>
          </w:hyperlink>
        </w:p>
        <w:p w14:paraId="0BF0B00C" w14:textId="77777777" w:rsidR="00726077" w:rsidRPr="00726077" w:rsidRDefault="00726077" w:rsidP="00726077">
          <w:pPr>
            <w:widowControl w:val="0"/>
            <w:tabs>
              <w:tab w:val="left" w:leader="dot" w:pos="9446"/>
            </w:tabs>
            <w:autoSpaceDE w:val="0"/>
            <w:autoSpaceDN w:val="0"/>
            <w:spacing w:before="120" w:after="0" w:line="240" w:lineRule="auto"/>
            <w:ind w:left="140"/>
            <w:rPr>
              <w:rFonts w:ascii="Calibri" w:eastAsia="Calibri" w:hAnsi="Calibri" w:cs="Calibri"/>
              <w:b/>
              <w:bCs/>
              <w:i/>
              <w:iCs/>
              <w:kern w:val="0"/>
              <w:sz w:val="24"/>
              <w:szCs w:val="24"/>
              <w14:ligatures w14:val="none"/>
            </w:rPr>
          </w:pPr>
          <w:hyperlink w:anchor="_bookmark18" w:history="1">
            <w:r w:rsidRPr="00726077">
              <w:rPr>
                <w:rFonts w:ascii="Calibri" w:eastAsia="Calibri" w:hAnsi="Calibri" w:cs="Calibri"/>
                <w:b/>
                <w:bCs/>
                <w:i/>
                <w:iCs/>
                <w:color w:val="365F91"/>
                <w:kern w:val="0"/>
                <w:sz w:val="24"/>
                <w:szCs w:val="24"/>
                <w14:ligatures w14:val="none"/>
              </w:rPr>
              <w:t>Part</w:t>
            </w:r>
            <w:r w:rsidRPr="00726077">
              <w:rPr>
                <w:rFonts w:ascii="Calibri" w:eastAsia="Calibri" w:hAnsi="Calibri" w:cs="Calibri"/>
                <w:b/>
                <w:bCs/>
                <w:i/>
                <w:iCs/>
                <w:color w:val="365F91"/>
                <w:spacing w:val="-4"/>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5:</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Workforce</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Investment</w:t>
            </w:r>
            <w:r w:rsidRPr="00726077">
              <w:rPr>
                <w:rFonts w:ascii="Calibri" w:eastAsia="Calibri" w:hAnsi="Calibri" w:cs="Calibri"/>
                <w:b/>
                <w:bCs/>
                <w:i/>
                <w:iCs/>
                <w:color w:val="365F91"/>
                <w:spacing w:val="-3"/>
                <w:kern w:val="0"/>
                <w:sz w:val="24"/>
                <w:szCs w:val="24"/>
                <w14:ligatures w14:val="none"/>
              </w:rPr>
              <w:t xml:space="preserve"> </w:t>
            </w:r>
            <w:r w:rsidRPr="00726077">
              <w:rPr>
                <w:rFonts w:ascii="Calibri" w:eastAsia="Calibri" w:hAnsi="Calibri" w:cs="Calibri"/>
                <w:b/>
                <w:bCs/>
                <w:i/>
                <w:iCs/>
                <w:color w:val="365F91"/>
                <w:spacing w:val="-2"/>
                <w:kern w:val="0"/>
                <w:sz w:val="24"/>
                <w:szCs w:val="24"/>
                <w14:ligatures w14:val="none"/>
              </w:rPr>
              <w:t>Activities</w:t>
            </w:r>
            <w:r w:rsidRPr="00726077">
              <w:rPr>
                <w:rFonts w:ascii="Calibri" w:eastAsia="Calibri" w:hAnsi="Calibri" w:cs="Calibri"/>
                <w:b/>
                <w:bCs/>
                <w:i/>
                <w:iCs/>
                <w:kern w:val="0"/>
                <w:sz w:val="24"/>
                <w:szCs w:val="24"/>
                <w14:ligatures w14:val="none"/>
              </w:rPr>
              <w:tab/>
            </w:r>
            <w:r w:rsidRPr="00726077">
              <w:rPr>
                <w:rFonts w:ascii="Calibri" w:eastAsia="Calibri" w:hAnsi="Calibri" w:cs="Calibri"/>
                <w:b/>
                <w:bCs/>
                <w:i/>
                <w:iCs/>
                <w:spacing w:val="-5"/>
                <w:kern w:val="0"/>
                <w:sz w:val="24"/>
                <w:szCs w:val="24"/>
                <w14:ligatures w14:val="none"/>
              </w:rPr>
              <w:t>11</w:t>
            </w:r>
          </w:hyperlink>
        </w:p>
        <w:p w14:paraId="2B9E7947" w14:textId="77777777" w:rsidR="00726077" w:rsidRPr="00726077" w:rsidRDefault="00726077" w:rsidP="00726077">
          <w:pPr>
            <w:widowControl w:val="0"/>
            <w:numPr>
              <w:ilvl w:val="0"/>
              <w:numId w:val="34"/>
            </w:numPr>
            <w:tabs>
              <w:tab w:val="left" w:pos="620"/>
              <w:tab w:val="left" w:leader="dot" w:pos="9466"/>
            </w:tabs>
            <w:autoSpaceDE w:val="0"/>
            <w:autoSpaceDN w:val="0"/>
            <w:spacing w:before="121" w:after="0" w:line="240" w:lineRule="auto"/>
            <w:ind w:left="620" w:hanging="240"/>
            <w:rPr>
              <w:rFonts w:ascii="Calibri" w:eastAsia="Calibri" w:hAnsi="Calibri" w:cs="Calibri"/>
              <w:b/>
              <w:bCs/>
              <w:kern w:val="0"/>
              <w14:ligatures w14:val="none"/>
            </w:rPr>
          </w:pPr>
          <w:hyperlink w:anchor="_bookmark19" w:history="1">
            <w:r w:rsidRPr="00726077">
              <w:rPr>
                <w:rFonts w:ascii="Calibri" w:eastAsia="Calibri" w:hAnsi="Calibri" w:cs="Calibri"/>
                <w:b/>
                <w:bCs/>
                <w:kern w:val="0"/>
                <w14:ligatures w14:val="none"/>
              </w:rPr>
              <w:t>Rapid</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Response</w:t>
            </w:r>
            <w:r w:rsidRPr="00726077">
              <w:rPr>
                <w:rFonts w:ascii="Calibri" w:eastAsia="Calibri" w:hAnsi="Calibri" w:cs="Calibri"/>
                <w:b/>
                <w:bCs/>
                <w:spacing w:val="-10"/>
                <w:kern w:val="0"/>
                <w14:ligatures w14:val="none"/>
              </w:rPr>
              <w:t xml:space="preserve"> </w:t>
            </w:r>
            <w:r w:rsidRPr="00726077">
              <w:rPr>
                <w:rFonts w:ascii="Calibri" w:eastAsia="Calibri" w:hAnsi="Calibri" w:cs="Calibri"/>
                <w:b/>
                <w:bCs/>
                <w:kern w:val="0"/>
                <w14:ligatures w14:val="none"/>
              </w:rPr>
              <w:t>Activity</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spacing w:val="-2"/>
                <w:kern w:val="0"/>
                <w14:ligatures w14:val="none"/>
              </w:rPr>
              <w:t>Coordination</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11</w:t>
            </w:r>
          </w:hyperlink>
        </w:p>
        <w:p w14:paraId="799F661E" w14:textId="77777777" w:rsidR="00726077" w:rsidRPr="00726077" w:rsidRDefault="00726077" w:rsidP="00726077">
          <w:pPr>
            <w:widowControl w:val="0"/>
            <w:numPr>
              <w:ilvl w:val="0"/>
              <w:numId w:val="34"/>
            </w:numPr>
            <w:tabs>
              <w:tab w:val="left" w:pos="610"/>
              <w:tab w:val="left" w:leader="dot" w:pos="9466"/>
            </w:tabs>
            <w:autoSpaceDE w:val="0"/>
            <w:autoSpaceDN w:val="0"/>
            <w:spacing w:before="119" w:after="0" w:line="240" w:lineRule="auto"/>
            <w:ind w:left="610" w:hanging="230"/>
            <w:rPr>
              <w:rFonts w:ascii="Calibri" w:eastAsia="Calibri" w:hAnsi="Calibri" w:cs="Calibri"/>
              <w:b/>
              <w:bCs/>
              <w:kern w:val="0"/>
              <w14:ligatures w14:val="none"/>
            </w:rPr>
          </w:pPr>
          <w:hyperlink w:anchor="_bookmark20" w:history="1">
            <w:r w:rsidRPr="00726077">
              <w:rPr>
                <w:rFonts w:ascii="Calibri" w:eastAsia="Calibri" w:hAnsi="Calibri" w:cs="Calibri"/>
                <w:b/>
                <w:bCs/>
                <w:kern w:val="0"/>
                <w14:ligatures w14:val="none"/>
              </w:rPr>
              <w:t>Youth</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Activities</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spacing w:val="-2"/>
                <w:kern w:val="0"/>
                <w14:ligatures w14:val="none"/>
              </w:rPr>
              <w:t>Services</w:t>
            </w:r>
            <w:r w:rsidRPr="00726077">
              <w:rPr>
                <w:rFonts w:ascii="Calibri" w:eastAsia="Calibri" w:hAnsi="Calibri" w:cs="Calibri"/>
                <w:b/>
                <w:bCs/>
                <w:kern w:val="0"/>
                <w14:ligatures w14:val="none"/>
              </w:rPr>
              <w:tab/>
            </w:r>
            <w:proofErr w:type="gramStart"/>
            <w:r w:rsidRPr="00726077">
              <w:rPr>
                <w:rFonts w:ascii="Calibri" w:eastAsia="Calibri" w:hAnsi="Calibri" w:cs="Calibri"/>
                <w:b/>
                <w:bCs/>
                <w:spacing w:val="-5"/>
                <w:kern w:val="0"/>
                <w14:ligatures w14:val="none"/>
              </w:rPr>
              <w:t>11</w:t>
            </w:r>
            <w:proofErr w:type="gramEnd"/>
          </w:hyperlink>
        </w:p>
        <w:p w14:paraId="731D781E" w14:textId="77777777" w:rsidR="00726077" w:rsidRPr="00726077" w:rsidRDefault="00726077" w:rsidP="00726077">
          <w:pPr>
            <w:widowControl w:val="0"/>
            <w:numPr>
              <w:ilvl w:val="0"/>
              <w:numId w:val="34"/>
            </w:numPr>
            <w:tabs>
              <w:tab w:val="left" w:pos="603"/>
              <w:tab w:val="left" w:leader="dot" w:pos="9466"/>
            </w:tabs>
            <w:autoSpaceDE w:val="0"/>
            <w:autoSpaceDN w:val="0"/>
            <w:spacing w:before="120" w:after="0" w:line="240" w:lineRule="auto"/>
            <w:ind w:left="603" w:hanging="223"/>
            <w:rPr>
              <w:rFonts w:ascii="Calibri" w:eastAsia="Calibri" w:hAnsi="Calibri" w:cs="Calibri"/>
              <w:b/>
              <w:bCs/>
              <w:kern w:val="0"/>
              <w14:ligatures w14:val="none"/>
            </w:rPr>
          </w:pPr>
          <w:hyperlink w:anchor="_bookmark21" w:history="1">
            <w:r w:rsidRPr="00726077">
              <w:rPr>
                <w:rFonts w:ascii="Calibri" w:eastAsia="Calibri" w:hAnsi="Calibri" w:cs="Calibri"/>
                <w:b/>
                <w:bCs/>
                <w:kern w:val="0"/>
                <w14:ligatures w14:val="none"/>
              </w:rPr>
              <w:t>Coordination</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kern w:val="0"/>
                <w14:ligatures w14:val="none"/>
              </w:rPr>
              <w:t>with</w:t>
            </w:r>
            <w:r w:rsidRPr="00726077">
              <w:rPr>
                <w:rFonts w:ascii="Calibri" w:eastAsia="Calibri" w:hAnsi="Calibri" w:cs="Calibri"/>
                <w:b/>
                <w:bCs/>
                <w:spacing w:val="-13"/>
                <w:kern w:val="0"/>
                <w14:ligatures w14:val="none"/>
              </w:rPr>
              <w:t xml:space="preserve"> </w:t>
            </w:r>
            <w:r w:rsidRPr="00726077">
              <w:rPr>
                <w:rFonts w:ascii="Calibri" w:eastAsia="Calibri" w:hAnsi="Calibri" w:cs="Calibri"/>
                <w:b/>
                <w:bCs/>
                <w:kern w:val="0"/>
                <w14:ligatures w14:val="none"/>
              </w:rPr>
              <w:t>Secondary</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Postsecondary</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Education</w:t>
            </w:r>
            <w:r w:rsidRPr="00726077">
              <w:rPr>
                <w:rFonts w:ascii="Calibri" w:eastAsia="Calibri" w:hAnsi="Calibri" w:cs="Calibri"/>
                <w:b/>
                <w:bCs/>
                <w:spacing w:val="-12"/>
                <w:kern w:val="0"/>
                <w14:ligatures w14:val="none"/>
              </w:rPr>
              <w:t xml:space="preserve"> </w:t>
            </w:r>
            <w:r w:rsidRPr="00726077">
              <w:rPr>
                <w:rFonts w:ascii="Calibri" w:eastAsia="Calibri" w:hAnsi="Calibri" w:cs="Calibri"/>
                <w:b/>
                <w:bCs/>
                <w:spacing w:val="-2"/>
                <w:kern w:val="0"/>
                <w14:ligatures w14:val="none"/>
              </w:rPr>
              <w:t>Programs</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12</w:t>
            </w:r>
          </w:hyperlink>
        </w:p>
        <w:p w14:paraId="4C961467" w14:textId="77777777" w:rsidR="00726077" w:rsidRPr="00726077" w:rsidRDefault="00726077" w:rsidP="00726077">
          <w:pPr>
            <w:widowControl w:val="0"/>
            <w:numPr>
              <w:ilvl w:val="0"/>
              <w:numId w:val="34"/>
            </w:numPr>
            <w:tabs>
              <w:tab w:val="left" w:pos="624"/>
              <w:tab w:val="left" w:leader="dot" w:pos="9466"/>
            </w:tabs>
            <w:autoSpaceDE w:val="0"/>
            <w:autoSpaceDN w:val="0"/>
            <w:spacing w:before="120" w:after="0" w:line="240" w:lineRule="auto"/>
            <w:ind w:left="624" w:hanging="244"/>
            <w:rPr>
              <w:rFonts w:ascii="Calibri" w:eastAsia="Calibri" w:hAnsi="Calibri" w:cs="Calibri"/>
              <w:b/>
              <w:bCs/>
              <w:kern w:val="0"/>
              <w14:ligatures w14:val="none"/>
            </w:rPr>
          </w:pPr>
          <w:hyperlink w:anchor="_bookmark22" w:history="1">
            <w:r w:rsidRPr="00726077">
              <w:rPr>
                <w:rFonts w:ascii="Calibri" w:eastAsia="Calibri" w:hAnsi="Calibri" w:cs="Calibri"/>
                <w:b/>
                <w:bCs/>
                <w:kern w:val="0"/>
                <w14:ligatures w14:val="none"/>
              </w:rPr>
              <w:t>Child</w:t>
            </w:r>
            <w:r w:rsidRPr="00726077">
              <w:rPr>
                <w:rFonts w:ascii="Calibri" w:eastAsia="Calibri" w:hAnsi="Calibri" w:cs="Calibri"/>
                <w:b/>
                <w:bCs/>
                <w:spacing w:val="-7"/>
                <w:kern w:val="0"/>
                <w14:ligatures w14:val="none"/>
              </w:rPr>
              <w:t xml:space="preserve"> </w:t>
            </w:r>
            <w:r w:rsidRPr="00726077">
              <w:rPr>
                <w:rFonts w:ascii="Calibri" w:eastAsia="Calibri" w:hAnsi="Calibri" w:cs="Calibri"/>
                <w:b/>
                <w:bCs/>
                <w:kern w:val="0"/>
                <w14:ligatures w14:val="none"/>
              </w:rPr>
              <w:t>Care</w:t>
            </w:r>
            <w:r w:rsidRPr="00726077">
              <w:rPr>
                <w:rFonts w:ascii="Calibri" w:eastAsia="Calibri" w:hAnsi="Calibri" w:cs="Calibri"/>
                <w:b/>
                <w:bCs/>
                <w:spacing w:val="-4"/>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6"/>
                <w:kern w:val="0"/>
                <w14:ligatures w14:val="none"/>
              </w:rPr>
              <w:t xml:space="preserve"> </w:t>
            </w:r>
            <w:r w:rsidRPr="00726077">
              <w:rPr>
                <w:rFonts w:ascii="Calibri" w:eastAsia="Calibri" w:hAnsi="Calibri" w:cs="Calibri"/>
                <w:b/>
                <w:bCs/>
                <w:kern w:val="0"/>
                <w14:ligatures w14:val="none"/>
              </w:rPr>
              <w:t>Early</w:t>
            </w:r>
            <w:r w:rsidRPr="00726077">
              <w:rPr>
                <w:rFonts w:ascii="Calibri" w:eastAsia="Calibri" w:hAnsi="Calibri" w:cs="Calibri"/>
                <w:b/>
                <w:bCs/>
                <w:spacing w:val="-4"/>
                <w:kern w:val="0"/>
                <w14:ligatures w14:val="none"/>
              </w:rPr>
              <w:t xml:space="preserve"> </w:t>
            </w:r>
            <w:r w:rsidRPr="00726077">
              <w:rPr>
                <w:rFonts w:ascii="Calibri" w:eastAsia="Calibri" w:hAnsi="Calibri" w:cs="Calibri"/>
                <w:b/>
                <w:bCs/>
                <w:spacing w:val="-2"/>
                <w:kern w:val="0"/>
                <w14:ligatures w14:val="none"/>
              </w:rPr>
              <w:t>Learning</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12</w:t>
            </w:r>
          </w:hyperlink>
        </w:p>
        <w:p w14:paraId="349996D9" w14:textId="77777777" w:rsidR="00726077" w:rsidRPr="00726077" w:rsidRDefault="00726077" w:rsidP="00726077">
          <w:pPr>
            <w:widowControl w:val="0"/>
            <w:numPr>
              <w:ilvl w:val="0"/>
              <w:numId w:val="34"/>
            </w:numPr>
            <w:tabs>
              <w:tab w:val="left" w:pos="593"/>
              <w:tab w:val="left" w:leader="dot" w:pos="9466"/>
            </w:tabs>
            <w:autoSpaceDE w:val="0"/>
            <w:autoSpaceDN w:val="0"/>
            <w:spacing w:before="120" w:after="0" w:line="240" w:lineRule="auto"/>
            <w:ind w:left="593" w:hanging="213"/>
            <w:rPr>
              <w:rFonts w:ascii="Calibri" w:eastAsia="Calibri" w:hAnsi="Calibri" w:cs="Calibri"/>
              <w:b/>
              <w:bCs/>
              <w:kern w:val="0"/>
              <w14:ligatures w14:val="none"/>
            </w:rPr>
          </w:pPr>
          <w:hyperlink w:anchor="_bookmark23" w:history="1">
            <w:r w:rsidRPr="00726077">
              <w:rPr>
                <w:rFonts w:ascii="Calibri" w:eastAsia="Calibri" w:hAnsi="Calibri" w:cs="Calibri"/>
                <w:b/>
                <w:bCs/>
                <w:kern w:val="0"/>
                <w14:ligatures w14:val="none"/>
              </w:rPr>
              <w:t>Transportation</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10"/>
                <w:kern w:val="0"/>
                <w14:ligatures w14:val="none"/>
              </w:rPr>
              <w:t xml:space="preserve"> </w:t>
            </w:r>
            <w:r w:rsidRPr="00726077">
              <w:rPr>
                <w:rFonts w:ascii="Calibri" w:eastAsia="Calibri" w:hAnsi="Calibri" w:cs="Calibri"/>
                <w:b/>
                <w:bCs/>
                <w:kern w:val="0"/>
                <w14:ligatures w14:val="none"/>
              </w:rPr>
              <w:t>Other</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kern w:val="0"/>
                <w14:ligatures w14:val="none"/>
              </w:rPr>
              <w:t>Support</w:t>
            </w:r>
            <w:r w:rsidRPr="00726077">
              <w:rPr>
                <w:rFonts w:ascii="Calibri" w:eastAsia="Calibri" w:hAnsi="Calibri" w:cs="Calibri"/>
                <w:b/>
                <w:bCs/>
                <w:spacing w:val="-11"/>
                <w:kern w:val="0"/>
                <w14:ligatures w14:val="none"/>
              </w:rPr>
              <w:t xml:space="preserve"> </w:t>
            </w:r>
            <w:r w:rsidRPr="00726077">
              <w:rPr>
                <w:rFonts w:ascii="Calibri" w:eastAsia="Calibri" w:hAnsi="Calibri" w:cs="Calibri"/>
                <w:b/>
                <w:bCs/>
                <w:spacing w:val="-2"/>
                <w:kern w:val="0"/>
                <w14:ligatures w14:val="none"/>
              </w:rPr>
              <w:t>Services</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13</w:t>
            </w:r>
          </w:hyperlink>
        </w:p>
        <w:p w14:paraId="033CDE19" w14:textId="77777777" w:rsidR="00726077" w:rsidRPr="00726077" w:rsidRDefault="00726077" w:rsidP="00726077">
          <w:pPr>
            <w:widowControl w:val="0"/>
            <w:numPr>
              <w:ilvl w:val="0"/>
              <w:numId w:val="34"/>
            </w:numPr>
            <w:tabs>
              <w:tab w:val="left" w:pos="588"/>
              <w:tab w:val="left" w:leader="dot" w:pos="9466"/>
            </w:tabs>
            <w:autoSpaceDE w:val="0"/>
            <w:autoSpaceDN w:val="0"/>
            <w:spacing w:before="120" w:after="0" w:line="240" w:lineRule="auto"/>
            <w:ind w:left="588" w:hanging="208"/>
            <w:rPr>
              <w:rFonts w:ascii="Calibri" w:eastAsia="Calibri" w:hAnsi="Calibri" w:cs="Calibri"/>
              <w:b/>
              <w:bCs/>
              <w:kern w:val="0"/>
              <w14:ligatures w14:val="none"/>
            </w:rPr>
          </w:pPr>
          <w:hyperlink w:anchor="_bookmark24" w:history="1">
            <w:r w:rsidRPr="00726077">
              <w:rPr>
                <w:rFonts w:ascii="Calibri" w:eastAsia="Calibri" w:hAnsi="Calibri" w:cs="Calibri"/>
                <w:b/>
                <w:bCs/>
                <w:kern w:val="0"/>
                <w14:ligatures w14:val="none"/>
              </w:rPr>
              <w:t>Coordination</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of</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Adult</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Education</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spacing w:val="-2"/>
                <w:kern w:val="0"/>
                <w14:ligatures w14:val="none"/>
              </w:rPr>
              <w:t>Literacy</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13</w:t>
            </w:r>
          </w:hyperlink>
        </w:p>
        <w:p w14:paraId="512121B3" w14:textId="77777777" w:rsidR="00726077" w:rsidRPr="00726077" w:rsidRDefault="00726077" w:rsidP="00726077">
          <w:pPr>
            <w:widowControl w:val="0"/>
            <w:tabs>
              <w:tab w:val="left" w:leader="dot" w:pos="9446"/>
            </w:tabs>
            <w:autoSpaceDE w:val="0"/>
            <w:autoSpaceDN w:val="0"/>
            <w:spacing w:before="120" w:after="0" w:line="240" w:lineRule="auto"/>
            <w:ind w:left="140"/>
            <w:rPr>
              <w:rFonts w:ascii="Calibri" w:eastAsia="Calibri" w:hAnsi="Calibri" w:cs="Calibri"/>
              <w:b/>
              <w:bCs/>
              <w:i/>
              <w:iCs/>
              <w:kern w:val="0"/>
              <w:sz w:val="24"/>
              <w:szCs w:val="24"/>
              <w14:ligatures w14:val="none"/>
            </w:rPr>
          </w:pPr>
          <w:hyperlink w:anchor="_bookmark25" w:history="1">
            <w:r w:rsidRPr="00726077">
              <w:rPr>
                <w:rFonts w:ascii="Calibri" w:eastAsia="Calibri" w:hAnsi="Calibri" w:cs="Calibri"/>
                <w:b/>
                <w:bCs/>
                <w:i/>
                <w:iCs/>
                <w:color w:val="365F91"/>
                <w:kern w:val="0"/>
                <w:sz w:val="24"/>
                <w:szCs w:val="24"/>
                <w14:ligatures w14:val="none"/>
              </w:rPr>
              <w:t>Part</w:t>
            </w:r>
            <w:r w:rsidRPr="00726077">
              <w:rPr>
                <w:rFonts w:ascii="Calibri" w:eastAsia="Calibri" w:hAnsi="Calibri" w:cs="Calibri"/>
                <w:b/>
                <w:bCs/>
                <w:i/>
                <w:iCs/>
                <w:color w:val="365F91"/>
                <w:spacing w:val="-4"/>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6:</w:t>
            </w:r>
            <w:r w:rsidRPr="00726077">
              <w:rPr>
                <w:rFonts w:ascii="Calibri" w:eastAsia="Calibri" w:hAnsi="Calibri" w:cs="Calibri"/>
                <w:b/>
                <w:bCs/>
                <w:i/>
                <w:iCs/>
                <w:color w:val="365F91"/>
                <w:spacing w:val="-2"/>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Adult</w:t>
            </w:r>
            <w:r w:rsidRPr="00726077">
              <w:rPr>
                <w:rFonts w:ascii="Calibri" w:eastAsia="Calibri" w:hAnsi="Calibri" w:cs="Calibri"/>
                <w:b/>
                <w:bCs/>
                <w:i/>
                <w:iCs/>
                <w:color w:val="365F91"/>
                <w:spacing w:val="-4"/>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and</w:t>
            </w:r>
            <w:r w:rsidRPr="00726077">
              <w:rPr>
                <w:rFonts w:ascii="Calibri" w:eastAsia="Calibri" w:hAnsi="Calibri" w:cs="Calibri"/>
                <w:b/>
                <w:bCs/>
                <w:i/>
                <w:iCs/>
                <w:color w:val="365F91"/>
                <w:spacing w:val="-2"/>
                <w:kern w:val="0"/>
                <w:sz w:val="24"/>
                <w:szCs w:val="24"/>
                <w14:ligatures w14:val="none"/>
              </w:rPr>
              <w:t xml:space="preserve"> </w:t>
            </w:r>
            <w:r w:rsidRPr="00726077">
              <w:rPr>
                <w:rFonts w:ascii="Calibri" w:eastAsia="Calibri" w:hAnsi="Calibri" w:cs="Calibri"/>
                <w:b/>
                <w:bCs/>
                <w:i/>
                <w:iCs/>
                <w:color w:val="365F91"/>
                <w:kern w:val="0"/>
                <w:sz w:val="24"/>
                <w:szCs w:val="24"/>
                <w14:ligatures w14:val="none"/>
              </w:rPr>
              <w:t>Dislocated</w:t>
            </w:r>
            <w:r w:rsidRPr="00726077">
              <w:rPr>
                <w:rFonts w:ascii="Calibri" w:eastAsia="Calibri" w:hAnsi="Calibri" w:cs="Calibri"/>
                <w:b/>
                <w:bCs/>
                <w:i/>
                <w:iCs/>
                <w:color w:val="365F91"/>
                <w:spacing w:val="-2"/>
                <w:kern w:val="0"/>
                <w:sz w:val="24"/>
                <w:szCs w:val="24"/>
                <w14:ligatures w14:val="none"/>
              </w:rPr>
              <w:t xml:space="preserve"> Workers</w:t>
            </w:r>
            <w:r w:rsidRPr="00726077">
              <w:rPr>
                <w:rFonts w:ascii="Calibri" w:eastAsia="Calibri" w:hAnsi="Calibri" w:cs="Calibri"/>
                <w:b/>
                <w:bCs/>
                <w:i/>
                <w:iCs/>
                <w:kern w:val="0"/>
                <w:sz w:val="24"/>
                <w:szCs w:val="24"/>
                <w14:ligatures w14:val="none"/>
              </w:rPr>
              <w:tab/>
            </w:r>
            <w:r w:rsidRPr="00726077">
              <w:rPr>
                <w:rFonts w:ascii="Calibri" w:eastAsia="Calibri" w:hAnsi="Calibri" w:cs="Calibri"/>
                <w:b/>
                <w:bCs/>
                <w:i/>
                <w:iCs/>
                <w:spacing w:val="-5"/>
                <w:kern w:val="0"/>
                <w:sz w:val="24"/>
                <w:szCs w:val="24"/>
                <w14:ligatures w14:val="none"/>
              </w:rPr>
              <w:t>13</w:t>
            </w:r>
          </w:hyperlink>
        </w:p>
        <w:p w14:paraId="7F16A7D8" w14:textId="77777777" w:rsidR="00726077" w:rsidRPr="00726077" w:rsidRDefault="00726077" w:rsidP="00726077">
          <w:pPr>
            <w:widowControl w:val="0"/>
            <w:numPr>
              <w:ilvl w:val="0"/>
              <w:numId w:val="33"/>
            </w:numPr>
            <w:tabs>
              <w:tab w:val="left" w:pos="620"/>
              <w:tab w:val="left" w:leader="dot" w:pos="9466"/>
            </w:tabs>
            <w:autoSpaceDE w:val="0"/>
            <w:autoSpaceDN w:val="0"/>
            <w:spacing w:before="121" w:after="0" w:line="240" w:lineRule="auto"/>
            <w:ind w:left="620" w:hanging="240"/>
            <w:rPr>
              <w:rFonts w:ascii="Calibri" w:eastAsia="Calibri" w:hAnsi="Calibri" w:cs="Calibri"/>
              <w:b/>
              <w:bCs/>
              <w:kern w:val="0"/>
              <w14:ligatures w14:val="none"/>
            </w:rPr>
          </w:pPr>
          <w:hyperlink w:anchor="_bookmark26" w:history="1">
            <w:r w:rsidRPr="00726077">
              <w:rPr>
                <w:rFonts w:ascii="Calibri" w:eastAsia="Calibri" w:hAnsi="Calibri" w:cs="Calibri"/>
                <w:b/>
                <w:bCs/>
                <w:kern w:val="0"/>
                <w14:ligatures w14:val="none"/>
              </w:rPr>
              <w:t>Adult</w:t>
            </w:r>
            <w:r w:rsidRPr="00726077">
              <w:rPr>
                <w:rFonts w:ascii="Calibri" w:eastAsia="Calibri" w:hAnsi="Calibri" w:cs="Calibri"/>
                <w:b/>
                <w:bCs/>
                <w:spacing w:val="-9"/>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Dislocated</w:t>
            </w:r>
            <w:r w:rsidRPr="00726077">
              <w:rPr>
                <w:rFonts w:ascii="Calibri" w:eastAsia="Calibri" w:hAnsi="Calibri" w:cs="Calibri"/>
                <w:b/>
                <w:bCs/>
                <w:spacing w:val="-10"/>
                <w:kern w:val="0"/>
                <w14:ligatures w14:val="none"/>
              </w:rPr>
              <w:t xml:space="preserve"> </w:t>
            </w:r>
            <w:r w:rsidRPr="00726077">
              <w:rPr>
                <w:rFonts w:ascii="Calibri" w:eastAsia="Calibri" w:hAnsi="Calibri" w:cs="Calibri"/>
                <w:b/>
                <w:bCs/>
                <w:kern w:val="0"/>
                <w14:ligatures w14:val="none"/>
              </w:rPr>
              <w:t>Worker</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Employment</w:t>
            </w:r>
            <w:r w:rsidRPr="00726077">
              <w:rPr>
                <w:rFonts w:ascii="Calibri" w:eastAsia="Calibri" w:hAnsi="Calibri" w:cs="Calibri"/>
                <w:b/>
                <w:bCs/>
                <w:spacing w:val="-8"/>
                <w:kern w:val="0"/>
                <w14:ligatures w14:val="none"/>
              </w:rPr>
              <w:t xml:space="preserve"> </w:t>
            </w:r>
            <w:r w:rsidRPr="00726077">
              <w:rPr>
                <w:rFonts w:ascii="Calibri" w:eastAsia="Calibri" w:hAnsi="Calibri" w:cs="Calibri"/>
                <w:b/>
                <w:bCs/>
                <w:kern w:val="0"/>
                <w14:ligatures w14:val="none"/>
              </w:rPr>
              <w:t>and</w:t>
            </w:r>
            <w:r w:rsidRPr="00726077">
              <w:rPr>
                <w:rFonts w:ascii="Calibri" w:eastAsia="Calibri" w:hAnsi="Calibri" w:cs="Calibri"/>
                <w:b/>
                <w:bCs/>
                <w:spacing w:val="-10"/>
                <w:kern w:val="0"/>
                <w14:ligatures w14:val="none"/>
              </w:rPr>
              <w:t xml:space="preserve"> </w:t>
            </w:r>
            <w:r w:rsidRPr="00726077">
              <w:rPr>
                <w:rFonts w:ascii="Calibri" w:eastAsia="Calibri" w:hAnsi="Calibri" w:cs="Calibri"/>
                <w:b/>
                <w:bCs/>
                <w:spacing w:val="-2"/>
                <w:kern w:val="0"/>
                <w14:ligatures w14:val="none"/>
              </w:rPr>
              <w:t>Training</w:t>
            </w:r>
            <w:r w:rsidRPr="00726077">
              <w:rPr>
                <w:rFonts w:ascii="Calibri" w:eastAsia="Calibri" w:hAnsi="Calibri" w:cs="Calibri"/>
                <w:b/>
                <w:bCs/>
                <w:kern w:val="0"/>
                <w14:ligatures w14:val="none"/>
              </w:rPr>
              <w:tab/>
            </w:r>
            <w:r w:rsidRPr="00726077">
              <w:rPr>
                <w:rFonts w:ascii="Calibri" w:eastAsia="Calibri" w:hAnsi="Calibri" w:cs="Calibri"/>
                <w:b/>
                <w:bCs/>
                <w:spacing w:val="-5"/>
                <w:kern w:val="0"/>
                <w14:ligatures w14:val="none"/>
              </w:rPr>
              <w:t>13</w:t>
            </w:r>
          </w:hyperlink>
        </w:p>
      </w:sdtContent>
    </w:sdt>
    <w:p w14:paraId="2331F5D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sectPr w:rsidR="00726077" w:rsidRPr="00726077" w:rsidSect="00726077">
          <w:footerReference w:type="default" r:id="rId7"/>
          <w:pgSz w:w="12240" w:h="15840"/>
          <w:pgMar w:top="1300" w:right="1240" w:bottom="280" w:left="1200" w:header="720" w:footer="720" w:gutter="0"/>
          <w:cols w:space="720"/>
        </w:sectPr>
      </w:pPr>
    </w:p>
    <w:p w14:paraId="4EB01F94" w14:textId="77777777" w:rsidR="00726077" w:rsidRPr="00726077" w:rsidRDefault="00726077" w:rsidP="00726077">
      <w:pPr>
        <w:widowControl w:val="0"/>
        <w:numPr>
          <w:ilvl w:val="0"/>
          <w:numId w:val="33"/>
        </w:numPr>
        <w:tabs>
          <w:tab w:val="left" w:pos="610"/>
          <w:tab w:val="right" w:leader="dot" w:pos="9689"/>
        </w:tabs>
        <w:autoSpaceDE w:val="0"/>
        <w:autoSpaceDN w:val="0"/>
        <w:spacing w:before="40" w:after="0" w:line="240" w:lineRule="auto"/>
        <w:ind w:left="610" w:hanging="230"/>
        <w:rPr>
          <w:rFonts w:ascii="Calibri" w:eastAsia="Times New Roman" w:hAnsi="Times New Roman" w:cs="Times New Roman"/>
          <w:b/>
          <w:kern w:val="0"/>
          <w14:ligatures w14:val="none"/>
        </w:rPr>
      </w:pPr>
      <w:hyperlink w:anchor="_bookmark27" w:history="1">
        <w:r w:rsidRPr="00726077">
          <w:rPr>
            <w:rFonts w:ascii="Calibri" w:eastAsia="Times New Roman" w:hAnsi="Times New Roman" w:cs="Times New Roman"/>
            <w:b/>
            <w:kern w:val="0"/>
            <w14:ligatures w14:val="none"/>
          </w:rPr>
          <w:t>Service</w:t>
        </w:r>
        <w:r w:rsidRPr="00726077">
          <w:rPr>
            <w:rFonts w:ascii="Calibri" w:eastAsia="Times New Roman" w:hAnsi="Times New Roman" w:cs="Times New Roman"/>
            <w:b/>
            <w:spacing w:val="-11"/>
            <w:kern w:val="0"/>
            <w14:ligatures w14:val="none"/>
          </w:rPr>
          <w:t xml:space="preserve"> </w:t>
        </w:r>
        <w:r w:rsidRPr="00726077">
          <w:rPr>
            <w:rFonts w:ascii="Calibri" w:eastAsia="Times New Roman" w:hAnsi="Times New Roman" w:cs="Times New Roman"/>
            <w:b/>
            <w:spacing w:val="-2"/>
            <w:kern w:val="0"/>
            <w14:ligatures w14:val="none"/>
          </w:rPr>
          <w:t>Priority</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7"/>
            <w:kern w:val="0"/>
            <w14:ligatures w14:val="none"/>
          </w:rPr>
          <w:t>14</w:t>
        </w:r>
      </w:hyperlink>
    </w:p>
    <w:p w14:paraId="55B843A3" w14:textId="77777777" w:rsidR="00726077" w:rsidRPr="00726077" w:rsidRDefault="00726077" w:rsidP="00726077">
      <w:pPr>
        <w:widowControl w:val="0"/>
        <w:tabs>
          <w:tab w:val="right" w:leader="dot" w:pos="9688"/>
        </w:tabs>
        <w:autoSpaceDE w:val="0"/>
        <w:autoSpaceDN w:val="0"/>
        <w:spacing w:before="119" w:after="0" w:line="240" w:lineRule="auto"/>
        <w:ind w:left="140"/>
        <w:rPr>
          <w:rFonts w:ascii="Calibri" w:eastAsia="Times New Roman" w:hAnsi="Times New Roman" w:cs="Times New Roman"/>
          <w:b/>
          <w:i/>
          <w:kern w:val="0"/>
          <w:sz w:val="24"/>
          <w14:ligatures w14:val="none"/>
        </w:rPr>
      </w:pPr>
      <w:hyperlink w:anchor="_bookmark28" w:history="1">
        <w:r w:rsidRPr="00726077">
          <w:rPr>
            <w:rFonts w:ascii="Calibri" w:eastAsia="Times New Roman" w:hAnsi="Times New Roman" w:cs="Times New Roman"/>
            <w:b/>
            <w:i/>
            <w:color w:val="365F91"/>
            <w:kern w:val="0"/>
            <w:sz w:val="24"/>
            <w14:ligatures w14:val="none"/>
          </w:rPr>
          <w:t>Part</w:t>
        </w:r>
        <w:r w:rsidRPr="00726077">
          <w:rPr>
            <w:rFonts w:ascii="Calibri" w:eastAsia="Times New Roman" w:hAnsi="Times New Roman" w:cs="Times New Roman"/>
            <w:b/>
            <w:i/>
            <w:color w:val="365F91"/>
            <w:spacing w:val="-3"/>
            <w:kern w:val="0"/>
            <w:sz w:val="24"/>
            <w14:ligatures w14:val="none"/>
          </w:rPr>
          <w:t xml:space="preserve"> </w:t>
        </w:r>
        <w:r w:rsidRPr="00726077">
          <w:rPr>
            <w:rFonts w:ascii="Calibri" w:eastAsia="Times New Roman" w:hAnsi="Times New Roman" w:cs="Times New Roman"/>
            <w:b/>
            <w:i/>
            <w:color w:val="365F91"/>
            <w:kern w:val="0"/>
            <w:sz w:val="24"/>
            <w14:ligatures w14:val="none"/>
          </w:rPr>
          <w:t>7:</w:t>
        </w:r>
        <w:r w:rsidRPr="00726077">
          <w:rPr>
            <w:rFonts w:ascii="Calibri" w:eastAsia="Times New Roman" w:hAnsi="Times New Roman" w:cs="Times New Roman"/>
            <w:b/>
            <w:i/>
            <w:color w:val="365F91"/>
            <w:spacing w:val="-2"/>
            <w:kern w:val="0"/>
            <w:sz w:val="24"/>
            <w14:ligatures w14:val="none"/>
          </w:rPr>
          <w:t xml:space="preserve"> </w:t>
        </w:r>
        <w:r w:rsidRPr="00726077">
          <w:rPr>
            <w:rFonts w:ascii="Calibri" w:eastAsia="Times New Roman" w:hAnsi="Times New Roman" w:cs="Times New Roman"/>
            <w:b/>
            <w:i/>
            <w:color w:val="365F91"/>
            <w:kern w:val="0"/>
            <w:sz w:val="24"/>
            <w14:ligatures w14:val="none"/>
          </w:rPr>
          <w:t>Fiscal</w:t>
        </w:r>
        <w:r w:rsidRPr="00726077">
          <w:rPr>
            <w:rFonts w:ascii="Calibri" w:eastAsia="Times New Roman" w:hAnsi="Times New Roman" w:cs="Times New Roman"/>
            <w:b/>
            <w:i/>
            <w:color w:val="365F91"/>
            <w:spacing w:val="-3"/>
            <w:kern w:val="0"/>
            <w:sz w:val="24"/>
            <w14:ligatures w14:val="none"/>
          </w:rPr>
          <w:t xml:space="preserve"> </w:t>
        </w:r>
        <w:r w:rsidRPr="00726077">
          <w:rPr>
            <w:rFonts w:ascii="Calibri" w:eastAsia="Times New Roman" w:hAnsi="Times New Roman" w:cs="Times New Roman"/>
            <w:b/>
            <w:i/>
            <w:color w:val="365F91"/>
            <w:kern w:val="0"/>
            <w:sz w:val="24"/>
            <w14:ligatures w14:val="none"/>
          </w:rPr>
          <w:t>Agent,</w:t>
        </w:r>
        <w:r w:rsidRPr="00726077">
          <w:rPr>
            <w:rFonts w:ascii="Calibri" w:eastAsia="Times New Roman" w:hAnsi="Times New Roman" w:cs="Times New Roman"/>
            <w:b/>
            <w:i/>
            <w:color w:val="365F91"/>
            <w:spacing w:val="-2"/>
            <w:kern w:val="0"/>
            <w:sz w:val="24"/>
            <w14:ligatures w14:val="none"/>
          </w:rPr>
          <w:t xml:space="preserve"> </w:t>
        </w:r>
        <w:r w:rsidRPr="00726077">
          <w:rPr>
            <w:rFonts w:ascii="Calibri" w:eastAsia="Times New Roman" w:hAnsi="Times New Roman" w:cs="Times New Roman"/>
            <w:b/>
            <w:i/>
            <w:color w:val="365F91"/>
            <w:kern w:val="0"/>
            <w:sz w:val="24"/>
            <w14:ligatures w14:val="none"/>
          </w:rPr>
          <w:t>Grants,</w:t>
        </w:r>
        <w:r w:rsidRPr="00726077">
          <w:rPr>
            <w:rFonts w:ascii="Calibri" w:eastAsia="Times New Roman" w:hAnsi="Times New Roman" w:cs="Times New Roman"/>
            <w:b/>
            <w:i/>
            <w:color w:val="365F91"/>
            <w:spacing w:val="-2"/>
            <w:kern w:val="0"/>
            <w:sz w:val="24"/>
            <w14:ligatures w14:val="none"/>
          </w:rPr>
          <w:t xml:space="preserve"> </w:t>
        </w:r>
        <w:r w:rsidRPr="00726077">
          <w:rPr>
            <w:rFonts w:ascii="Calibri" w:eastAsia="Times New Roman" w:hAnsi="Times New Roman" w:cs="Times New Roman"/>
            <w:b/>
            <w:i/>
            <w:color w:val="365F91"/>
            <w:kern w:val="0"/>
            <w:sz w:val="24"/>
            <w14:ligatures w14:val="none"/>
          </w:rPr>
          <w:t>and</w:t>
        </w:r>
        <w:r w:rsidRPr="00726077">
          <w:rPr>
            <w:rFonts w:ascii="Calibri" w:eastAsia="Times New Roman" w:hAnsi="Times New Roman" w:cs="Times New Roman"/>
            <w:b/>
            <w:i/>
            <w:color w:val="365F91"/>
            <w:spacing w:val="-2"/>
            <w:kern w:val="0"/>
            <w:sz w:val="24"/>
            <w14:ligatures w14:val="none"/>
          </w:rPr>
          <w:t xml:space="preserve"> Contracts</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14</w:t>
        </w:r>
      </w:hyperlink>
    </w:p>
    <w:p w14:paraId="19079A03" w14:textId="77777777" w:rsidR="00726077" w:rsidRPr="00726077" w:rsidRDefault="00726077" w:rsidP="00726077">
      <w:pPr>
        <w:widowControl w:val="0"/>
        <w:numPr>
          <w:ilvl w:val="0"/>
          <w:numId w:val="32"/>
        </w:numPr>
        <w:tabs>
          <w:tab w:val="left" w:pos="620"/>
          <w:tab w:val="right" w:leader="dot" w:pos="9690"/>
        </w:tabs>
        <w:autoSpaceDE w:val="0"/>
        <w:autoSpaceDN w:val="0"/>
        <w:spacing w:before="121" w:after="0" w:line="240" w:lineRule="auto"/>
        <w:ind w:left="620" w:hanging="240"/>
        <w:rPr>
          <w:rFonts w:ascii="Calibri" w:eastAsia="Times New Roman" w:hAnsi="Times New Roman" w:cs="Times New Roman"/>
          <w:b/>
          <w:kern w:val="0"/>
          <w14:ligatures w14:val="none"/>
        </w:rPr>
      </w:pPr>
      <w:hyperlink w:anchor="_bookmark29" w:history="1">
        <w:r w:rsidRPr="00726077">
          <w:rPr>
            <w:rFonts w:ascii="Calibri" w:eastAsia="Times New Roman" w:hAnsi="Times New Roman" w:cs="Times New Roman"/>
            <w:b/>
            <w:kern w:val="0"/>
            <w14:ligatures w14:val="none"/>
          </w:rPr>
          <w:t>Fiscal</w:t>
        </w:r>
        <w:r w:rsidRPr="00726077">
          <w:rPr>
            <w:rFonts w:ascii="Calibri" w:eastAsia="Times New Roman" w:hAnsi="Times New Roman" w:cs="Times New Roman"/>
            <w:b/>
            <w:spacing w:val="-9"/>
            <w:kern w:val="0"/>
            <w14:ligatures w14:val="none"/>
          </w:rPr>
          <w:t xml:space="preserve"> </w:t>
        </w:r>
        <w:r w:rsidRPr="00726077">
          <w:rPr>
            <w:rFonts w:ascii="Calibri" w:eastAsia="Times New Roman" w:hAnsi="Times New Roman" w:cs="Times New Roman"/>
            <w:b/>
            <w:spacing w:val="-2"/>
            <w:kern w:val="0"/>
            <w14:ligatures w14:val="none"/>
          </w:rPr>
          <w:t>Agent</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14</w:t>
        </w:r>
      </w:hyperlink>
    </w:p>
    <w:p w14:paraId="53AC17BE" w14:textId="77777777" w:rsidR="00726077" w:rsidRPr="00726077" w:rsidRDefault="00726077" w:rsidP="00726077">
      <w:pPr>
        <w:widowControl w:val="0"/>
        <w:numPr>
          <w:ilvl w:val="0"/>
          <w:numId w:val="32"/>
        </w:numPr>
        <w:tabs>
          <w:tab w:val="left" w:pos="610"/>
          <w:tab w:val="right" w:leader="dot" w:pos="9690"/>
        </w:tabs>
        <w:autoSpaceDE w:val="0"/>
        <w:autoSpaceDN w:val="0"/>
        <w:spacing w:before="120" w:after="0" w:line="240" w:lineRule="auto"/>
        <w:ind w:left="610" w:hanging="230"/>
        <w:rPr>
          <w:rFonts w:ascii="Calibri" w:eastAsia="Times New Roman" w:hAnsi="Times New Roman" w:cs="Times New Roman"/>
          <w:b/>
          <w:kern w:val="0"/>
          <w14:ligatures w14:val="none"/>
        </w:rPr>
      </w:pPr>
      <w:hyperlink w:anchor="_bookmark30" w:history="1">
        <w:r w:rsidRPr="00726077">
          <w:rPr>
            <w:rFonts w:ascii="Calibri" w:eastAsia="Times New Roman" w:hAnsi="Times New Roman" w:cs="Times New Roman"/>
            <w:b/>
            <w:kern w:val="0"/>
            <w14:ligatures w14:val="none"/>
          </w:rPr>
          <w:t>Subgrants</w:t>
        </w:r>
        <w:r w:rsidRPr="00726077">
          <w:rPr>
            <w:rFonts w:ascii="Calibri" w:eastAsia="Times New Roman" w:hAnsi="Times New Roman" w:cs="Times New Roman"/>
            <w:b/>
            <w:spacing w:val="-9"/>
            <w:kern w:val="0"/>
            <w14:ligatures w14:val="none"/>
          </w:rPr>
          <w:t xml:space="preserve"> </w:t>
        </w:r>
        <w:r w:rsidRPr="00726077">
          <w:rPr>
            <w:rFonts w:ascii="Calibri" w:eastAsia="Times New Roman" w:hAnsi="Times New Roman" w:cs="Times New Roman"/>
            <w:b/>
            <w:kern w:val="0"/>
            <w14:ligatures w14:val="none"/>
          </w:rPr>
          <w:t>and</w:t>
        </w:r>
        <w:r w:rsidRPr="00726077">
          <w:rPr>
            <w:rFonts w:ascii="Calibri" w:eastAsia="Times New Roman" w:hAnsi="Times New Roman" w:cs="Times New Roman"/>
            <w:b/>
            <w:spacing w:val="-10"/>
            <w:kern w:val="0"/>
            <w14:ligatures w14:val="none"/>
          </w:rPr>
          <w:t xml:space="preserve"> </w:t>
        </w:r>
        <w:r w:rsidRPr="00726077">
          <w:rPr>
            <w:rFonts w:ascii="Calibri" w:eastAsia="Times New Roman" w:hAnsi="Times New Roman" w:cs="Times New Roman"/>
            <w:b/>
            <w:spacing w:val="-2"/>
            <w:kern w:val="0"/>
            <w14:ligatures w14:val="none"/>
          </w:rPr>
          <w:t>Contracts</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14</w:t>
        </w:r>
      </w:hyperlink>
    </w:p>
    <w:p w14:paraId="0C17A5C6" w14:textId="77777777" w:rsidR="00726077" w:rsidRPr="00726077" w:rsidRDefault="00726077" w:rsidP="00726077">
      <w:pPr>
        <w:widowControl w:val="0"/>
        <w:tabs>
          <w:tab w:val="right" w:leader="dot" w:pos="9688"/>
        </w:tabs>
        <w:autoSpaceDE w:val="0"/>
        <w:autoSpaceDN w:val="0"/>
        <w:spacing w:before="119" w:after="0" w:line="240" w:lineRule="auto"/>
        <w:ind w:left="140"/>
        <w:rPr>
          <w:rFonts w:ascii="Calibri" w:eastAsia="Times New Roman" w:hAnsi="Times New Roman" w:cs="Times New Roman"/>
          <w:b/>
          <w:i/>
          <w:kern w:val="0"/>
          <w:sz w:val="24"/>
          <w14:ligatures w14:val="none"/>
        </w:rPr>
      </w:pPr>
      <w:hyperlink w:anchor="_bookmark31" w:history="1">
        <w:r w:rsidRPr="00726077">
          <w:rPr>
            <w:rFonts w:ascii="Calibri" w:eastAsia="Times New Roman" w:hAnsi="Times New Roman" w:cs="Times New Roman"/>
            <w:b/>
            <w:i/>
            <w:color w:val="365F91"/>
            <w:kern w:val="0"/>
            <w:sz w:val="24"/>
            <w14:ligatures w14:val="none"/>
          </w:rPr>
          <w:t>Part</w:t>
        </w:r>
        <w:r w:rsidRPr="00726077">
          <w:rPr>
            <w:rFonts w:ascii="Calibri" w:eastAsia="Times New Roman" w:hAnsi="Times New Roman" w:cs="Times New Roman"/>
            <w:b/>
            <w:i/>
            <w:color w:val="365F91"/>
            <w:spacing w:val="-5"/>
            <w:kern w:val="0"/>
            <w:sz w:val="24"/>
            <w14:ligatures w14:val="none"/>
          </w:rPr>
          <w:t xml:space="preserve"> </w:t>
        </w:r>
        <w:r w:rsidRPr="00726077">
          <w:rPr>
            <w:rFonts w:ascii="Calibri" w:eastAsia="Times New Roman" w:hAnsi="Times New Roman" w:cs="Times New Roman"/>
            <w:b/>
            <w:i/>
            <w:color w:val="365F91"/>
            <w:kern w:val="0"/>
            <w:sz w:val="24"/>
            <w14:ligatures w14:val="none"/>
          </w:rPr>
          <w:t>8:</w:t>
        </w:r>
        <w:r w:rsidRPr="00726077">
          <w:rPr>
            <w:rFonts w:ascii="Calibri" w:eastAsia="Times New Roman" w:hAnsi="Times New Roman" w:cs="Times New Roman"/>
            <w:b/>
            <w:i/>
            <w:color w:val="365F91"/>
            <w:spacing w:val="-1"/>
            <w:kern w:val="0"/>
            <w:sz w:val="24"/>
            <w14:ligatures w14:val="none"/>
          </w:rPr>
          <w:t xml:space="preserve"> </w:t>
        </w:r>
        <w:r w:rsidRPr="00726077">
          <w:rPr>
            <w:rFonts w:ascii="Calibri" w:eastAsia="Times New Roman" w:hAnsi="Times New Roman" w:cs="Times New Roman"/>
            <w:b/>
            <w:i/>
            <w:color w:val="365F91"/>
            <w:spacing w:val="-2"/>
            <w:kern w:val="0"/>
            <w:sz w:val="24"/>
            <w14:ligatures w14:val="none"/>
          </w:rPr>
          <w:t>Performance</w:t>
        </w:r>
        <w:r w:rsidRPr="00726077">
          <w:rPr>
            <w:rFonts w:ascii="Calibri" w:eastAsia="Times New Roman" w:hAnsi="Times New Roman" w:cs="Times New Roman"/>
            <w:b/>
            <w:i/>
            <w:kern w:val="0"/>
            <w:sz w:val="24"/>
            <w14:ligatures w14:val="none"/>
          </w:rPr>
          <w:tab/>
        </w:r>
        <w:proofErr w:type="gramStart"/>
        <w:r w:rsidRPr="00726077">
          <w:rPr>
            <w:rFonts w:ascii="Calibri" w:eastAsia="Times New Roman" w:hAnsi="Times New Roman" w:cs="Times New Roman"/>
            <w:b/>
            <w:i/>
            <w:spacing w:val="-5"/>
            <w:kern w:val="0"/>
            <w:sz w:val="24"/>
            <w14:ligatures w14:val="none"/>
          </w:rPr>
          <w:t>15</w:t>
        </w:r>
        <w:proofErr w:type="gramEnd"/>
      </w:hyperlink>
    </w:p>
    <w:p w14:paraId="023F56EE" w14:textId="77777777" w:rsidR="00726077" w:rsidRPr="00726077" w:rsidRDefault="00726077" w:rsidP="00726077">
      <w:pPr>
        <w:widowControl w:val="0"/>
        <w:numPr>
          <w:ilvl w:val="0"/>
          <w:numId w:val="31"/>
        </w:numPr>
        <w:tabs>
          <w:tab w:val="left" w:pos="620"/>
          <w:tab w:val="right" w:leader="dot" w:pos="9690"/>
        </w:tabs>
        <w:autoSpaceDE w:val="0"/>
        <w:autoSpaceDN w:val="0"/>
        <w:spacing w:before="121" w:after="0" w:line="240" w:lineRule="auto"/>
        <w:ind w:left="620" w:hanging="240"/>
        <w:rPr>
          <w:rFonts w:ascii="Calibri" w:eastAsia="Times New Roman" w:hAnsi="Times New Roman" w:cs="Times New Roman"/>
          <w:b/>
          <w:kern w:val="0"/>
          <w14:ligatures w14:val="none"/>
        </w:rPr>
      </w:pPr>
      <w:hyperlink w:anchor="_bookmark32" w:history="1">
        <w:r w:rsidRPr="00726077">
          <w:rPr>
            <w:rFonts w:ascii="Calibri" w:eastAsia="Times New Roman" w:hAnsi="Times New Roman" w:cs="Times New Roman"/>
            <w:b/>
            <w:kern w:val="0"/>
            <w14:ligatures w14:val="none"/>
          </w:rPr>
          <w:t>Board</w:t>
        </w:r>
        <w:r w:rsidRPr="00726077">
          <w:rPr>
            <w:rFonts w:ascii="Calibri" w:eastAsia="Times New Roman" w:hAnsi="Times New Roman" w:cs="Times New Roman"/>
            <w:b/>
            <w:spacing w:val="-12"/>
            <w:kern w:val="0"/>
            <w14:ligatures w14:val="none"/>
          </w:rPr>
          <w:t xml:space="preserve"> </w:t>
        </w:r>
        <w:r w:rsidRPr="00726077">
          <w:rPr>
            <w:rFonts w:ascii="Calibri" w:eastAsia="Times New Roman" w:hAnsi="Times New Roman" w:cs="Times New Roman"/>
            <w:b/>
            <w:kern w:val="0"/>
            <w14:ligatures w14:val="none"/>
          </w:rPr>
          <w:t>Performance</w:t>
        </w:r>
        <w:r w:rsidRPr="00726077">
          <w:rPr>
            <w:rFonts w:ascii="Calibri" w:eastAsia="Times New Roman" w:hAnsi="Times New Roman" w:cs="Times New Roman"/>
            <w:b/>
            <w:spacing w:val="-13"/>
            <w:kern w:val="0"/>
            <w14:ligatures w14:val="none"/>
          </w:rPr>
          <w:t xml:space="preserve"> </w:t>
        </w:r>
        <w:r w:rsidRPr="00726077">
          <w:rPr>
            <w:rFonts w:ascii="Calibri" w:eastAsia="Times New Roman" w:hAnsi="Times New Roman" w:cs="Times New Roman"/>
            <w:b/>
            <w:spacing w:val="-2"/>
            <w:kern w:val="0"/>
            <w14:ligatures w14:val="none"/>
          </w:rPr>
          <w:t>Targets</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15</w:t>
        </w:r>
      </w:hyperlink>
    </w:p>
    <w:p w14:paraId="52F68C33" w14:textId="77777777" w:rsidR="00726077" w:rsidRPr="00726077" w:rsidRDefault="00726077" w:rsidP="00726077">
      <w:pPr>
        <w:widowControl w:val="0"/>
        <w:tabs>
          <w:tab w:val="right" w:leader="dot" w:pos="9688"/>
        </w:tabs>
        <w:autoSpaceDE w:val="0"/>
        <w:autoSpaceDN w:val="0"/>
        <w:spacing w:before="119" w:after="0" w:line="240" w:lineRule="auto"/>
        <w:ind w:left="140"/>
        <w:rPr>
          <w:rFonts w:ascii="Calibri" w:eastAsia="Times New Roman" w:hAnsi="Times New Roman" w:cs="Times New Roman"/>
          <w:b/>
          <w:i/>
          <w:kern w:val="0"/>
          <w:sz w:val="24"/>
          <w14:ligatures w14:val="none"/>
        </w:rPr>
      </w:pPr>
      <w:hyperlink w:anchor="_bookmark33" w:history="1">
        <w:r w:rsidRPr="00726077">
          <w:rPr>
            <w:rFonts w:ascii="Calibri" w:eastAsia="Times New Roman" w:hAnsi="Times New Roman" w:cs="Times New Roman"/>
            <w:b/>
            <w:i/>
            <w:color w:val="365F91"/>
            <w:kern w:val="0"/>
            <w:sz w:val="24"/>
            <w14:ligatures w14:val="none"/>
          </w:rPr>
          <w:t>Part</w:t>
        </w:r>
        <w:r w:rsidRPr="00726077">
          <w:rPr>
            <w:rFonts w:ascii="Calibri" w:eastAsia="Times New Roman" w:hAnsi="Times New Roman" w:cs="Times New Roman"/>
            <w:b/>
            <w:i/>
            <w:color w:val="365F91"/>
            <w:spacing w:val="-3"/>
            <w:kern w:val="0"/>
            <w:sz w:val="24"/>
            <w14:ligatures w14:val="none"/>
          </w:rPr>
          <w:t xml:space="preserve"> </w:t>
        </w:r>
        <w:r w:rsidRPr="00726077">
          <w:rPr>
            <w:rFonts w:ascii="Calibri" w:eastAsia="Times New Roman" w:hAnsi="Times New Roman" w:cs="Times New Roman"/>
            <w:b/>
            <w:i/>
            <w:color w:val="365F91"/>
            <w:kern w:val="0"/>
            <w:sz w:val="24"/>
            <w14:ligatures w14:val="none"/>
          </w:rPr>
          <w:t>9:</w:t>
        </w:r>
        <w:r w:rsidRPr="00726077">
          <w:rPr>
            <w:rFonts w:ascii="Calibri" w:eastAsia="Times New Roman" w:hAnsi="Times New Roman" w:cs="Times New Roman"/>
            <w:b/>
            <w:i/>
            <w:color w:val="365F91"/>
            <w:spacing w:val="-1"/>
            <w:kern w:val="0"/>
            <w:sz w:val="24"/>
            <w14:ligatures w14:val="none"/>
          </w:rPr>
          <w:t xml:space="preserve"> </w:t>
        </w:r>
        <w:r w:rsidRPr="00726077">
          <w:rPr>
            <w:rFonts w:ascii="Calibri" w:eastAsia="Times New Roman" w:hAnsi="Times New Roman" w:cs="Times New Roman"/>
            <w:b/>
            <w:i/>
            <w:color w:val="365F91"/>
            <w:kern w:val="0"/>
            <w:sz w:val="24"/>
            <w14:ligatures w14:val="none"/>
          </w:rPr>
          <w:t>Training</w:t>
        </w:r>
        <w:r w:rsidRPr="00726077">
          <w:rPr>
            <w:rFonts w:ascii="Calibri" w:eastAsia="Times New Roman" w:hAnsi="Times New Roman" w:cs="Times New Roman"/>
            <w:b/>
            <w:i/>
            <w:color w:val="365F91"/>
            <w:spacing w:val="-3"/>
            <w:kern w:val="0"/>
            <w:sz w:val="24"/>
            <w14:ligatures w14:val="none"/>
          </w:rPr>
          <w:t xml:space="preserve"> </w:t>
        </w:r>
        <w:r w:rsidRPr="00726077">
          <w:rPr>
            <w:rFonts w:ascii="Calibri" w:eastAsia="Times New Roman" w:hAnsi="Times New Roman" w:cs="Times New Roman"/>
            <w:b/>
            <w:i/>
            <w:color w:val="365F91"/>
            <w:kern w:val="0"/>
            <w:sz w:val="24"/>
            <w14:ligatures w14:val="none"/>
          </w:rPr>
          <w:t>and</w:t>
        </w:r>
        <w:r w:rsidRPr="00726077">
          <w:rPr>
            <w:rFonts w:ascii="Calibri" w:eastAsia="Times New Roman" w:hAnsi="Times New Roman" w:cs="Times New Roman"/>
            <w:b/>
            <w:i/>
            <w:color w:val="365F91"/>
            <w:spacing w:val="-1"/>
            <w:kern w:val="0"/>
            <w:sz w:val="24"/>
            <w14:ligatures w14:val="none"/>
          </w:rPr>
          <w:t xml:space="preserve"> </w:t>
        </w:r>
        <w:r w:rsidRPr="00726077">
          <w:rPr>
            <w:rFonts w:ascii="Calibri" w:eastAsia="Times New Roman" w:hAnsi="Times New Roman" w:cs="Times New Roman"/>
            <w:b/>
            <w:i/>
            <w:color w:val="365F91"/>
            <w:spacing w:val="-2"/>
            <w:kern w:val="0"/>
            <w:sz w:val="24"/>
            <w14:ligatures w14:val="none"/>
          </w:rPr>
          <w:t>Services</w:t>
        </w:r>
        <w:r w:rsidRPr="00726077">
          <w:rPr>
            <w:rFonts w:ascii="Calibri" w:eastAsia="Times New Roman" w:hAnsi="Times New Roman" w:cs="Times New Roman"/>
            <w:b/>
            <w:i/>
            <w:kern w:val="0"/>
            <w:sz w:val="24"/>
            <w14:ligatures w14:val="none"/>
          </w:rPr>
          <w:tab/>
        </w:r>
        <w:proofErr w:type="gramStart"/>
        <w:r w:rsidRPr="00726077">
          <w:rPr>
            <w:rFonts w:ascii="Calibri" w:eastAsia="Times New Roman" w:hAnsi="Times New Roman" w:cs="Times New Roman"/>
            <w:b/>
            <w:i/>
            <w:spacing w:val="-5"/>
            <w:kern w:val="0"/>
            <w:sz w:val="24"/>
            <w14:ligatures w14:val="none"/>
          </w:rPr>
          <w:t>15</w:t>
        </w:r>
        <w:proofErr w:type="gramEnd"/>
      </w:hyperlink>
    </w:p>
    <w:p w14:paraId="576D7305" w14:textId="77777777" w:rsidR="00726077" w:rsidRPr="00726077" w:rsidRDefault="00726077" w:rsidP="00726077">
      <w:pPr>
        <w:widowControl w:val="0"/>
        <w:numPr>
          <w:ilvl w:val="0"/>
          <w:numId w:val="30"/>
        </w:numPr>
        <w:tabs>
          <w:tab w:val="left" w:pos="620"/>
          <w:tab w:val="right" w:leader="dot" w:pos="9689"/>
        </w:tabs>
        <w:autoSpaceDE w:val="0"/>
        <w:autoSpaceDN w:val="0"/>
        <w:spacing w:before="121" w:after="0" w:line="240" w:lineRule="auto"/>
        <w:ind w:left="620" w:hanging="240"/>
        <w:rPr>
          <w:rFonts w:ascii="Calibri" w:eastAsia="Times New Roman" w:hAnsi="Times New Roman" w:cs="Times New Roman"/>
          <w:b/>
          <w:kern w:val="0"/>
          <w14:ligatures w14:val="none"/>
        </w:rPr>
      </w:pPr>
      <w:hyperlink w:anchor="_bookmark34" w:history="1">
        <w:r w:rsidRPr="00726077">
          <w:rPr>
            <w:rFonts w:ascii="Calibri" w:eastAsia="Times New Roman" w:hAnsi="Times New Roman" w:cs="Times New Roman"/>
            <w:b/>
            <w:kern w:val="0"/>
            <w14:ligatures w14:val="none"/>
          </w:rPr>
          <w:t>Individual</w:t>
        </w:r>
        <w:r w:rsidRPr="00726077">
          <w:rPr>
            <w:rFonts w:ascii="Calibri" w:eastAsia="Times New Roman" w:hAnsi="Times New Roman" w:cs="Times New Roman"/>
            <w:b/>
            <w:spacing w:val="-12"/>
            <w:kern w:val="0"/>
            <w14:ligatures w14:val="none"/>
          </w:rPr>
          <w:t xml:space="preserve"> </w:t>
        </w:r>
        <w:r w:rsidRPr="00726077">
          <w:rPr>
            <w:rFonts w:ascii="Calibri" w:eastAsia="Times New Roman" w:hAnsi="Times New Roman" w:cs="Times New Roman"/>
            <w:b/>
            <w:kern w:val="0"/>
            <w14:ligatures w14:val="none"/>
          </w:rPr>
          <w:t>Training</w:t>
        </w:r>
        <w:r w:rsidRPr="00726077">
          <w:rPr>
            <w:rFonts w:ascii="Calibri" w:eastAsia="Times New Roman" w:hAnsi="Times New Roman" w:cs="Times New Roman"/>
            <w:b/>
            <w:spacing w:val="-12"/>
            <w:kern w:val="0"/>
            <w14:ligatures w14:val="none"/>
          </w:rPr>
          <w:t xml:space="preserve"> </w:t>
        </w:r>
        <w:r w:rsidRPr="00726077">
          <w:rPr>
            <w:rFonts w:ascii="Calibri" w:eastAsia="Times New Roman" w:hAnsi="Times New Roman" w:cs="Times New Roman"/>
            <w:b/>
            <w:spacing w:val="-2"/>
            <w:kern w:val="0"/>
            <w14:ligatures w14:val="none"/>
          </w:rPr>
          <w:t>Accounts</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15</w:t>
        </w:r>
      </w:hyperlink>
    </w:p>
    <w:p w14:paraId="1CE26647" w14:textId="77777777" w:rsidR="00726077" w:rsidRPr="00726077" w:rsidRDefault="00726077" w:rsidP="00726077">
      <w:pPr>
        <w:widowControl w:val="0"/>
        <w:numPr>
          <w:ilvl w:val="0"/>
          <w:numId w:val="30"/>
        </w:numPr>
        <w:tabs>
          <w:tab w:val="left" w:pos="610"/>
          <w:tab w:val="right" w:leader="dot" w:pos="9689"/>
        </w:tabs>
        <w:autoSpaceDE w:val="0"/>
        <w:autoSpaceDN w:val="0"/>
        <w:spacing w:before="120" w:after="0" w:line="240" w:lineRule="auto"/>
        <w:ind w:left="610" w:hanging="230"/>
        <w:rPr>
          <w:rFonts w:ascii="Calibri" w:eastAsia="Times New Roman" w:hAnsi="Times New Roman" w:cs="Times New Roman"/>
          <w:b/>
          <w:kern w:val="0"/>
          <w14:ligatures w14:val="none"/>
        </w:rPr>
      </w:pPr>
      <w:hyperlink w:anchor="_bookmark35" w:history="1">
        <w:r w:rsidRPr="00726077">
          <w:rPr>
            <w:rFonts w:ascii="Calibri" w:eastAsia="Times New Roman" w:hAnsi="Times New Roman" w:cs="Times New Roman"/>
            <w:b/>
            <w:kern w:val="0"/>
            <w14:ligatures w14:val="none"/>
          </w:rPr>
          <w:t>ITA</w:t>
        </w:r>
        <w:r w:rsidRPr="00726077">
          <w:rPr>
            <w:rFonts w:ascii="Calibri" w:eastAsia="Times New Roman" w:hAnsi="Times New Roman" w:cs="Times New Roman"/>
            <w:b/>
            <w:spacing w:val="-6"/>
            <w:kern w:val="0"/>
            <w14:ligatures w14:val="none"/>
          </w:rPr>
          <w:t xml:space="preserve"> </w:t>
        </w:r>
        <w:r w:rsidRPr="00726077">
          <w:rPr>
            <w:rFonts w:ascii="Calibri" w:eastAsia="Times New Roman" w:hAnsi="Times New Roman" w:cs="Times New Roman"/>
            <w:b/>
            <w:spacing w:val="-2"/>
            <w:kern w:val="0"/>
            <w14:ligatures w14:val="none"/>
          </w:rPr>
          <w:t>Limitations</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15</w:t>
        </w:r>
      </w:hyperlink>
    </w:p>
    <w:p w14:paraId="347A7501" w14:textId="77777777" w:rsidR="00726077" w:rsidRPr="00726077" w:rsidRDefault="00726077" w:rsidP="00726077">
      <w:pPr>
        <w:widowControl w:val="0"/>
        <w:tabs>
          <w:tab w:val="right" w:leader="dot" w:pos="9688"/>
        </w:tabs>
        <w:autoSpaceDE w:val="0"/>
        <w:autoSpaceDN w:val="0"/>
        <w:spacing w:before="120" w:after="0" w:line="240" w:lineRule="auto"/>
        <w:ind w:left="140"/>
        <w:rPr>
          <w:rFonts w:ascii="Calibri" w:eastAsia="Times New Roman" w:hAnsi="Times New Roman" w:cs="Times New Roman"/>
          <w:b/>
          <w:i/>
          <w:kern w:val="0"/>
          <w:sz w:val="24"/>
          <w14:ligatures w14:val="none"/>
        </w:rPr>
      </w:pPr>
      <w:hyperlink w:anchor="_bookmark36" w:history="1">
        <w:r w:rsidRPr="00726077">
          <w:rPr>
            <w:rFonts w:ascii="Calibri" w:eastAsia="Times New Roman" w:hAnsi="Times New Roman" w:cs="Times New Roman"/>
            <w:b/>
            <w:i/>
            <w:color w:val="365F91"/>
            <w:kern w:val="0"/>
            <w:sz w:val="24"/>
            <w14:ligatures w14:val="none"/>
          </w:rPr>
          <w:t>Part</w:t>
        </w:r>
        <w:r w:rsidRPr="00726077">
          <w:rPr>
            <w:rFonts w:ascii="Calibri" w:eastAsia="Times New Roman" w:hAnsi="Times New Roman" w:cs="Times New Roman"/>
            <w:b/>
            <w:i/>
            <w:color w:val="365F91"/>
            <w:spacing w:val="-5"/>
            <w:kern w:val="0"/>
            <w:sz w:val="24"/>
            <w14:ligatures w14:val="none"/>
          </w:rPr>
          <w:t xml:space="preserve"> </w:t>
        </w:r>
        <w:r w:rsidRPr="00726077">
          <w:rPr>
            <w:rFonts w:ascii="Calibri" w:eastAsia="Times New Roman" w:hAnsi="Times New Roman" w:cs="Times New Roman"/>
            <w:b/>
            <w:i/>
            <w:color w:val="365F91"/>
            <w:kern w:val="0"/>
            <w:sz w:val="24"/>
            <w14:ligatures w14:val="none"/>
          </w:rPr>
          <w:t>10:</w:t>
        </w:r>
        <w:r w:rsidRPr="00726077">
          <w:rPr>
            <w:rFonts w:ascii="Calibri" w:eastAsia="Times New Roman" w:hAnsi="Times New Roman" w:cs="Times New Roman"/>
            <w:b/>
            <w:i/>
            <w:color w:val="365F91"/>
            <w:spacing w:val="-2"/>
            <w:kern w:val="0"/>
            <w:sz w:val="24"/>
            <w14:ligatures w14:val="none"/>
          </w:rPr>
          <w:t xml:space="preserve"> Apprenticeship</w:t>
        </w:r>
        <w:r w:rsidRPr="00726077">
          <w:rPr>
            <w:rFonts w:ascii="Calibri" w:eastAsia="Times New Roman" w:hAnsi="Times New Roman" w:cs="Times New Roman"/>
            <w:b/>
            <w:i/>
            <w:kern w:val="0"/>
            <w:sz w:val="24"/>
            <w14:ligatures w14:val="none"/>
          </w:rPr>
          <w:tab/>
        </w:r>
        <w:proofErr w:type="gramStart"/>
        <w:r w:rsidRPr="00726077">
          <w:rPr>
            <w:rFonts w:ascii="Calibri" w:eastAsia="Times New Roman" w:hAnsi="Times New Roman" w:cs="Times New Roman"/>
            <w:b/>
            <w:i/>
            <w:spacing w:val="-5"/>
            <w:kern w:val="0"/>
            <w:sz w:val="24"/>
            <w14:ligatures w14:val="none"/>
          </w:rPr>
          <w:t>16</w:t>
        </w:r>
        <w:proofErr w:type="gramEnd"/>
      </w:hyperlink>
    </w:p>
    <w:p w14:paraId="58E77E94" w14:textId="77777777" w:rsidR="00726077" w:rsidRPr="00726077" w:rsidRDefault="00726077" w:rsidP="00726077">
      <w:pPr>
        <w:widowControl w:val="0"/>
        <w:numPr>
          <w:ilvl w:val="0"/>
          <w:numId w:val="29"/>
        </w:numPr>
        <w:tabs>
          <w:tab w:val="left" w:pos="620"/>
          <w:tab w:val="right" w:leader="dot" w:pos="9689"/>
        </w:tabs>
        <w:autoSpaceDE w:val="0"/>
        <w:autoSpaceDN w:val="0"/>
        <w:spacing w:before="119" w:after="0" w:line="240" w:lineRule="auto"/>
        <w:ind w:left="620" w:hanging="240"/>
        <w:rPr>
          <w:rFonts w:ascii="Calibri" w:eastAsia="Times New Roman" w:hAnsi="Times New Roman" w:cs="Times New Roman"/>
          <w:b/>
          <w:kern w:val="0"/>
          <w14:ligatures w14:val="none"/>
        </w:rPr>
      </w:pPr>
      <w:hyperlink w:anchor="_bookmark37" w:history="1">
        <w:r w:rsidRPr="00726077">
          <w:rPr>
            <w:rFonts w:ascii="Calibri" w:eastAsia="Times New Roman" w:hAnsi="Times New Roman" w:cs="Times New Roman"/>
            <w:b/>
            <w:spacing w:val="-2"/>
            <w:kern w:val="0"/>
            <w14:ligatures w14:val="none"/>
          </w:rPr>
          <w:t>Registered</w:t>
        </w:r>
        <w:r w:rsidRPr="00726077">
          <w:rPr>
            <w:rFonts w:ascii="Calibri" w:eastAsia="Times New Roman" w:hAnsi="Times New Roman" w:cs="Times New Roman"/>
            <w:b/>
            <w:spacing w:val="8"/>
            <w:kern w:val="0"/>
            <w14:ligatures w14:val="none"/>
          </w:rPr>
          <w:t xml:space="preserve"> </w:t>
        </w:r>
        <w:r w:rsidRPr="00726077">
          <w:rPr>
            <w:rFonts w:ascii="Calibri" w:eastAsia="Times New Roman" w:hAnsi="Times New Roman" w:cs="Times New Roman"/>
            <w:b/>
            <w:spacing w:val="-2"/>
            <w:kern w:val="0"/>
            <w14:ligatures w14:val="none"/>
          </w:rPr>
          <w:t>Apprenticeship</w:t>
        </w:r>
        <w:r w:rsidRPr="00726077">
          <w:rPr>
            <w:rFonts w:ascii="Calibri" w:eastAsia="Times New Roman" w:hAnsi="Times New Roman" w:cs="Times New Roman"/>
            <w:b/>
            <w:spacing w:val="9"/>
            <w:kern w:val="0"/>
            <w14:ligatures w14:val="none"/>
          </w:rPr>
          <w:t xml:space="preserve"> </w:t>
        </w:r>
        <w:r w:rsidRPr="00726077">
          <w:rPr>
            <w:rFonts w:ascii="Calibri" w:eastAsia="Times New Roman" w:hAnsi="Times New Roman" w:cs="Times New Roman"/>
            <w:b/>
            <w:spacing w:val="-2"/>
            <w:kern w:val="0"/>
            <w14:ligatures w14:val="none"/>
          </w:rPr>
          <w:t>Programs</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7"/>
            <w:kern w:val="0"/>
            <w14:ligatures w14:val="none"/>
          </w:rPr>
          <w:t>16</w:t>
        </w:r>
      </w:hyperlink>
    </w:p>
    <w:p w14:paraId="43EFDE17" w14:textId="77777777" w:rsidR="00726077" w:rsidRPr="00726077" w:rsidRDefault="00726077" w:rsidP="00726077">
      <w:pPr>
        <w:widowControl w:val="0"/>
        <w:numPr>
          <w:ilvl w:val="0"/>
          <w:numId w:val="29"/>
        </w:numPr>
        <w:tabs>
          <w:tab w:val="left" w:pos="610"/>
          <w:tab w:val="right" w:leader="dot" w:pos="9689"/>
        </w:tabs>
        <w:autoSpaceDE w:val="0"/>
        <w:autoSpaceDN w:val="0"/>
        <w:spacing w:before="120" w:after="0" w:line="240" w:lineRule="auto"/>
        <w:ind w:left="610" w:hanging="230"/>
        <w:rPr>
          <w:rFonts w:ascii="Calibri" w:eastAsia="Times New Roman" w:hAnsi="Times New Roman" w:cs="Times New Roman"/>
          <w:b/>
          <w:kern w:val="0"/>
          <w14:ligatures w14:val="none"/>
        </w:rPr>
      </w:pPr>
      <w:hyperlink w:anchor="_bookmark38" w:history="1">
        <w:r w:rsidRPr="00726077">
          <w:rPr>
            <w:rFonts w:ascii="Calibri" w:eastAsia="Times New Roman" w:hAnsi="Times New Roman" w:cs="Times New Roman"/>
            <w:b/>
            <w:spacing w:val="-2"/>
            <w:kern w:val="0"/>
            <w14:ligatures w14:val="none"/>
          </w:rPr>
          <w:t>ApprenticeshipTexas</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16</w:t>
        </w:r>
      </w:hyperlink>
    </w:p>
    <w:p w14:paraId="6427E887" w14:textId="77777777" w:rsidR="00726077" w:rsidRPr="00726077" w:rsidRDefault="00726077" w:rsidP="00726077">
      <w:pPr>
        <w:widowControl w:val="0"/>
        <w:tabs>
          <w:tab w:val="right" w:leader="dot" w:pos="9688"/>
        </w:tabs>
        <w:autoSpaceDE w:val="0"/>
        <w:autoSpaceDN w:val="0"/>
        <w:spacing w:before="120" w:after="0" w:line="240" w:lineRule="auto"/>
        <w:ind w:left="140"/>
        <w:rPr>
          <w:rFonts w:ascii="Calibri" w:eastAsia="Times New Roman" w:hAnsi="Times New Roman" w:cs="Times New Roman"/>
          <w:b/>
          <w:i/>
          <w:kern w:val="0"/>
          <w:sz w:val="24"/>
          <w14:ligatures w14:val="none"/>
        </w:rPr>
      </w:pPr>
      <w:hyperlink w:anchor="_bookmark39" w:history="1">
        <w:r w:rsidRPr="00726077">
          <w:rPr>
            <w:rFonts w:ascii="Calibri" w:eastAsia="Times New Roman" w:hAnsi="Times New Roman" w:cs="Times New Roman"/>
            <w:b/>
            <w:i/>
            <w:color w:val="365F91"/>
            <w:kern w:val="0"/>
            <w:sz w:val="24"/>
            <w14:ligatures w14:val="none"/>
          </w:rPr>
          <w:t>Part</w:t>
        </w:r>
        <w:r w:rsidRPr="00726077">
          <w:rPr>
            <w:rFonts w:ascii="Calibri" w:eastAsia="Times New Roman" w:hAnsi="Times New Roman" w:cs="Times New Roman"/>
            <w:b/>
            <w:i/>
            <w:color w:val="365F91"/>
            <w:spacing w:val="-3"/>
            <w:kern w:val="0"/>
            <w:sz w:val="24"/>
            <w14:ligatures w14:val="none"/>
          </w:rPr>
          <w:t xml:space="preserve"> </w:t>
        </w:r>
        <w:r w:rsidRPr="00726077">
          <w:rPr>
            <w:rFonts w:ascii="Calibri" w:eastAsia="Times New Roman" w:hAnsi="Times New Roman" w:cs="Times New Roman"/>
            <w:b/>
            <w:i/>
            <w:color w:val="365F91"/>
            <w:kern w:val="0"/>
            <w:sz w:val="24"/>
            <w14:ligatures w14:val="none"/>
          </w:rPr>
          <w:t>11:</w:t>
        </w:r>
        <w:r w:rsidRPr="00726077">
          <w:rPr>
            <w:rFonts w:ascii="Calibri" w:eastAsia="Times New Roman" w:hAnsi="Times New Roman" w:cs="Times New Roman"/>
            <w:b/>
            <w:i/>
            <w:color w:val="365F91"/>
            <w:spacing w:val="-3"/>
            <w:kern w:val="0"/>
            <w:sz w:val="24"/>
            <w14:ligatures w14:val="none"/>
          </w:rPr>
          <w:t xml:space="preserve"> </w:t>
        </w:r>
        <w:r w:rsidRPr="00726077">
          <w:rPr>
            <w:rFonts w:ascii="Calibri" w:eastAsia="Times New Roman" w:hAnsi="Times New Roman" w:cs="Times New Roman"/>
            <w:b/>
            <w:i/>
            <w:color w:val="365F91"/>
            <w:kern w:val="0"/>
            <w:sz w:val="24"/>
            <w14:ligatures w14:val="none"/>
          </w:rPr>
          <w:t>Public</w:t>
        </w:r>
        <w:r w:rsidRPr="00726077">
          <w:rPr>
            <w:rFonts w:ascii="Calibri" w:eastAsia="Times New Roman" w:hAnsi="Times New Roman" w:cs="Times New Roman"/>
            <w:b/>
            <w:i/>
            <w:color w:val="365F91"/>
            <w:spacing w:val="-2"/>
            <w:kern w:val="0"/>
            <w:sz w:val="24"/>
            <w14:ligatures w14:val="none"/>
          </w:rPr>
          <w:t xml:space="preserve"> Comment</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16</w:t>
        </w:r>
      </w:hyperlink>
    </w:p>
    <w:p w14:paraId="6A106A84" w14:textId="77777777" w:rsidR="00726077" w:rsidRPr="00726077" w:rsidRDefault="00726077" w:rsidP="00726077">
      <w:pPr>
        <w:widowControl w:val="0"/>
        <w:tabs>
          <w:tab w:val="right" w:leader="dot" w:pos="9688"/>
        </w:tabs>
        <w:autoSpaceDE w:val="0"/>
        <w:autoSpaceDN w:val="0"/>
        <w:spacing w:before="120" w:after="0" w:line="240" w:lineRule="auto"/>
        <w:ind w:left="140"/>
        <w:rPr>
          <w:rFonts w:ascii="Calibri" w:eastAsia="Times New Roman" w:hAnsi="Times New Roman" w:cs="Times New Roman"/>
          <w:b/>
          <w:i/>
          <w:kern w:val="0"/>
          <w:sz w:val="24"/>
          <w14:ligatures w14:val="none"/>
        </w:rPr>
      </w:pPr>
      <w:hyperlink w:anchor="_bookmark40" w:history="1">
        <w:r w:rsidRPr="00726077">
          <w:rPr>
            <w:rFonts w:ascii="Calibri" w:eastAsia="Times New Roman" w:hAnsi="Times New Roman" w:cs="Times New Roman"/>
            <w:b/>
            <w:i/>
            <w:kern w:val="0"/>
            <w:sz w:val="24"/>
            <w14:ligatures w14:val="none"/>
          </w:rPr>
          <w:t>Appendix:</w:t>
        </w:r>
        <w:r w:rsidRPr="00726077">
          <w:rPr>
            <w:rFonts w:ascii="Calibri" w:eastAsia="Times New Roman" w:hAnsi="Times New Roman" w:cs="Times New Roman"/>
            <w:b/>
            <w:i/>
            <w:spacing w:val="-7"/>
            <w:kern w:val="0"/>
            <w:sz w:val="24"/>
            <w14:ligatures w14:val="none"/>
          </w:rPr>
          <w:t xml:space="preserve"> </w:t>
        </w:r>
        <w:r w:rsidRPr="00726077">
          <w:rPr>
            <w:rFonts w:ascii="Calibri" w:eastAsia="Times New Roman" w:hAnsi="Times New Roman" w:cs="Times New Roman"/>
            <w:b/>
            <w:i/>
            <w:kern w:val="0"/>
            <w:sz w:val="24"/>
            <w14:ligatures w14:val="none"/>
          </w:rPr>
          <w:t>Texas</w:t>
        </w:r>
        <w:r w:rsidRPr="00726077">
          <w:rPr>
            <w:rFonts w:ascii="Calibri" w:eastAsia="Times New Roman" w:hAnsi="Times New Roman" w:cs="Times New Roman"/>
            <w:b/>
            <w:i/>
            <w:spacing w:val="-5"/>
            <w:kern w:val="0"/>
            <w:sz w:val="24"/>
            <w14:ligatures w14:val="none"/>
          </w:rPr>
          <w:t xml:space="preserve"> </w:t>
        </w:r>
        <w:r w:rsidRPr="00726077">
          <w:rPr>
            <w:rFonts w:ascii="Calibri" w:eastAsia="Times New Roman" w:hAnsi="Times New Roman" w:cs="Times New Roman"/>
            <w:b/>
            <w:i/>
            <w:kern w:val="0"/>
            <w:sz w:val="24"/>
            <w14:ligatures w14:val="none"/>
          </w:rPr>
          <w:t>Workforce</w:t>
        </w:r>
        <w:r w:rsidRPr="00726077">
          <w:rPr>
            <w:rFonts w:ascii="Calibri" w:eastAsia="Times New Roman" w:hAnsi="Times New Roman" w:cs="Times New Roman"/>
            <w:b/>
            <w:i/>
            <w:spacing w:val="-4"/>
            <w:kern w:val="0"/>
            <w:sz w:val="24"/>
            <w14:ligatures w14:val="none"/>
          </w:rPr>
          <w:t xml:space="preserve"> </w:t>
        </w:r>
        <w:r w:rsidRPr="00726077">
          <w:rPr>
            <w:rFonts w:ascii="Calibri" w:eastAsia="Times New Roman" w:hAnsi="Times New Roman" w:cs="Times New Roman"/>
            <w:b/>
            <w:i/>
            <w:kern w:val="0"/>
            <w:sz w:val="24"/>
            <w14:ligatures w14:val="none"/>
          </w:rPr>
          <w:t>Investment</w:t>
        </w:r>
        <w:r w:rsidRPr="00726077">
          <w:rPr>
            <w:rFonts w:ascii="Calibri" w:eastAsia="Times New Roman" w:hAnsi="Times New Roman" w:cs="Times New Roman"/>
            <w:b/>
            <w:i/>
            <w:spacing w:val="-5"/>
            <w:kern w:val="0"/>
            <w:sz w:val="24"/>
            <w14:ligatures w14:val="none"/>
          </w:rPr>
          <w:t xml:space="preserve"> </w:t>
        </w:r>
        <w:r w:rsidRPr="00726077">
          <w:rPr>
            <w:rFonts w:ascii="Calibri" w:eastAsia="Times New Roman" w:hAnsi="Times New Roman" w:cs="Times New Roman"/>
            <w:b/>
            <w:i/>
            <w:kern w:val="0"/>
            <w:sz w:val="24"/>
            <w14:ligatures w14:val="none"/>
          </w:rPr>
          <w:t>Council</w:t>
        </w:r>
        <w:r w:rsidRPr="00726077">
          <w:rPr>
            <w:rFonts w:ascii="Calibri" w:eastAsia="Times New Roman" w:hAnsi="Times New Roman" w:cs="Times New Roman"/>
            <w:b/>
            <w:i/>
            <w:spacing w:val="-4"/>
            <w:kern w:val="0"/>
            <w:sz w:val="24"/>
            <w14:ligatures w14:val="none"/>
          </w:rPr>
          <w:t xml:space="preserve"> </w:t>
        </w:r>
        <w:r w:rsidRPr="00726077">
          <w:rPr>
            <w:rFonts w:ascii="Calibri" w:eastAsia="Times New Roman" w:hAnsi="Times New Roman" w:cs="Times New Roman"/>
            <w:b/>
            <w:i/>
            <w:spacing w:val="-2"/>
            <w:kern w:val="0"/>
            <w:sz w:val="24"/>
            <w14:ligatures w14:val="none"/>
          </w:rPr>
          <w:t>Requirements</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18</w:t>
        </w:r>
      </w:hyperlink>
    </w:p>
    <w:p w14:paraId="12D3443D" w14:textId="77777777" w:rsidR="00726077" w:rsidRPr="00726077" w:rsidRDefault="00726077" w:rsidP="00726077">
      <w:pPr>
        <w:widowControl w:val="0"/>
        <w:tabs>
          <w:tab w:val="right" w:leader="dot" w:pos="9688"/>
        </w:tabs>
        <w:autoSpaceDE w:val="0"/>
        <w:autoSpaceDN w:val="0"/>
        <w:spacing w:before="121" w:after="0" w:line="240" w:lineRule="auto"/>
        <w:ind w:left="140"/>
        <w:rPr>
          <w:rFonts w:ascii="Calibri" w:eastAsia="Times New Roman" w:hAnsi="Times New Roman" w:cs="Times New Roman"/>
          <w:b/>
          <w:i/>
          <w:kern w:val="0"/>
          <w:sz w:val="24"/>
          <w14:ligatures w14:val="none"/>
        </w:rPr>
      </w:pPr>
      <w:hyperlink w:anchor="_bookmark41" w:history="1">
        <w:r w:rsidRPr="00726077">
          <w:rPr>
            <w:rFonts w:ascii="Calibri" w:eastAsia="Times New Roman" w:hAnsi="Times New Roman" w:cs="Times New Roman"/>
            <w:b/>
            <w:i/>
            <w:kern w:val="0"/>
            <w:sz w:val="24"/>
            <w14:ligatures w14:val="none"/>
          </w:rPr>
          <w:t>Local</w:t>
        </w:r>
        <w:r w:rsidRPr="00726077">
          <w:rPr>
            <w:rFonts w:ascii="Calibri" w:eastAsia="Times New Roman" w:hAnsi="Times New Roman" w:cs="Times New Roman"/>
            <w:b/>
            <w:i/>
            <w:spacing w:val="-4"/>
            <w:kern w:val="0"/>
            <w:sz w:val="24"/>
            <w14:ligatures w14:val="none"/>
          </w:rPr>
          <w:t xml:space="preserve"> </w:t>
        </w:r>
        <w:r w:rsidRPr="00726077">
          <w:rPr>
            <w:rFonts w:ascii="Calibri" w:eastAsia="Times New Roman" w:hAnsi="Times New Roman" w:cs="Times New Roman"/>
            <w:b/>
            <w:i/>
            <w:kern w:val="0"/>
            <w:sz w:val="24"/>
            <w14:ligatures w14:val="none"/>
          </w:rPr>
          <w:t>Board</w:t>
        </w:r>
        <w:r w:rsidRPr="00726077">
          <w:rPr>
            <w:rFonts w:ascii="Calibri" w:eastAsia="Times New Roman" w:hAnsi="Times New Roman" w:cs="Times New Roman"/>
            <w:b/>
            <w:i/>
            <w:spacing w:val="-5"/>
            <w:kern w:val="0"/>
            <w:sz w:val="24"/>
            <w14:ligatures w14:val="none"/>
          </w:rPr>
          <w:t xml:space="preserve"> </w:t>
        </w:r>
        <w:r w:rsidRPr="00726077">
          <w:rPr>
            <w:rFonts w:ascii="Calibri" w:eastAsia="Times New Roman" w:hAnsi="Times New Roman" w:cs="Times New Roman"/>
            <w:b/>
            <w:i/>
            <w:kern w:val="0"/>
            <w:sz w:val="24"/>
            <w14:ligatures w14:val="none"/>
          </w:rPr>
          <w:t>Plan</w:t>
        </w:r>
        <w:r w:rsidRPr="00726077">
          <w:rPr>
            <w:rFonts w:ascii="Calibri" w:eastAsia="Times New Roman" w:hAnsi="Times New Roman" w:cs="Times New Roman"/>
            <w:b/>
            <w:i/>
            <w:spacing w:val="-1"/>
            <w:kern w:val="0"/>
            <w:sz w:val="24"/>
            <w14:ligatures w14:val="none"/>
          </w:rPr>
          <w:t xml:space="preserve"> </w:t>
        </w:r>
        <w:r w:rsidRPr="00726077">
          <w:rPr>
            <w:rFonts w:ascii="Calibri" w:eastAsia="Times New Roman" w:hAnsi="Times New Roman" w:cs="Times New Roman"/>
            <w:b/>
            <w:i/>
            <w:spacing w:val="-2"/>
            <w:kern w:val="0"/>
            <w:sz w:val="24"/>
            <w14:ligatures w14:val="none"/>
          </w:rPr>
          <w:t>Requirements</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18</w:t>
        </w:r>
      </w:hyperlink>
    </w:p>
    <w:p w14:paraId="4DED9C6B" w14:textId="77777777" w:rsidR="00726077" w:rsidRPr="00726077" w:rsidRDefault="00726077" w:rsidP="00726077">
      <w:pPr>
        <w:widowControl w:val="0"/>
        <w:tabs>
          <w:tab w:val="right" w:leader="dot" w:pos="9690"/>
        </w:tabs>
        <w:autoSpaceDE w:val="0"/>
        <w:autoSpaceDN w:val="0"/>
        <w:spacing w:before="119" w:after="0" w:line="240" w:lineRule="auto"/>
        <w:ind w:left="380"/>
        <w:rPr>
          <w:rFonts w:ascii="Calibri" w:eastAsia="Times New Roman" w:hAnsi="Times New Roman" w:cs="Times New Roman"/>
          <w:b/>
          <w:kern w:val="0"/>
          <w14:ligatures w14:val="none"/>
        </w:rPr>
      </w:pPr>
      <w:hyperlink w:anchor="_bookmark42" w:history="1">
        <w:r w:rsidRPr="00726077">
          <w:rPr>
            <w:rFonts w:ascii="Calibri" w:eastAsia="Times New Roman" w:hAnsi="Times New Roman" w:cs="Times New Roman"/>
            <w:b/>
            <w:spacing w:val="-2"/>
            <w:kern w:val="0"/>
            <w14:ligatures w14:val="none"/>
          </w:rPr>
          <w:t>Requirement</w:t>
        </w:r>
        <w:r w:rsidRPr="00726077">
          <w:rPr>
            <w:rFonts w:ascii="Calibri" w:eastAsia="Times New Roman" w:hAnsi="Times New Roman" w:cs="Times New Roman"/>
            <w:b/>
            <w:spacing w:val="-1"/>
            <w:kern w:val="0"/>
            <w14:ligatures w14:val="none"/>
          </w:rPr>
          <w:t xml:space="preserve"> </w:t>
        </w:r>
        <w:r w:rsidRPr="00726077">
          <w:rPr>
            <w:rFonts w:ascii="Calibri" w:eastAsia="Times New Roman" w:hAnsi="Times New Roman" w:cs="Times New Roman"/>
            <w:b/>
            <w:spacing w:val="-2"/>
            <w:kern w:val="0"/>
            <w14:ligatures w14:val="none"/>
          </w:rPr>
          <w:t>for</w:t>
        </w:r>
        <w:r w:rsidRPr="00726077">
          <w:rPr>
            <w:rFonts w:ascii="Calibri" w:eastAsia="Times New Roman" w:hAnsi="Times New Roman" w:cs="Times New Roman"/>
            <w:b/>
            <w:spacing w:val="-1"/>
            <w:kern w:val="0"/>
            <w14:ligatures w14:val="none"/>
          </w:rPr>
          <w:t xml:space="preserve"> </w:t>
        </w:r>
        <w:r w:rsidRPr="00726077">
          <w:rPr>
            <w:rFonts w:ascii="Calibri" w:eastAsia="Times New Roman" w:hAnsi="Times New Roman" w:cs="Times New Roman"/>
            <w:b/>
            <w:spacing w:val="-2"/>
            <w:kern w:val="0"/>
            <w14:ligatures w14:val="none"/>
          </w:rPr>
          <w:t>Workforce</w:t>
        </w:r>
        <w:r w:rsidRPr="00726077">
          <w:rPr>
            <w:rFonts w:ascii="Calibri" w:eastAsia="Times New Roman" w:hAnsi="Times New Roman" w:cs="Times New Roman"/>
            <w:b/>
            <w:spacing w:val="-1"/>
            <w:kern w:val="0"/>
            <w14:ligatures w14:val="none"/>
          </w:rPr>
          <w:t xml:space="preserve"> </w:t>
        </w:r>
        <w:r w:rsidRPr="00726077">
          <w:rPr>
            <w:rFonts w:ascii="Calibri" w:eastAsia="Times New Roman" w:hAnsi="Times New Roman" w:cs="Times New Roman"/>
            <w:b/>
            <w:spacing w:val="-2"/>
            <w:kern w:val="0"/>
            <w14:ligatures w14:val="none"/>
          </w:rPr>
          <w:t>Systemwide Alignment</w:t>
        </w:r>
        <w:r w:rsidRPr="00726077">
          <w:rPr>
            <w:rFonts w:ascii="Calibri" w:eastAsia="Times New Roman" w:hAnsi="Times New Roman" w:cs="Times New Roman"/>
            <w:b/>
            <w:kern w:val="0"/>
            <w14:ligatures w14:val="none"/>
          </w:rPr>
          <w:tab/>
        </w:r>
        <w:r w:rsidRPr="00726077">
          <w:rPr>
            <w:rFonts w:ascii="Calibri" w:eastAsia="Times New Roman" w:hAnsi="Times New Roman" w:cs="Times New Roman"/>
            <w:b/>
            <w:spacing w:val="-5"/>
            <w:kern w:val="0"/>
            <w14:ligatures w14:val="none"/>
          </w:rPr>
          <w:t>18</w:t>
        </w:r>
      </w:hyperlink>
    </w:p>
    <w:p w14:paraId="2F96A0EB" w14:textId="77777777" w:rsidR="00726077" w:rsidRPr="00726077" w:rsidRDefault="00726077" w:rsidP="00726077">
      <w:pPr>
        <w:widowControl w:val="0"/>
        <w:tabs>
          <w:tab w:val="right" w:leader="dot" w:pos="9690"/>
        </w:tabs>
        <w:autoSpaceDE w:val="0"/>
        <w:autoSpaceDN w:val="0"/>
        <w:spacing w:before="120" w:after="0" w:line="240" w:lineRule="auto"/>
        <w:ind w:left="380"/>
        <w:rPr>
          <w:rFonts w:ascii="Calibri" w:eastAsia="Times New Roman" w:hAnsi="Calibri" w:cs="Times New Roman"/>
          <w:b/>
          <w:kern w:val="0"/>
          <w14:ligatures w14:val="none"/>
        </w:rPr>
      </w:pPr>
      <w:hyperlink w:anchor="_bookmark43" w:history="1">
        <w:r w:rsidRPr="00726077">
          <w:rPr>
            <w:rFonts w:ascii="Calibri" w:eastAsia="Times New Roman" w:hAnsi="Calibri" w:cs="Times New Roman"/>
            <w:b/>
            <w:spacing w:val="-2"/>
            <w:kern w:val="0"/>
            <w14:ligatures w14:val="none"/>
          </w:rPr>
          <w:t>Demonstrating</w:t>
        </w:r>
        <w:r w:rsidRPr="00726077">
          <w:rPr>
            <w:rFonts w:ascii="Calibri" w:eastAsia="Times New Roman" w:hAnsi="Calibri" w:cs="Times New Roman"/>
            <w:b/>
            <w:spacing w:val="-1"/>
            <w:kern w:val="0"/>
            <w14:ligatures w14:val="none"/>
          </w:rPr>
          <w:t xml:space="preserve"> </w:t>
        </w:r>
        <w:r w:rsidRPr="00726077">
          <w:rPr>
            <w:rFonts w:ascii="Calibri" w:eastAsia="Times New Roman" w:hAnsi="Calibri" w:cs="Times New Roman"/>
            <w:b/>
            <w:spacing w:val="-2"/>
            <w:kern w:val="0"/>
            <w14:ligatures w14:val="none"/>
          </w:rPr>
          <w:t>Local</w:t>
        </w:r>
        <w:r w:rsidRPr="00726077">
          <w:rPr>
            <w:rFonts w:ascii="Calibri" w:eastAsia="Times New Roman" w:hAnsi="Calibri" w:cs="Times New Roman"/>
            <w:b/>
            <w:spacing w:val="-1"/>
            <w:kern w:val="0"/>
            <w14:ligatures w14:val="none"/>
          </w:rPr>
          <w:t xml:space="preserve"> </w:t>
        </w:r>
        <w:r w:rsidRPr="00726077">
          <w:rPr>
            <w:rFonts w:ascii="Calibri" w:eastAsia="Times New Roman" w:hAnsi="Calibri" w:cs="Times New Roman"/>
            <w:b/>
            <w:spacing w:val="-2"/>
            <w:kern w:val="0"/>
            <w14:ligatures w14:val="none"/>
          </w:rPr>
          <w:t>Alignment</w:t>
        </w:r>
        <w:r w:rsidRPr="00726077">
          <w:rPr>
            <w:rFonts w:ascii="Calibri" w:eastAsia="Times New Roman" w:hAnsi="Calibri" w:cs="Times New Roman"/>
            <w:b/>
            <w:spacing w:val="-4"/>
            <w:kern w:val="0"/>
            <w14:ligatures w14:val="none"/>
          </w:rPr>
          <w:t xml:space="preserve"> </w:t>
        </w:r>
        <w:r w:rsidRPr="00726077">
          <w:rPr>
            <w:rFonts w:ascii="Calibri" w:eastAsia="Times New Roman" w:hAnsi="Calibri" w:cs="Times New Roman"/>
            <w:b/>
            <w:spacing w:val="-2"/>
            <w:kern w:val="0"/>
            <w14:ligatures w14:val="none"/>
          </w:rPr>
          <w:t>with</w:t>
        </w:r>
        <w:r w:rsidRPr="00726077">
          <w:rPr>
            <w:rFonts w:ascii="Calibri" w:eastAsia="Times New Roman" w:hAnsi="Calibri" w:cs="Times New Roman"/>
            <w:b/>
            <w:spacing w:val="-1"/>
            <w:kern w:val="0"/>
            <w14:ligatures w14:val="none"/>
          </w:rPr>
          <w:t xml:space="preserve"> </w:t>
        </w:r>
        <w:r w:rsidRPr="00726077">
          <w:rPr>
            <w:rFonts w:ascii="Calibri" w:eastAsia="Times New Roman" w:hAnsi="Calibri" w:cs="Times New Roman"/>
            <w:b/>
            <w:spacing w:val="-2"/>
            <w:kern w:val="0"/>
            <w14:ligatures w14:val="none"/>
          </w:rPr>
          <w:t>Texas’</w:t>
        </w:r>
        <w:r w:rsidRPr="00726077">
          <w:rPr>
            <w:rFonts w:ascii="Calibri" w:eastAsia="Times New Roman" w:hAnsi="Calibri" w:cs="Times New Roman"/>
            <w:b/>
            <w:kern w:val="0"/>
            <w14:ligatures w14:val="none"/>
          </w:rPr>
          <w:t xml:space="preserve"> </w:t>
        </w:r>
        <w:r w:rsidRPr="00726077">
          <w:rPr>
            <w:rFonts w:ascii="Calibri" w:eastAsia="Times New Roman" w:hAnsi="Calibri" w:cs="Times New Roman"/>
            <w:b/>
            <w:spacing w:val="-2"/>
            <w:kern w:val="0"/>
            <w14:ligatures w14:val="none"/>
          </w:rPr>
          <w:t>Workforce</w:t>
        </w:r>
        <w:r w:rsidRPr="00726077">
          <w:rPr>
            <w:rFonts w:ascii="Calibri" w:eastAsia="Times New Roman" w:hAnsi="Calibri" w:cs="Times New Roman"/>
            <w:b/>
            <w:spacing w:val="-3"/>
            <w:kern w:val="0"/>
            <w14:ligatures w14:val="none"/>
          </w:rPr>
          <w:t xml:space="preserve"> </w:t>
        </w:r>
        <w:r w:rsidRPr="00726077">
          <w:rPr>
            <w:rFonts w:ascii="Calibri" w:eastAsia="Times New Roman" w:hAnsi="Calibri" w:cs="Times New Roman"/>
            <w:b/>
            <w:spacing w:val="-2"/>
            <w:kern w:val="0"/>
            <w14:ligatures w14:val="none"/>
          </w:rPr>
          <w:t>System</w:t>
        </w:r>
        <w:r w:rsidRPr="00726077">
          <w:rPr>
            <w:rFonts w:ascii="Calibri" w:eastAsia="Times New Roman" w:hAnsi="Calibri" w:cs="Times New Roman"/>
            <w:b/>
            <w:kern w:val="0"/>
            <w14:ligatures w14:val="none"/>
          </w:rPr>
          <w:t xml:space="preserve"> </w:t>
        </w:r>
        <w:r w:rsidRPr="00726077">
          <w:rPr>
            <w:rFonts w:ascii="Calibri" w:eastAsia="Times New Roman" w:hAnsi="Calibri" w:cs="Times New Roman"/>
            <w:b/>
            <w:spacing w:val="-2"/>
            <w:kern w:val="0"/>
            <w14:ligatures w14:val="none"/>
          </w:rPr>
          <w:t>Strategic</w:t>
        </w:r>
        <w:r w:rsidRPr="00726077">
          <w:rPr>
            <w:rFonts w:ascii="Calibri" w:eastAsia="Times New Roman" w:hAnsi="Calibri" w:cs="Times New Roman"/>
            <w:b/>
            <w:kern w:val="0"/>
            <w14:ligatures w14:val="none"/>
          </w:rPr>
          <w:t xml:space="preserve"> </w:t>
        </w:r>
        <w:r w:rsidRPr="00726077">
          <w:rPr>
            <w:rFonts w:ascii="Calibri" w:eastAsia="Times New Roman" w:hAnsi="Calibri" w:cs="Times New Roman"/>
            <w:b/>
            <w:spacing w:val="-4"/>
            <w:kern w:val="0"/>
            <w14:ligatures w14:val="none"/>
          </w:rPr>
          <w:t>Plan</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18</w:t>
        </w:r>
      </w:hyperlink>
    </w:p>
    <w:p w14:paraId="40A82E5D" w14:textId="77777777" w:rsidR="00726077" w:rsidRPr="00726077" w:rsidRDefault="00726077" w:rsidP="00726077">
      <w:pPr>
        <w:widowControl w:val="0"/>
        <w:tabs>
          <w:tab w:val="right" w:leader="dot" w:pos="9688"/>
        </w:tabs>
        <w:autoSpaceDE w:val="0"/>
        <w:autoSpaceDN w:val="0"/>
        <w:spacing w:before="120" w:after="0" w:line="240" w:lineRule="auto"/>
        <w:ind w:left="140"/>
        <w:rPr>
          <w:rFonts w:ascii="Calibri" w:eastAsia="Times New Roman" w:hAnsi="Times New Roman" w:cs="Times New Roman"/>
          <w:b/>
          <w:i/>
          <w:kern w:val="0"/>
          <w:sz w:val="24"/>
          <w14:ligatures w14:val="none"/>
        </w:rPr>
      </w:pPr>
      <w:hyperlink w:anchor="_bookmark44" w:history="1">
        <w:r w:rsidRPr="00726077">
          <w:rPr>
            <w:rFonts w:ascii="Calibri" w:eastAsia="Times New Roman" w:hAnsi="Times New Roman" w:cs="Times New Roman"/>
            <w:b/>
            <w:i/>
            <w:kern w:val="0"/>
            <w:sz w:val="24"/>
            <w14:ligatures w14:val="none"/>
          </w:rPr>
          <w:t>Directions</w:t>
        </w:r>
        <w:r w:rsidRPr="00726077">
          <w:rPr>
            <w:rFonts w:ascii="Calibri" w:eastAsia="Times New Roman" w:hAnsi="Times New Roman" w:cs="Times New Roman"/>
            <w:b/>
            <w:i/>
            <w:spacing w:val="-8"/>
            <w:kern w:val="0"/>
            <w:sz w:val="24"/>
            <w14:ligatures w14:val="none"/>
          </w:rPr>
          <w:t xml:space="preserve"> </w:t>
        </w:r>
        <w:r w:rsidRPr="00726077">
          <w:rPr>
            <w:rFonts w:ascii="Calibri" w:eastAsia="Times New Roman" w:hAnsi="Times New Roman" w:cs="Times New Roman"/>
            <w:b/>
            <w:i/>
            <w:kern w:val="0"/>
            <w:sz w:val="24"/>
            <w14:ligatures w14:val="none"/>
          </w:rPr>
          <w:t>for</w:t>
        </w:r>
        <w:r w:rsidRPr="00726077">
          <w:rPr>
            <w:rFonts w:ascii="Calibri" w:eastAsia="Times New Roman" w:hAnsi="Times New Roman" w:cs="Times New Roman"/>
            <w:b/>
            <w:i/>
            <w:spacing w:val="-8"/>
            <w:kern w:val="0"/>
            <w:sz w:val="24"/>
            <w14:ligatures w14:val="none"/>
          </w:rPr>
          <w:t xml:space="preserve"> </w:t>
        </w:r>
        <w:r w:rsidRPr="00726077">
          <w:rPr>
            <w:rFonts w:ascii="Calibri" w:eastAsia="Times New Roman" w:hAnsi="Times New Roman" w:cs="Times New Roman"/>
            <w:b/>
            <w:i/>
            <w:kern w:val="0"/>
            <w:sz w:val="24"/>
            <w14:ligatures w14:val="none"/>
          </w:rPr>
          <w:t>Demonstrating</w:t>
        </w:r>
        <w:r w:rsidRPr="00726077">
          <w:rPr>
            <w:rFonts w:ascii="Calibri" w:eastAsia="Times New Roman" w:hAnsi="Times New Roman" w:cs="Times New Roman"/>
            <w:b/>
            <w:i/>
            <w:spacing w:val="-7"/>
            <w:kern w:val="0"/>
            <w:sz w:val="24"/>
            <w14:ligatures w14:val="none"/>
          </w:rPr>
          <w:t xml:space="preserve"> </w:t>
        </w:r>
        <w:r w:rsidRPr="00726077">
          <w:rPr>
            <w:rFonts w:ascii="Calibri" w:eastAsia="Times New Roman" w:hAnsi="Times New Roman" w:cs="Times New Roman"/>
            <w:b/>
            <w:i/>
            <w:kern w:val="0"/>
            <w:sz w:val="24"/>
            <w14:ligatures w14:val="none"/>
          </w:rPr>
          <w:t>Alignment</w:t>
        </w:r>
        <w:r w:rsidRPr="00726077">
          <w:rPr>
            <w:rFonts w:ascii="Calibri" w:eastAsia="Times New Roman" w:hAnsi="Times New Roman" w:cs="Times New Roman"/>
            <w:b/>
            <w:i/>
            <w:spacing w:val="-6"/>
            <w:kern w:val="0"/>
            <w:sz w:val="24"/>
            <w14:ligatures w14:val="none"/>
          </w:rPr>
          <w:t xml:space="preserve"> </w:t>
        </w:r>
        <w:r w:rsidRPr="00726077">
          <w:rPr>
            <w:rFonts w:ascii="Calibri" w:eastAsia="Times New Roman" w:hAnsi="Times New Roman" w:cs="Times New Roman"/>
            <w:b/>
            <w:i/>
            <w:kern w:val="0"/>
            <w:sz w:val="24"/>
            <w14:ligatures w14:val="none"/>
          </w:rPr>
          <w:t>with</w:t>
        </w:r>
        <w:r w:rsidRPr="00726077">
          <w:rPr>
            <w:rFonts w:ascii="Calibri" w:eastAsia="Times New Roman" w:hAnsi="Times New Roman" w:cs="Times New Roman"/>
            <w:b/>
            <w:i/>
            <w:spacing w:val="-6"/>
            <w:kern w:val="0"/>
            <w:sz w:val="24"/>
            <w14:ligatures w14:val="none"/>
          </w:rPr>
          <w:t xml:space="preserve"> </w:t>
        </w:r>
        <w:r w:rsidRPr="00726077">
          <w:rPr>
            <w:rFonts w:ascii="Calibri" w:eastAsia="Times New Roman" w:hAnsi="Times New Roman" w:cs="Times New Roman"/>
            <w:b/>
            <w:i/>
            <w:kern w:val="0"/>
            <w:sz w:val="24"/>
            <w14:ligatures w14:val="none"/>
          </w:rPr>
          <w:t>the</w:t>
        </w:r>
        <w:r w:rsidRPr="00726077">
          <w:rPr>
            <w:rFonts w:ascii="Calibri" w:eastAsia="Times New Roman" w:hAnsi="Times New Roman" w:cs="Times New Roman"/>
            <w:b/>
            <w:i/>
            <w:spacing w:val="-8"/>
            <w:kern w:val="0"/>
            <w:sz w:val="24"/>
            <w14:ligatures w14:val="none"/>
          </w:rPr>
          <w:t xml:space="preserve"> </w:t>
        </w:r>
        <w:r w:rsidRPr="00726077">
          <w:rPr>
            <w:rFonts w:ascii="Calibri" w:eastAsia="Times New Roman" w:hAnsi="Times New Roman" w:cs="Times New Roman"/>
            <w:b/>
            <w:i/>
            <w:kern w:val="0"/>
            <w:sz w:val="24"/>
            <w14:ligatures w14:val="none"/>
          </w:rPr>
          <w:t>Texas</w:t>
        </w:r>
        <w:r w:rsidRPr="00726077">
          <w:rPr>
            <w:rFonts w:ascii="Calibri" w:eastAsia="Times New Roman" w:hAnsi="Times New Roman" w:cs="Times New Roman"/>
            <w:b/>
            <w:i/>
            <w:spacing w:val="-7"/>
            <w:kern w:val="0"/>
            <w:sz w:val="24"/>
            <w14:ligatures w14:val="none"/>
          </w:rPr>
          <w:t xml:space="preserve"> </w:t>
        </w:r>
        <w:r w:rsidRPr="00726077">
          <w:rPr>
            <w:rFonts w:ascii="Calibri" w:eastAsia="Times New Roman" w:hAnsi="Times New Roman" w:cs="Times New Roman"/>
            <w:b/>
            <w:i/>
            <w:kern w:val="0"/>
            <w:sz w:val="24"/>
            <w14:ligatures w14:val="none"/>
          </w:rPr>
          <w:t>Workforce</w:t>
        </w:r>
        <w:r w:rsidRPr="00726077">
          <w:rPr>
            <w:rFonts w:ascii="Calibri" w:eastAsia="Times New Roman" w:hAnsi="Times New Roman" w:cs="Times New Roman"/>
            <w:b/>
            <w:i/>
            <w:spacing w:val="-7"/>
            <w:kern w:val="0"/>
            <w:sz w:val="24"/>
            <w14:ligatures w14:val="none"/>
          </w:rPr>
          <w:t xml:space="preserve"> </w:t>
        </w:r>
        <w:r w:rsidRPr="00726077">
          <w:rPr>
            <w:rFonts w:ascii="Calibri" w:eastAsia="Times New Roman" w:hAnsi="Times New Roman" w:cs="Times New Roman"/>
            <w:b/>
            <w:i/>
            <w:kern w:val="0"/>
            <w:sz w:val="24"/>
            <w14:ligatures w14:val="none"/>
          </w:rPr>
          <w:t>System</w:t>
        </w:r>
        <w:r w:rsidRPr="00726077">
          <w:rPr>
            <w:rFonts w:ascii="Calibri" w:eastAsia="Times New Roman" w:hAnsi="Times New Roman" w:cs="Times New Roman"/>
            <w:b/>
            <w:i/>
            <w:spacing w:val="-6"/>
            <w:kern w:val="0"/>
            <w:sz w:val="24"/>
            <w14:ligatures w14:val="none"/>
          </w:rPr>
          <w:t xml:space="preserve"> </w:t>
        </w:r>
        <w:r w:rsidRPr="00726077">
          <w:rPr>
            <w:rFonts w:ascii="Calibri" w:eastAsia="Times New Roman" w:hAnsi="Times New Roman" w:cs="Times New Roman"/>
            <w:b/>
            <w:i/>
            <w:kern w:val="0"/>
            <w:sz w:val="24"/>
            <w14:ligatures w14:val="none"/>
          </w:rPr>
          <w:t>Strategic</w:t>
        </w:r>
        <w:r w:rsidRPr="00726077">
          <w:rPr>
            <w:rFonts w:ascii="Calibri" w:eastAsia="Times New Roman" w:hAnsi="Times New Roman" w:cs="Times New Roman"/>
            <w:b/>
            <w:i/>
            <w:spacing w:val="-5"/>
            <w:kern w:val="0"/>
            <w:sz w:val="24"/>
            <w14:ligatures w14:val="none"/>
          </w:rPr>
          <w:t xml:space="preserve"> </w:t>
        </w:r>
        <w:r w:rsidRPr="00726077">
          <w:rPr>
            <w:rFonts w:ascii="Calibri" w:eastAsia="Times New Roman" w:hAnsi="Times New Roman" w:cs="Times New Roman"/>
            <w:b/>
            <w:i/>
            <w:spacing w:val="-4"/>
            <w:kern w:val="0"/>
            <w:sz w:val="24"/>
            <w14:ligatures w14:val="none"/>
          </w:rPr>
          <w:t>Plan</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19</w:t>
        </w:r>
      </w:hyperlink>
    </w:p>
    <w:p w14:paraId="0F077B35" w14:textId="77777777" w:rsidR="00726077" w:rsidRPr="00726077" w:rsidRDefault="00726077" w:rsidP="00726077">
      <w:pPr>
        <w:widowControl w:val="0"/>
        <w:tabs>
          <w:tab w:val="right" w:leader="dot" w:pos="9688"/>
        </w:tabs>
        <w:autoSpaceDE w:val="0"/>
        <w:autoSpaceDN w:val="0"/>
        <w:spacing w:before="120" w:after="0" w:line="240" w:lineRule="auto"/>
        <w:ind w:left="140"/>
        <w:rPr>
          <w:rFonts w:ascii="Calibri" w:eastAsia="Times New Roman" w:hAnsi="Times New Roman" w:cs="Times New Roman"/>
          <w:b/>
          <w:i/>
          <w:kern w:val="0"/>
          <w:sz w:val="24"/>
          <w14:ligatures w14:val="none"/>
        </w:rPr>
      </w:pPr>
      <w:hyperlink w:anchor="_bookmark45" w:history="1">
        <w:r w:rsidRPr="00726077">
          <w:rPr>
            <w:rFonts w:ascii="Calibri" w:eastAsia="Times New Roman" w:hAnsi="Times New Roman" w:cs="Times New Roman"/>
            <w:b/>
            <w:i/>
            <w:kern w:val="0"/>
            <w:sz w:val="24"/>
            <w14:ligatures w14:val="none"/>
          </w:rPr>
          <w:t>System</w:t>
        </w:r>
        <w:r w:rsidRPr="00726077">
          <w:rPr>
            <w:rFonts w:ascii="Calibri" w:eastAsia="Times New Roman" w:hAnsi="Times New Roman" w:cs="Times New Roman"/>
            <w:b/>
            <w:i/>
            <w:spacing w:val="-4"/>
            <w:kern w:val="0"/>
            <w:sz w:val="24"/>
            <w14:ligatures w14:val="none"/>
          </w:rPr>
          <w:t xml:space="preserve"> </w:t>
        </w:r>
        <w:r w:rsidRPr="00726077">
          <w:rPr>
            <w:rFonts w:ascii="Calibri" w:eastAsia="Times New Roman" w:hAnsi="Times New Roman" w:cs="Times New Roman"/>
            <w:b/>
            <w:i/>
            <w:kern w:val="0"/>
            <w:sz w:val="24"/>
            <w14:ligatures w14:val="none"/>
          </w:rPr>
          <w:t>Goals</w:t>
        </w:r>
        <w:r w:rsidRPr="00726077">
          <w:rPr>
            <w:rFonts w:ascii="Calibri" w:eastAsia="Times New Roman" w:hAnsi="Times New Roman" w:cs="Times New Roman"/>
            <w:b/>
            <w:i/>
            <w:spacing w:val="-4"/>
            <w:kern w:val="0"/>
            <w:sz w:val="24"/>
            <w14:ligatures w14:val="none"/>
          </w:rPr>
          <w:t xml:space="preserve"> </w:t>
        </w:r>
        <w:r w:rsidRPr="00726077">
          <w:rPr>
            <w:rFonts w:ascii="Calibri" w:eastAsia="Times New Roman" w:hAnsi="Times New Roman" w:cs="Times New Roman"/>
            <w:b/>
            <w:i/>
            <w:kern w:val="0"/>
            <w:sz w:val="24"/>
            <w14:ligatures w14:val="none"/>
          </w:rPr>
          <w:t>and</w:t>
        </w:r>
        <w:r w:rsidRPr="00726077">
          <w:rPr>
            <w:rFonts w:ascii="Calibri" w:eastAsia="Times New Roman" w:hAnsi="Times New Roman" w:cs="Times New Roman"/>
            <w:b/>
            <w:i/>
            <w:spacing w:val="-3"/>
            <w:kern w:val="0"/>
            <w:sz w:val="24"/>
            <w14:ligatures w14:val="none"/>
          </w:rPr>
          <w:t xml:space="preserve"> </w:t>
        </w:r>
        <w:r w:rsidRPr="00726077">
          <w:rPr>
            <w:rFonts w:ascii="Calibri" w:eastAsia="Times New Roman" w:hAnsi="Times New Roman" w:cs="Times New Roman"/>
            <w:b/>
            <w:i/>
            <w:spacing w:val="-2"/>
            <w:kern w:val="0"/>
            <w:sz w:val="24"/>
            <w14:ligatures w14:val="none"/>
          </w:rPr>
          <w:t>Objectives</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19</w:t>
        </w:r>
      </w:hyperlink>
    </w:p>
    <w:p w14:paraId="2D0E566E" w14:textId="77777777" w:rsidR="00726077" w:rsidRPr="00726077" w:rsidRDefault="00726077" w:rsidP="00726077">
      <w:pPr>
        <w:widowControl w:val="0"/>
        <w:numPr>
          <w:ilvl w:val="0"/>
          <w:numId w:val="28"/>
        </w:numPr>
        <w:tabs>
          <w:tab w:val="left" w:pos="860"/>
          <w:tab w:val="right" w:leader="dot" w:pos="9690"/>
        </w:tabs>
        <w:autoSpaceDE w:val="0"/>
        <w:autoSpaceDN w:val="0"/>
        <w:spacing w:before="121" w:after="0" w:line="240" w:lineRule="auto"/>
        <w:ind w:hanging="480"/>
        <w:rPr>
          <w:rFonts w:ascii="Calibri" w:eastAsia="Times New Roman" w:hAnsi="Calibri" w:cs="Times New Roman"/>
          <w:b/>
          <w:kern w:val="0"/>
          <w14:ligatures w14:val="none"/>
        </w:rPr>
      </w:pPr>
      <w:hyperlink w:anchor="_bookmark46" w:history="1">
        <w:r w:rsidRPr="00726077">
          <w:rPr>
            <w:rFonts w:ascii="Calibri" w:eastAsia="Times New Roman" w:hAnsi="Calibri" w:cs="Times New Roman"/>
            <w:b/>
            <w:kern w:val="0"/>
            <w14:ligatures w14:val="none"/>
          </w:rPr>
          <w:t>Employers</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Goal</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Delivery</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of</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Relevant</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Education</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and</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Training</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spacing w:val="-2"/>
            <w:kern w:val="0"/>
            <w14:ligatures w14:val="none"/>
          </w:rPr>
          <w:t>Programs</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19</w:t>
        </w:r>
      </w:hyperlink>
    </w:p>
    <w:p w14:paraId="1A1679F4" w14:textId="77777777" w:rsidR="00726077" w:rsidRPr="00726077" w:rsidRDefault="00726077" w:rsidP="00726077">
      <w:pPr>
        <w:widowControl w:val="0"/>
        <w:numPr>
          <w:ilvl w:val="0"/>
          <w:numId w:val="28"/>
        </w:numPr>
        <w:tabs>
          <w:tab w:val="left" w:pos="860"/>
          <w:tab w:val="right" w:leader="dot" w:pos="9690"/>
        </w:tabs>
        <w:autoSpaceDE w:val="0"/>
        <w:autoSpaceDN w:val="0"/>
        <w:spacing w:before="120" w:after="0" w:line="240" w:lineRule="auto"/>
        <w:ind w:hanging="480"/>
        <w:rPr>
          <w:rFonts w:ascii="Calibri" w:eastAsia="Times New Roman" w:hAnsi="Calibri" w:cs="Times New Roman"/>
          <w:b/>
          <w:kern w:val="0"/>
          <w14:ligatures w14:val="none"/>
        </w:rPr>
      </w:pPr>
      <w:hyperlink w:anchor="_bookmark47" w:history="1">
        <w:r w:rsidRPr="00726077">
          <w:rPr>
            <w:rFonts w:ascii="Calibri" w:eastAsia="Times New Roman" w:hAnsi="Calibri" w:cs="Times New Roman"/>
            <w:b/>
            <w:kern w:val="0"/>
            <w14:ligatures w14:val="none"/>
          </w:rPr>
          <w:t>Learners</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Goal</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Expansion</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of</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Work-Based</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Learning</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and</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spacing w:val="-2"/>
            <w:kern w:val="0"/>
            <w14:ligatures w14:val="none"/>
          </w:rPr>
          <w:t>Apprenticeship</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20</w:t>
        </w:r>
      </w:hyperlink>
    </w:p>
    <w:p w14:paraId="6B513DC2" w14:textId="77777777" w:rsidR="00726077" w:rsidRPr="00726077" w:rsidRDefault="00726077" w:rsidP="00726077">
      <w:pPr>
        <w:widowControl w:val="0"/>
        <w:numPr>
          <w:ilvl w:val="0"/>
          <w:numId w:val="28"/>
        </w:numPr>
        <w:tabs>
          <w:tab w:val="left" w:pos="861"/>
          <w:tab w:val="right" w:leader="dot" w:pos="9690"/>
        </w:tabs>
        <w:autoSpaceDE w:val="0"/>
        <w:autoSpaceDN w:val="0"/>
        <w:spacing w:before="120" w:after="0" w:line="240" w:lineRule="auto"/>
        <w:ind w:left="861" w:hanging="480"/>
        <w:rPr>
          <w:rFonts w:ascii="Calibri" w:eastAsia="Times New Roman" w:hAnsi="Calibri" w:cs="Times New Roman"/>
          <w:b/>
          <w:kern w:val="0"/>
          <w14:ligatures w14:val="none"/>
        </w:rPr>
      </w:pPr>
      <w:hyperlink w:anchor="_bookmark48" w:history="1">
        <w:r w:rsidRPr="00726077">
          <w:rPr>
            <w:rFonts w:ascii="Calibri" w:eastAsia="Times New Roman" w:hAnsi="Calibri" w:cs="Times New Roman"/>
            <w:b/>
            <w:kern w:val="0"/>
            <w14:ligatures w14:val="none"/>
          </w:rPr>
          <w:t>Partners</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Goal</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Alignment</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to</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Support</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Career</w:t>
        </w:r>
        <w:r w:rsidRPr="00726077">
          <w:rPr>
            <w:rFonts w:ascii="Calibri" w:eastAsia="Times New Roman" w:hAnsi="Calibri" w:cs="Times New Roman"/>
            <w:b/>
            <w:spacing w:val="-9"/>
            <w:kern w:val="0"/>
            <w14:ligatures w14:val="none"/>
          </w:rPr>
          <w:t xml:space="preserve"> </w:t>
        </w:r>
        <w:r w:rsidRPr="00726077">
          <w:rPr>
            <w:rFonts w:ascii="Calibri" w:eastAsia="Times New Roman" w:hAnsi="Calibri" w:cs="Times New Roman"/>
            <w:b/>
            <w:spacing w:val="-2"/>
            <w:kern w:val="0"/>
            <w14:ligatures w14:val="none"/>
          </w:rPr>
          <w:t>Pathways</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7"/>
            <w:kern w:val="0"/>
            <w14:ligatures w14:val="none"/>
          </w:rPr>
          <w:t>20</w:t>
        </w:r>
      </w:hyperlink>
    </w:p>
    <w:p w14:paraId="26BB3D8E" w14:textId="77777777" w:rsidR="00726077" w:rsidRPr="00726077" w:rsidRDefault="00726077" w:rsidP="00726077">
      <w:pPr>
        <w:widowControl w:val="0"/>
        <w:numPr>
          <w:ilvl w:val="0"/>
          <w:numId w:val="28"/>
        </w:numPr>
        <w:tabs>
          <w:tab w:val="left" w:pos="861"/>
          <w:tab w:val="right" w:leader="dot" w:pos="9690"/>
        </w:tabs>
        <w:autoSpaceDE w:val="0"/>
        <w:autoSpaceDN w:val="0"/>
        <w:spacing w:before="120" w:after="0" w:line="240" w:lineRule="auto"/>
        <w:ind w:left="861" w:hanging="480"/>
        <w:rPr>
          <w:rFonts w:ascii="Calibri" w:eastAsia="Times New Roman" w:hAnsi="Calibri" w:cs="Times New Roman"/>
          <w:b/>
          <w:kern w:val="0"/>
          <w14:ligatures w14:val="none"/>
        </w:rPr>
      </w:pPr>
      <w:hyperlink w:anchor="_bookmark49" w:history="1">
        <w:r w:rsidRPr="00726077">
          <w:rPr>
            <w:rFonts w:ascii="Calibri" w:eastAsia="Times New Roman" w:hAnsi="Calibri" w:cs="Times New Roman"/>
            <w:b/>
            <w:kern w:val="0"/>
            <w14:ligatures w14:val="none"/>
          </w:rPr>
          <w:t>Policy</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and</w:t>
        </w:r>
        <w:r w:rsidRPr="00726077">
          <w:rPr>
            <w:rFonts w:ascii="Calibri" w:eastAsia="Times New Roman" w:hAnsi="Calibri" w:cs="Times New Roman"/>
            <w:b/>
            <w:spacing w:val="-8"/>
            <w:kern w:val="0"/>
            <w14:ligatures w14:val="none"/>
          </w:rPr>
          <w:t xml:space="preserve"> </w:t>
        </w:r>
        <w:r w:rsidRPr="00726077">
          <w:rPr>
            <w:rFonts w:ascii="Calibri" w:eastAsia="Times New Roman" w:hAnsi="Calibri" w:cs="Times New Roman"/>
            <w:b/>
            <w:kern w:val="0"/>
            <w14:ligatures w14:val="none"/>
          </w:rPr>
          <w:t>Planning</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Goal</w:t>
        </w:r>
        <w:r w:rsidRPr="00726077">
          <w:rPr>
            <w:rFonts w:ascii="Calibri" w:eastAsia="Times New Roman" w:hAnsi="Calibri" w:cs="Times New Roman"/>
            <w:b/>
            <w:spacing w:val="-8"/>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Relevant</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Data</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spacing w:val="-4"/>
            <w:kern w:val="0"/>
            <w14:ligatures w14:val="none"/>
          </w:rPr>
          <w:t>Sets</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20</w:t>
        </w:r>
      </w:hyperlink>
    </w:p>
    <w:p w14:paraId="783530A6" w14:textId="77777777" w:rsidR="00726077" w:rsidRPr="00726077" w:rsidRDefault="00726077" w:rsidP="00726077">
      <w:pPr>
        <w:widowControl w:val="0"/>
        <w:tabs>
          <w:tab w:val="right" w:leader="dot" w:pos="9688"/>
        </w:tabs>
        <w:autoSpaceDE w:val="0"/>
        <w:autoSpaceDN w:val="0"/>
        <w:spacing w:before="120" w:after="0" w:line="240" w:lineRule="auto"/>
        <w:ind w:left="140"/>
        <w:rPr>
          <w:rFonts w:ascii="Calibri" w:eastAsia="Times New Roman" w:hAnsi="Times New Roman" w:cs="Times New Roman"/>
          <w:b/>
          <w:i/>
          <w:kern w:val="0"/>
          <w:sz w:val="24"/>
          <w14:ligatures w14:val="none"/>
        </w:rPr>
      </w:pPr>
      <w:hyperlink w:anchor="_bookmark50" w:history="1">
        <w:r w:rsidRPr="00726077">
          <w:rPr>
            <w:rFonts w:ascii="Calibri" w:eastAsia="Times New Roman" w:hAnsi="Times New Roman" w:cs="Times New Roman"/>
            <w:b/>
            <w:i/>
            <w:kern w:val="0"/>
            <w:sz w:val="24"/>
            <w14:ligatures w14:val="none"/>
          </w:rPr>
          <w:t>Strategic</w:t>
        </w:r>
        <w:r w:rsidRPr="00726077">
          <w:rPr>
            <w:rFonts w:ascii="Calibri" w:eastAsia="Times New Roman" w:hAnsi="Times New Roman" w:cs="Times New Roman"/>
            <w:b/>
            <w:i/>
            <w:spacing w:val="-11"/>
            <w:kern w:val="0"/>
            <w:sz w:val="24"/>
            <w14:ligatures w14:val="none"/>
          </w:rPr>
          <w:t xml:space="preserve"> </w:t>
        </w:r>
        <w:r w:rsidRPr="00726077">
          <w:rPr>
            <w:rFonts w:ascii="Calibri" w:eastAsia="Times New Roman" w:hAnsi="Times New Roman" w:cs="Times New Roman"/>
            <w:b/>
            <w:i/>
            <w:spacing w:val="-2"/>
            <w:kern w:val="0"/>
            <w:sz w:val="24"/>
            <w14:ligatures w14:val="none"/>
          </w:rPr>
          <w:t>Opportunities</w:t>
        </w:r>
        <w:r w:rsidRPr="00726077">
          <w:rPr>
            <w:rFonts w:ascii="Calibri" w:eastAsia="Times New Roman" w:hAnsi="Times New Roman" w:cs="Times New Roman"/>
            <w:b/>
            <w:i/>
            <w:kern w:val="0"/>
            <w:sz w:val="24"/>
            <w14:ligatures w14:val="none"/>
          </w:rPr>
          <w:tab/>
        </w:r>
        <w:r w:rsidRPr="00726077">
          <w:rPr>
            <w:rFonts w:ascii="Calibri" w:eastAsia="Times New Roman" w:hAnsi="Times New Roman" w:cs="Times New Roman"/>
            <w:b/>
            <w:i/>
            <w:spacing w:val="-5"/>
            <w:kern w:val="0"/>
            <w:sz w:val="24"/>
            <w14:ligatures w14:val="none"/>
          </w:rPr>
          <w:t>21</w:t>
        </w:r>
      </w:hyperlink>
    </w:p>
    <w:p w14:paraId="2B9835C2" w14:textId="77777777" w:rsidR="00726077" w:rsidRPr="00726077" w:rsidRDefault="00726077" w:rsidP="00726077">
      <w:pPr>
        <w:widowControl w:val="0"/>
        <w:tabs>
          <w:tab w:val="right" w:leader="dot" w:pos="9689"/>
        </w:tabs>
        <w:autoSpaceDE w:val="0"/>
        <w:autoSpaceDN w:val="0"/>
        <w:spacing w:before="120" w:after="0" w:line="240" w:lineRule="auto"/>
        <w:ind w:left="380"/>
        <w:rPr>
          <w:rFonts w:ascii="Calibri" w:eastAsia="Times New Roman" w:hAnsi="Calibri" w:cs="Times New Roman"/>
          <w:b/>
          <w:kern w:val="0"/>
          <w14:ligatures w14:val="none"/>
        </w:rPr>
      </w:pPr>
      <w:hyperlink w:anchor="_bookmark51" w:history="1">
        <w:r w:rsidRPr="00726077">
          <w:rPr>
            <w:rFonts w:ascii="Calibri" w:eastAsia="Times New Roman" w:hAnsi="Calibri" w:cs="Times New Roman"/>
            <w:b/>
            <w:kern w:val="0"/>
            <w14:ligatures w14:val="none"/>
          </w:rPr>
          <w:t>Strategic</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Opportunity</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1</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Employer</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spacing w:val="-2"/>
            <w:kern w:val="0"/>
            <w14:ligatures w14:val="none"/>
          </w:rPr>
          <w:t>Engagement</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21</w:t>
        </w:r>
      </w:hyperlink>
    </w:p>
    <w:p w14:paraId="09532B39" w14:textId="77777777" w:rsidR="00726077" w:rsidRPr="00726077" w:rsidRDefault="00726077" w:rsidP="00726077">
      <w:pPr>
        <w:widowControl w:val="0"/>
        <w:tabs>
          <w:tab w:val="right" w:leader="dot" w:pos="9689"/>
        </w:tabs>
        <w:autoSpaceDE w:val="0"/>
        <w:autoSpaceDN w:val="0"/>
        <w:spacing w:before="119" w:after="0" w:line="240" w:lineRule="auto"/>
        <w:ind w:left="380"/>
        <w:rPr>
          <w:rFonts w:ascii="Calibri" w:eastAsia="Times New Roman" w:hAnsi="Calibri" w:cs="Times New Roman"/>
          <w:b/>
          <w:kern w:val="0"/>
          <w14:ligatures w14:val="none"/>
        </w:rPr>
      </w:pPr>
      <w:hyperlink w:anchor="_bookmark52" w:history="1">
        <w:r w:rsidRPr="00726077">
          <w:rPr>
            <w:rFonts w:ascii="Calibri" w:eastAsia="Times New Roman" w:hAnsi="Calibri" w:cs="Times New Roman"/>
            <w:b/>
            <w:kern w:val="0"/>
            <w14:ligatures w14:val="none"/>
          </w:rPr>
          <w:t>Strategic</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Opportunity</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2</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Improving</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Outcomes</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for</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Texans</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with</w:t>
        </w:r>
        <w:r w:rsidRPr="00726077">
          <w:rPr>
            <w:rFonts w:ascii="Calibri" w:eastAsia="Times New Roman" w:hAnsi="Calibri" w:cs="Times New Roman"/>
            <w:b/>
            <w:spacing w:val="-9"/>
            <w:kern w:val="0"/>
            <w14:ligatures w14:val="none"/>
          </w:rPr>
          <w:t xml:space="preserve"> </w:t>
        </w:r>
        <w:r w:rsidRPr="00726077">
          <w:rPr>
            <w:rFonts w:ascii="Calibri" w:eastAsia="Times New Roman" w:hAnsi="Calibri" w:cs="Times New Roman"/>
            <w:b/>
            <w:kern w:val="0"/>
            <w14:ligatures w14:val="none"/>
          </w:rPr>
          <w:t>Barriers</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to</w:t>
        </w:r>
        <w:r w:rsidRPr="00726077">
          <w:rPr>
            <w:rFonts w:ascii="Calibri" w:eastAsia="Times New Roman" w:hAnsi="Calibri" w:cs="Times New Roman"/>
            <w:b/>
            <w:spacing w:val="-9"/>
            <w:kern w:val="0"/>
            <w14:ligatures w14:val="none"/>
          </w:rPr>
          <w:t xml:space="preserve"> </w:t>
        </w:r>
        <w:r w:rsidRPr="00726077">
          <w:rPr>
            <w:rFonts w:ascii="Calibri" w:eastAsia="Times New Roman" w:hAnsi="Calibri" w:cs="Times New Roman"/>
            <w:b/>
            <w:spacing w:val="-2"/>
            <w:kern w:val="0"/>
            <w14:ligatures w14:val="none"/>
          </w:rPr>
          <w:t>Employment</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21</w:t>
        </w:r>
      </w:hyperlink>
    </w:p>
    <w:p w14:paraId="56ADD1B8" w14:textId="77777777" w:rsidR="00726077" w:rsidRPr="00726077" w:rsidRDefault="00726077" w:rsidP="00726077">
      <w:pPr>
        <w:widowControl w:val="0"/>
        <w:tabs>
          <w:tab w:val="right" w:leader="dot" w:pos="9690"/>
        </w:tabs>
        <w:autoSpaceDE w:val="0"/>
        <w:autoSpaceDN w:val="0"/>
        <w:spacing w:before="121" w:after="0" w:line="240" w:lineRule="auto"/>
        <w:ind w:left="380"/>
        <w:rPr>
          <w:rFonts w:ascii="Calibri" w:eastAsia="Times New Roman" w:hAnsi="Calibri" w:cs="Times New Roman"/>
          <w:b/>
          <w:kern w:val="0"/>
          <w14:ligatures w14:val="none"/>
        </w:rPr>
      </w:pPr>
      <w:hyperlink w:anchor="_bookmark53" w:history="1">
        <w:r w:rsidRPr="00726077">
          <w:rPr>
            <w:rFonts w:ascii="Calibri" w:eastAsia="Times New Roman" w:hAnsi="Calibri" w:cs="Times New Roman"/>
            <w:b/>
            <w:kern w:val="0"/>
            <w14:ligatures w14:val="none"/>
          </w:rPr>
          <w:t>Strategic</w:t>
        </w:r>
        <w:r w:rsidRPr="00726077">
          <w:rPr>
            <w:rFonts w:ascii="Calibri" w:eastAsia="Times New Roman" w:hAnsi="Calibri" w:cs="Times New Roman"/>
            <w:b/>
            <w:spacing w:val="-13"/>
            <w:kern w:val="0"/>
            <w14:ligatures w14:val="none"/>
          </w:rPr>
          <w:t xml:space="preserve"> </w:t>
        </w:r>
        <w:r w:rsidRPr="00726077">
          <w:rPr>
            <w:rFonts w:ascii="Calibri" w:eastAsia="Times New Roman" w:hAnsi="Calibri" w:cs="Times New Roman"/>
            <w:b/>
            <w:kern w:val="0"/>
            <w14:ligatures w14:val="none"/>
          </w:rPr>
          <w:t>Opportunity</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3</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w:t>
        </w:r>
        <w:r w:rsidRPr="00726077">
          <w:rPr>
            <w:rFonts w:ascii="Calibri" w:eastAsia="Times New Roman" w:hAnsi="Calibri" w:cs="Times New Roman"/>
            <w:b/>
            <w:spacing w:val="-12"/>
            <w:kern w:val="0"/>
            <w14:ligatures w14:val="none"/>
          </w:rPr>
          <w:t xml:space="preserve"> </w:t>
        </w:r>
        <w:r w:rsidRPr="00726077">
          <w:rPr>
            <w:rFonts w:ascii="Calibri" w:eastAsia="Times New Roman" w:hAnsi="Calibri" w:cs="Times New Roman"/>
            <w:b/>
            <w:kern w:val="0"/>
            <w14:ligatures w14:val="none"/>
          </w:rPr>
          <w:t>Use</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of</w:t>
        </w:r>
        <w:r w:rsidRPr="00726077">
          <w:rPr>
            <w:rFonts w:ascii="Calibri" w:eastAsia="Times New Roman" w:hAnsi="Calibri" w:cs="Times New Roman"/>
            <w:b/>
            <w:spacing w:val="-9"/>
            <w:kern w:val="0"/>
            <w14:ligatures w14:val="none"/>
          </w:rPr>
          <w:t xml:space="preserve"> </w:t>
        </w:r>
        <w:r w:rsidRPr="00726077">
          <w:rPr>
            <w:rFonts w:ascii="Calibri" w:eastAsia="Times New Roman" w:hAnsi="Calibri" w:cs="Times New Roman"/>
            <w:b/>
            <w:kern w:val="0"/>
            <w14:ligatures w14:val="none"/>
          </w:rPr>
          <w:t>Data</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to</w:t>
        </w:r>
        <w:r w:rsidRPr="00726077">
          <w:rPr>
            <w:rFonts w:ascii="Calibri" w:eastAsia="Times New Roman" w:hAnsi="Calibri" w:cs="Times New Roman"/>
            <w:b/>
            <w:spacing w:val="-11"/>
            <w:kern w:val="0"/>
            <w14:ligatures w14:val="none"/>
          </w:rPr>
          <w:t xml:space="preserve"> </w:t>
        </w:r>
        <w:r w:rsidRPr="00726077">
          <w:rPr>
            <w:rFonts w:ascii="Calibri" w:eastAsia="Times New Roman" w:hAnsi="Calibri" w:cs="Times New Roman"/>
            <w:b/>
            <w:kern w:val="0"/>
            <w14:ligatures w14:val="none"/>
          </w:rPr>
          <w:t>Support</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kern w:val="0"/>
            <w14:ligatures w14:val="none"/>
          </w:rPr>
          <w:t>Investment</w:t>
        </w:r>
        <w:r w:rsidRPr="00726077">
          <w:rPr>
            <w:rFonts w:ascii="Calibri" w:eastAsia="Times New Roman" w:hAnsi="Calibri" w:cs="Times New Roman"/>
            <w:b/>
            <w:spacing w:val="-10"/>
            <w:kern w:val="0"/>
            <w14:ligatures w14:val="none"/>
          </w:rPr>
          <w:t xml:space="preserve"> </w:t>
        </w:r>
        <w:r w:rsidRPr="00726077">
          <w:rPr>
            <w:rFonts w:ascii="Calibri" w:eastAsia="Times New Roman" w:hAnsi="Calibri" w:cs="Times New Roman"/>
            <w:b/>
            <w:spacing w:val="-2"/>
            <w:kern w:val="0"/>
            <w14:ligatures w14:val="none"/>
          </w:rPr>
          <w:t>Decisions</w:t>
        </w:r>
        <w:r w:rsidRPr="00726077">
          <w:rPr>
            <w:rFonts w:ascii="Calibri" w:eastAsia="Times New Roman" w:hAnsi="Calibri" w:cs="Times New Roman"/>
            <w:b/>
            <w:kern w:val="0"/>
            <w14:ligatures w14:val="none"/>
          </w:rPr>
          <w:tab/>
        </w:r>
        <w:r w:rsidRPr="00726077">
          <w:rPr>
            <w:rFonts w:ascii="Calibri" w:eastAsia="Times New Roman" w:hAnsi="Calibri" w:cs="Times New Roman"/>
            <w:b/>
            <w:spacing w:val="-5"/>
            <w:kern w:val="0"/>
            <w14:ligatures w14:val="none"/>
          </w:rPr>
          <w:t>22</w:t>
        </w:r>
      </w:hyperlink>
    </w:p>
    <w:p w14:paraId="65535988" w14:textId="77777777" w:rsidR="00726077" w:rsidRPr="00726077" w:rsidRDefault="00726077" w:rsidP="00726077">
      <w:pPr>
        <w:widowControl w:val="0"/>
        <w:autoSpaceDE w:val="0"/>
        <w:autoSpaceDN w:val="0"/>
        <w:spacing w:after="0" w:line="240" w:lineRule="auto"/>
        <w:rPr>
          <w:rFonts w:ascii="Calibri" w:eastAsia="Times New Roman" w:hAnsi="Calibri" w:cs="Times New Roman"/>
          <w:kern w:val="0"/>
          <w14:ligatures w14:val="none"/>
        </w:rPr>
        <w:sectPr w:rsidR="00726077" w:rsidRPr="00726077" w:rsidSect="00726077">
          <w:pgSz w:w="12240" w:h="15840"/>
          <w:pgMar w:top="1320" w:right="1240" w:bottom="280" w:left="1200" w:header="720" w:footer="720" w:gutter="0"/>
          <w:cols w:space="720"/>
        </w:sectPr>
      </w:pPr>
    </w:p>
    <w:p w14:paraId="499EA081"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b/>
          <w:bCs/>
          <w:kern w:val="0"/>
          <w:sz w:val="24"/>
          <w:szCs w:val="24"/>
          <w14:ligatures w14:val="none"/>
        </w:rPr>
      </w:pPr>
      <w:bookmarkStart w:id="1" w:name="Board_Plan_Development_Guidelines"/>
      <w:bookmarkStart w:id="2" w:name="_bookmark0"/>
      <w:bookmarkEnd w:id="1"/>
      <w:bookmarkEnd w:id="2"/>
      <w:r w:rsidRPr="00726077">
        <w:rPr>
          <w:rFonts w:ascii="Times New Roman" w:eastAsia="Times New Roman" w:hAnsi="Times New Roman" w:cs="Times New Roman"/>
          <w:b/>
          <w:bCs/>
          <w:kern w:val="0"/>
          <w:sz w:val="24"/>
          <w:szCs w:val="24"/>
          <w14:ligatures w14:val="none"/>
        </w:rPr>
        <w:lastRenderedPageBreak/>
        <w:t>Introduction</w:t>
      </w:r>
    </w:p>
    <w:p w14:paraId="6580567E"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Under the Workforce Innovation and Opportunity Act (WIOA) §108 (20 Code of Federal Regulations §679.500–580), each Local Workforce Development Board (Board) is required to develop and submit to the state a comprehensive four-year plan (Board Plan) that identifies and describes policies and procedures as well as local activities that are in line with the State Plan. This Board Plan must </w:t>
      </w:r>
      <w:proofErr w:type="gramStart"/>
      <w:r w:rsidRPr="00726077">
        <w:rPr>
          <w:rFonts w:ascii="Times New Roman" w:eastAsia="Times New Roman" w:hAnsi="Times New Roman" w:cs="Times New Roman"/>
          <w:kern w:val="0"/>
          <w:sz w:val="24"/>
          <w:szCs w:val="24"/>
          <w14:ligatures w14:val="none"/>
        </w:rPr>
        <w:t>be developed</w:t>
      </w:r>
      <w:proofErr w:type="gramEnd"/>
      <w:r w:rsidRPr="00726077">
        <w:rPr>
          <w:rFonts w:ascii="Times New Roman" w:eastAsia="Times New Roman" w:hAnsi="Times New Roman" w:cs="Times New Roman"/>
          <w:kern w:val="0"/>
          <w:sz w:val="24"/>
          <w:szCs w:val="24"/>
          <w14:ligatures w14:val="none"/>
        </w:rPr>
        <w:t xml:space="preserve"> openly and be available to the public for comment for at least 15 days, but no more than 30 days, particularly to business, labor, and education partners as well as members of the Board’s communities that focus on these issues. Along with submission of the Board Plan to the Texas Workforce Commission (TWC), the Board must submit all public comments of disagreement with the plan to TWC.</w:t>
      </w:r>
    </w:p>
    <w:p w14:paraId="0783139E"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At the end of the first two-year period, the appropriate chief elected officials (CEOs) and the Board will review the local plan and prepare and submit modifications to reflect changes in the labor market and economic conditions, factors affecting the implementation of the plan, changes in financing, changes to the structure of the Board, and/or the need to revise strategies to meet local performance goals.  </w:t>
      </w:r>
    </w:p>
    <w:p w14:paraId="4A9440D5"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Southeast Texas Workforce Development Board, dba Workforce Solutions Southeast Texas (The Board) serves as the local workforce development board for a three-county region, including Hardin, Jefferson, and Orange Counties. It is one of </w:t>
      </w:r>
      <w:proofErr w:type="gramStart"/>
      <w:r w:rsidRPr="00726077">
        <w:rPr>
          <w:rFonts w:ascii="Times New Roman" w:eastAsia="Times New Roman" w:hAnsi="Times New Roman" w:cs="Times New Roman"/>
          <w:kern w:val="0"/>
          <w:sz w:val="24"/>
          <w:szCs w:val="24"/>
          <w14:ligatures w14:val="none"/>
        </w:rPr>
        <w:t>28</w:t>
      </w:r>
      <w:proofErr w:type="gramEnd"/>
      <w:r w:rsidRPr="00726077">
        <w:rPr>
          <w:rFonts w:ascii="Times New Roman" w:eastAsia="Times New Roman" w:hAnsi="Times New Roman" w:cs="Times New Roman"/>
          <w:kern w:val="0"/>
          <w:sz w:val="24"/>
          <w:szCs w:val="24"/>
          <w14:ligatures w14:val="none"/>
        </w:rPr>
        <w:t xml:space="preserve"> local workforce development boards in Texas. The Board operates four American Job Centers (AJCs), and in 2024 served approximately 16,900 job seekers and over 2,100 employers. </w:t>
      </w:r>
    </w:p>
    <w:p w14:paraId="3487FA34"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These centers are in Beaumont, Orange, Port Arthur, and Silsbee. The primary function of the LWDB is to ensure that workforce funds and operations </w:t>
      </w:r>
      <w:proofErr w:type="gramStart"/>
      <w:r w:rsidRPr="00726077">
        <w:rPr>
          <w:rFonts w:ascii="Times New Roman" w:eastAsia="Times New Roman" w:hAnsi="Times New Roman" w:cs="Times New Roman"/>
          <w:kern w:val="0"/>
          <w:sz w:val="24"/>
          <w:szCs w:val="24"/>
          <w14:ligatures w14:val="none"/>
        </w:rPr>
        <w:t>are invested</w:t>
      </w:r>
      <w:proofErr w:type="gramEnd"/>
      <w:r w:rsidRPr="00726077">
        <w:rPr>
          <w:rFonts w:ascii="Times New Roman" w:eastAsia="Times New Roman" w:hAnsi="Times New Roman" w:cs="Times New Roman"/>
          <w:kern w:val="0"/>
          <w:sz w:val="24"/>
          <w:szCs w:val="24"/>
          <w14:ligatures w14:val="none"/>
        </w:rPr>
        <w:t xml:space="preserve"> in workforce development activities that address the needs of employers and job seekers in Southeast Texas.</w:t>
      </w:r>
    </w:p>
    <w:p w14:paraId="5F967A06"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Board consists of a minimum of </w:t>
      </w:r>
      <w:proofErr w:type="gramStart"/>
      <w:r w:rsidRPr="00726077">
        <w:rPr>
          <w:rFonts w:ascii="Times New Roman" w:eastAsia="Times New Roman" w:hAnsi="Times New Roman" w:cs="Times New Roman"/>
          <w:kern w:val="0"/>
          <w:sz w:val="24"/>
          <w:szCs w:val="24"/>
          <w14:ligatures w14:val="none"/>
        </w:rPr>
        <w:t>27</w:t>
      </w:r>
      <w:proofErr w:type="gramEnd"/>
      <w:r w:rsidRPr="00726077">
        <w:rPr>
          <w:rFonts w:ascii="Times New Roman" w:eastAsia="Times New Roman" w:hAnsi="Times New Roman" w:cs="Times New Roman"/>
          <w:kern w:val="0"/>
          <w:sz w:val="24"/>
          <w:szCs w:val="24"/>
          <w14:ligatures w14:val="none"/>
        </w:rPr>
        <w:t xml:space="preserve"> members. Of these volunteer members, the majority are employers from the private sector who consistently provide input regarding the needs of employers. The Board also includes representatives from other entities, such as education, economic development, child care and other community-based organizations, which ensure that other workforce needs </w:t>
      </w:r>
      <w:proofErr w:type="gramStart"/>
      <w:r w:rsidRPr="00726077">
        <w:rPr>
          <w:rFonts w:ascii="Times New Roman" w:eastAsia="Times New Roman" w:hAnsi="Times New Roman" w:cs="Times New Roman"/>
          <w:kern w:val="0"/>
          <w:sz w:val="24"/>
          <w:szCs w:val="24"/>
          <w14:ligatures w14:val="none"/>
        </w:rPr>
        <w:t>are also addressed</w:t>
      </w:r>
      <w:proofErr w:type="gramEnd"/>
      <w:r w:rsidRPr="00726077">
        <w:rPr>
          <w:rFonts w:ascii="Times New Roman" w:eastAsia="Times New Roman" w:hAnsi="Times New Roman" w:cs="Times New Roman"/>
          <w:kern w:val="0"/>
          <w:sz w:val="24"/>
          <w:szCs w:val="24"/>
          <w14:ligatures w14:val="none"/>
        </w:rPr>
        <w:t xml:space="preserve"> regarding jobseekers and other targeted populations. Members </w:t>
      </w:r>
      <w:proofErr w:type="gramStart"/>
      <w:r w:rsidRPr="00726077">
        <w:rPr>
          <w:rFonts w:ascii="Times New Roman" w:eastAsia="Times New Roman" w:hAnsi="Times New Roman" w:cs="Times New Roman"/>
          <w:kern w:val="0"/>
          <w:sz w:val="24"/>
          <w:szCs w:val="24"/>
          <w14:ligatures w14:val="none"/>
        </w:rPr>
        <w:t>are appointed</w:t>
      </w:r>
      <w:proofErr w:type="gramEnd"/>
      <w:r w:rsidRPr="00726077">
        <w:rPr>
          <w:rFonts w:ascii="Times New Roman" w:eastAsia="Times New Roman" w:hAnsi="Times New Roman" w:cs="Times New Roman"/>
          <w:kern w:val="0"/>
          <w:sz w:val="24"/>
          <w:szCs w:val="24"/>
          <w14:ligatures w14:val="none"/>
        </w:rPr>
        <w:t xml:space="preserve"> by the Chief Elected Officials of the region with final approval by the Texas Workforce Commissioners. The region’s chief elected officials are the County Judges of Hardin, Jefferson, and Orange Counties, as well as the Mayor of Beaumont.</w:t>
      </w:r>
    </w:p>
    <w:p w14:paraId="2AD42FEB"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Board meetings are generally held on the second Wednesday of each month</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All meetings are open to the public to allow the public an opportunity to make comments.</w:t>
      </w:r>
    </w:p>
    <w:p w14:paraId="293F07E4"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Board employs </w:t>
      </w:r>
      <w:proofErr w:type="gramStart"/>
      <w:r w:rsidRPr="00726077">
        <w:rPr>
          <w:rFonts w:ascii="Times New Roman" w:eastAsia="Times New Roman" w:hAnsi="Times New Roman" w:cs="Times New Roman"/>
          <w:kern w:val="0"/>
          <w:sz w:val="24"/>
          <w:szCs w:val="24"/>
          <w14:ligatures w14:val="none"/>
        </w:rPr>
        <w:t>23</w:t>
      </w:r>
      <w:proofErr w:type="gramEnd"/>
      <w:r w:rsidRPr="00726077">
        <w:rPr>
          <w:rFonts w:ascii="Times New Roman" w:eastAsia="Times New Roman" w:hAnsi="Times New Roman" w:cs="Times New Roman"/>
          <w:kern w:val="0"/>
          <w:sz w:val="24"/>
          <w:szCs w:val="24"/>
          <w14:ligatures w14:val="none"/>
        </w:rPr>
        <w:t xml:space="preserve"> staff who are responsible for program planning, monitoring, and reporting. </w:t>
      </w:r>
      <w:r w:rsidRPr="00726077">
        <w:rPr>
          <w:rFonts w:ascii="Times New Roman" w:eastAsia="Times New Roman" w:hAnsi="Times New Roman" w:cs="Times New Roman"/>
          <w:kern w:val="0"/>
          <w:sz w:val="24"/>
          <w:szCs w:val="24"/>
          <w14:ligatures w14:val="none"/>
        </w:rPr>
        <w:lastRenderedPageBreak/>
        <w:t>The Board has oversight over job training programs funded under the Workforce Innovation and Opportunity Act (WIOA), as well as other federal and state workforce programs.</w:t>
      </w:r>
    </w:p>
    <w:p w14:paraId="721E6E2C" w14:textId="77777777" w:rsidR="00726077" w:rsidRPr="00726077" w:rsidRDefault="00726077" w:rsidP="00726077">
      <w:pPr>
        <w:widowControl w:val="0"/>
        <w:autoSpaceDE w:val="0"/>
        <w:autoSpaceDN w:val="0"/>
        <w:spacing w:before="226" w:after="0" w:line="240" w:lineRule="auto"/>
        <w:outlineLvl w:val="1"/>
        <w:rPr>
          <w:rFonts w:ascii="Times New Roman" w:eastAsia="Times New Roman" w:hAnsi="Times New Roman" w:cs="Times New Roman"/>
          <w:kern w:val="0"/>
          <w:sz w:val="24"/>
          <w:szCs w:val="24"/>
          <w14:ligatures w14:val="none"/>
        </w:rPr>
      </w:pPr>
    </w:p>
    <w:p w14:paraId="14757E9B" w14:textId="77777777" w:rsidR="00726077" w:rsidRPr="00726077" w:rsidRDefault="00726077" w:rsidP="00726077">
      <w:pPr>
        <w:widowControl w:val="0"/>
        <w:autoSpaceDE w:val="0"/>
        <w:autoSpaceDN w:val="0"/>
        <w:spacing w:before="226" w:after="0" w:line="240" w:lineRule="auto"/>
        <w:ind w:left="120"/>
        <w:outlineLvl w:val="1"/>
        <w:rPr>
          <w:rFonts w:ascii="Times New Roman" w:eastAsia="Times New Roman" w:hAnsi="Times New Roman" w:cs="Times New Roman"/>
          <w:b/>
          <w:bCs/>
          <w:kern w:val="0"/>
          <w:sz w:val="28"/>
          <w:szCs w:val="28"/>
          <w14:ligatures w14:val="none"/>
        </w:rPr>
      </w:pPr>
      <w:r w:rsidRPr="00726077">
        <w:rPr>
          <w:rFonts w:ascii="Times New Roman" w:eastAsia="Times New Roman" w:hAnsi="Times New Roman" w:cs="Times New Roman"/>
          <w:b/>
          <w:bCs/>
          <w:kern w:val="0"/>
          <w:sz w:val="28"/>
          <w:szCs w:val="28"/>
          <w14:ligatures w14:val="none"/>
        </w:rPr>
        <w:t>Part</w:t>
      </w:r>
      <w:r w:rsidRPr="00726077">
        <w:rPr>
          <w:rFonts w:ascii="Times New Roman" w:eastAsia="Times New Roman" w:hAnsi="Times New Roman" w:cs="Times New Roman"/>
          <w:b/>
          <w:bCs/>
          <w:spacing w:val="-7"/>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1:</w:t>
      </w:r>
      <w:r w:rsidRPr="00726077">
        <w:rPr>
          <w:rFonts w:ascii="Times New Roman" w:eastAsia="Times New Roman" w:hAnsi="Times New Roman" w:cs="Times New Roman"/>
          <w:b/>
          <w:bCs/>
          <w:spacing w:val="-6"/>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Board</w:t>
      </w:r>
      <w:r w:rsidRPr="00726077">
        <w:rPr>
          <w:rFonts w:ascii="Times New Roman" w:eastAsia="Times New Roman" w:hAnsi="Times New Roman" w:cs="Times New Roman"/>
          <w:b/>
          <w:bCs/>
          <w:spacing w:val="-6"/>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Vision</w:t>
      </w:r>
      <w:r w:rsidRPr="00726077">
        <w:rPr>
          <w:rFonts w:ascii="Times New Roman" w:eastAsia="Times New Roman" w:hAnsi="Times New Roman" w:cs="Times New Roman"/>
          <w:b/>
          <w:bCs/>
          <w:spacing w:val="-6"/>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and</w:t>
      </w:r>
      <w:r w:rsidRPr="00726077">
        <w:rPr>
          <w:rFonts w:ascii="Times New Roman" w:eastAsia="Times New Roman" w:hAnsi="Times New Roman" w:cs="Times New Roman"/>
          <w:b/>
          <w:bCs/>
          <w:spacing w:val="-7"/>
          <w:kern w:val="0"/>
          <w:sz w:val="28"/>
          <w:szCs w:val="28"/>
          <w14:ligatures w14:val="none"/>
        </w:rPr>
        <w:t xml:space="preserve"> </w:t>
      </w:r>
      <w:r w:rsidRPr="00726077">
        <w:rPr>
          <w:rFonts w:ascii="Times New Roman" w:eastAsia="Times New Roman" w:hAnsi="Times New Roman" w:cs="Times New Roman"/>
          <w:b/>
          <w:bCs/>
          <w:spacing w:val="-2"/>
          <w:kern w:val="0"/>
          <w:sz w:val="28"/>
          <w:szCs w:val="28"/>
          <w14:ligatures w14:val="none"/>
        </w:rPr>
        <w:t>Strategies</w:t>
      </w:r>
    </w:p>
    <w:p w14:paraId="7A86B415" w14:textId="77777777" w:rsidR="00726077" w:rsidRPr="00726077" w:rsidRDefault="00726077" w:rsidP="00726077">
      <w:pPr>
        <w:widowControl w:val="0"/>
        <w:numPr>
          <w:ilvl w:val="0"/>
          <w:numId w:val="26"/>
        </w:numPr>
        <w:tabs>
          <w:tab w:val="left" w:pos="412"/>
        </w:tabs>
        <w:autoSpaceDE w:val="0"/>
        <w:autoSpaceDN w:val="0"/>
        <w:spacing w:before="243" w:after="0" w:line="240" w:lineRule="auto"/>
        <w:ind w:hanging="292"/>
        <w:outlineLvl w:val="2"/>
        <w:rPr>
          <w:rFonts w:ascii="Times New Roman" w:eastAsia="Times New Roman" w:hAnsi="Times New Roman" w:cs="Times New Roman"/>
          <w:b/>
          <w:bCs/>
          <w:kern w:val="0"/>
          <w:sz w:val="24"/>
          <w:szCs w:val="24"/>
          <w14:ligatures w14:val="none"/>
        </w:rPr>
      </w:pPr>
      <w:bookmarkStart w:id="3" w:name="A._Vision_and_Goals"/>
      <w:bookmarkStart w:id="4" w:name="_bookmark2"/>
      <w:bookmarkEnd w:id="3"/>
      <w:bookmarkEnd w:id="4"/>
      <w:r w:rsidRPr="00726077">
        <w:rPr>
          <w:rFonts w:ascii="Times New Roman" w:eastAsia="Times New Roman" w:hAnsi="Times New Roman" w:cs="Times New Roman"/>
          <w:b/>
          <w:bCs/>
          <w:kern w:val="0"/>
          <w:sz w:val="24"/>
          <w:szCs w:val="24"/>
          <w14:ligatures w14:val="none"/>
        </w:rPr>
        <w:t>Vision</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2"/>
          <w:kern w:val="0"/>
          <w:sz w:val="24"/>
          <w:szCs w:val="24"/>
          <w14:ligatures w14:val="none"/>
        </w:rPr>
        <w:t xml:space="preserve"> Goals</w:t>
      </w:r>
    </w:p>
    <w:p w14:paraId="1CB7772D"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§679.560(a)(5)</w:t>
      </w:r>
    </w:p>
    <w:p w14:paraId="4563C267"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strategic</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vision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support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regional</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economic growth</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 economic self-sufficiency. The description must contain:</w:t>
      </w:r>
    </w:p>
    <w:p w14:paraId="1F25C715" w14:textId="77777777" w:rsidR="00726077" w:rsidRPr="00726077" w:rsidRDefault="00726077" w:rsidP="00726077">
      <w:pPr>
        <w:widowControl w:val="0"/>
        <w:numPr>
          <w:ilvl w:val="1"/>
          <w:numId w:val="26"/>
        </w:numPr>
        <w:tabs>
          <w:tab w:val="left" w:pos="840"/>
        </w:tabs>
        <w:autoSpaceDE w:val="0"/>
        <w:autoSpaceDN w:val="0"/>
        <w:spacing w:before="238" w:after="0" w:line="240" w:lineRule="auto"/>
        <w:ind w:right="632"/>
        <w:jc w:val="both"/>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goals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for</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preparing</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educated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skilled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provision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early education services and services for youth and individuals with barriers to</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employment as defined by WIOA §3(24); and</w:t>
      </w:r>
    </w:p>
    <w:p w14:paraId="0753260E" w14:textId="77777777" w:rsidR="00726077" w:rsidRPr="00726077" w:rsidRDefault="00726077" w:rsidP="00726077">
      <w:pPr>
        <w:widowControl w:val="0"/>
        <w:numPr>
          <w:ilvl w:val="1"/>
          <w:numId w:val="26"/>
        </w:numPr>
        <w:tabs>
          <w:tab w:val="left" w:pos="840"/>
        </w:tabs>
        <w:autoSpaceDE w:val="0"/>
        <w:autoSpaceDN w:val="0"/>
        <w:spacing w:before="240" w:after="0" w:line="240" w:lineRule="auto"/>
        <w:ind w:right="2151"/>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goals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relating</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performance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accountability</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measures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based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on</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 performance indicators described in WIOA §116(b)(2)(A).</w:t>
      </w:r>
    </w:p>
    <w:p w14:paraId="1BE7AE1F" w14:textId="77777777" w:rsidR="00726077" w:rsidRPr="00726077" w:rsidRDefault="00726077" w:rsidP="00726077">
      <w:pPr>
        <w:widowControl w:val="0"/>
        <w:tabs>
          <w:tab w:val="left" w:pos="840"/>
        </w:tabs>
        <w:autoSpaceDE w:val="0"/>
        <w:autoSpaceDN w:val="0"/>
        <w:spacing w:before="240" w:after="0" w:line="240" w:lineRule="auto"/>
        <w:ind w:right="2151"/>
        <w:rPr>
          <w:rFonts w:ascii="Times New Roman" w:eastAsia="Times New Roman" w:hAnsi="Times New Roman" w:cs="Times New Roman"/>
          <w:color w:val="365F91"/>
          <w:kern w:val="0"/>
          <w:sz w:val="24"/>
          <w14:ligatures w14:val="none"/>
        </w:rPr>
      </w:pPr>
    </w:p>
    <w:p w14:paraId="220F963C" w14:textId="77777777" w:rsidR="00726077" w:rsidRPr="00726077" w:rsidRDefault="00726077" w:rsidP="00726077">
      <w:pPr>
        <w:spacing w:after="3" w:line="265" w:lineRule="auto"/>
        <w:ind w:left="412"/>
        <w:rPr>
          <w:rFonts w:ascii="Times New Roman" w:eastAsia="Calibri" w:hAnsi="Times New Roman" w:cs="Times New Roman"/>
          <w:b/>
          <w:color w:val="000000"/>
          <w:sz w:val="24"/>
          <w:szCs w:val="24"/>
        </w:rPr>
      </w:pPr>
      <w:bookmarkStart w:id="5" w:name="_Hlk179985034"/>
      <w:r w:rsidRPr="00726077">
        <w:rPr>
          <w:rFonts w:ascii="Times New Roman" w:eastAsia="Calibri" w:hAnsi="Times New Roman" w:cs="Times New Roman"/>
          <w:b/>
          <w:color w:val="000000"/>
          <w:sz w:val="24"/>
          <w:szCs w:val="24"/>
        </w:rPr>
        <w:t xml:space="preserve">BOARD RESPONSE: </w:t>
      </w:r>
    </w:p>
    <w:bookmarkEnd w:id="5"/>
    <w:p w14:paraId="4B032D66" w14:textId="77777777" w:rsidR="00726077" w:rsidRPr="00726077" w:rsidRDefault="00726077" w:rsidP="00726077">
      <w:pPr>
        <w:spacing w:after="3" w:line="265" w:lineRule="auto"/>
        <w:ind w:left="412"/>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Workforce Solutions Southeast Texas Workforce Development Board (WFSSET) has established its vision of creating “</w:t>
      </w:r>
      <w:r w:rsidRPr="00726077">
        <w:rPr>
          <w:rFonts w:ascii="Times New Roman" w:eastAsia="Calibri" w:hAnsi="Times New Roman" w:cs="Times New Roman"/>
          <w:bCs/>
          <w:i/>
          <w:iCs/>
          <w:color w:val="000000"/>
          <w:sz w:val="24"/>
          <w:szCs w:val="24"/>
        </w:rPr>
        <w:t>A world class, competitive workforce for Southeast Texas.”</w:t>
      </w:r>
      <w:r w:rsidRPr="00726077">
        <w:rPr>
          <w:rFonts w:ascii="Times New Roman" w:eastAsia="Calibri" w:hAnsi="Times New Roman" w:cs="Times New Roman"/>
          <w:bCs/>
          <w:color w:val="000000"/>
          <w:sz w:val="24"/>
          <w:szCs w:val="24"/>
        </w:rPr>
        <w:t xml:space="preserve"> As the Board moves into the new strategic period, WFSSET remains committed to building a highly skilled workforce that not only meets current employer demands but also anticipates future industry needs. By leveraging diverse perspectives from key stakeholders including employers, jobseekers, board members, economic developers, and workforce partners, the Board has crafted goals and strategies designed to ensure Southeast Texas remains economically competitive in an evolving marketplace. </w:t>
      </w:r>
    </w:p>
    <w:p w14:paraId="53F18555" w14:textId="77777777" w:rsidR="00726077" w:rsidRPr="00726077" w:rsidRDefault="00726077" w:rsidP="00726077">
      <w:pPr>
        <w:spacing w:after="3" w:line="265" w:lineRule="auto"/>
        <w:ind w:left="412"/>
        <w:rPr>
          <w:rFonts w:ascii="Times New Roman" w:eastAsia="Calibri" w:hAnsi="Times New Roman" w:cs="Times New Roman"/>
          <w:bCs/>
          <w:color w:val="000000"/>
          <w:sz w:val="24"/>
          <w:szCs w:val="24"/>
        </w:rPr>
      </w:pPr>
    </w:p>
    <w:p w14:paraId="73950191" w14:textId="77777777" w:rsidR="00726077" w:rsidRPr="00726077" w:rsidRDefault="00726077" w:rsidP="00726077">
      <w:pPr>
        <w:spacing w:after="3" w:line="265" w:lineRule="auto"/>
        <w:ind w:left="412"/>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Board recognizes that in today’s dynamic economy, workforce development is more critical than ever. The challenges presented by the pandemic in 2020 served as a catalyst for reshaping the regional labor market. In response, the focus has shifted toward long-term recovery and sustainable growth, ensuring that Southeast Texas </w:t>
      </w:r>
      <w:proofErr w:type="gramStart"/>
      <w:r w:rsidRPr="00726077">
        <w:rPr>
          <w:rFonts w:ascii="Times New Roman" w:eastAsia="Calibri" w:hAnsi="Times New Roman" w:cs="Times New Roman"/>
          <w:bCs/>
          <w:color w:val="000000"/>
          <w:sz w:val="24"/>
          <w:szCs w:val="24"/>
        </w:rPr>
        <w:t>is positioned</w:t>
      </w:r>
      <w:proofErr w:type="gramEnd"/>
      <w:r w:rsidRPr="00726077">
        <w:rPr>
          <w:rFonts w:ascii="Times New Roman" w:eastAsia="Calibri" w:hAnsi="Times New Roman" w:cs="Times New Roman"/>
          <w:bCs/>
          <w:color w:val="000000"/>
          <w:sz w:val="24"/>
          <w:szCs w:val="24"/>
        </w:rPr>
        <w:t xml:space="preserve"> as a leader in workforce readiness. With renewed energy, the Board aims to build on past successes and meet the emerging needs of employers with innovation and adaptability.</w:t>
      </w:r>
    </w:p>
    <w:p w14:paraId="366A02E6" w14:textId="77777777" w:rsidR="00726077" w:rsidRPr="00726077" w:rsidRDefault="00726077" w:rsidP="00726077">
      <w:pPr>
        <w:spacing w:after="3" w:line="265" w:lineRule="auto"/>
        <w:ind w:left="412"/>
        <w:rPr>
          <w:rFonts w:ascii="Times New Roman" w:eastAsia="Calibri" w:hAnsi="Times New Roman" w:cs="Times New Roman"/>
          <w:bCs/>
          <w:color w:val="000000"/>
          <w:sz w:val="24"/>
          <w:szCs w:val="24"/>
        </w:rPr>
      </w:pPr>
    </w:p>
    <w:p w14:paraId="1BFE08B3" w14:textId="6FB64C06" w:rsidR="00726077" w:rsidRPr="00726077" w:rsidRDefault="00726077" w:rsidP="00726077">
      <w:pPr>
        <w:widowControl w:val="0"/>
        <w:autoSpaceDE w:val="0"/>
        <w:autoSpaceDN w:val="0"/>
        <w:spacing w:after="3" w:line="265" w:lineRule="auto"/>
        <w:ind w:left="412"/>
        <w:rPr>
          <w:rFonts w:ascii="Times New Roman" w:eastAsia="Calibri" w:hAnsi="Times New Roman" w:cs="Times New Roman"/>
          <w:kern w:val="0"/>
          <w14:ligatures w14:val="none"/>
        </w:rPr>
      </w:pPr>
      <w:r w:rsidRPr="00726077">
        <w:rPr>
          <w:rFonts w:ascii="Times New Roman" w:eastAsia="Calibri" w:hAnsi="Times New Roman" w:cs="Times New Roman"/>
          <w:bCs/>
          <w:color w:val="000000"/>
          <w:sz w:val="24"/>
          <w:szCs w:val="24"/>
        </w:rPr>
        <w:t xml:space="preserve">The Board’s goals center on bridging the gap between workforce capabilities and industry </w:t>
      </w:r>
      <w:r w:rsidRPr="00726077">
        <w:rPr>
          <w:rFonts w:ascii="Times New Roman" w:eastAsia="Calibri" w:hAnsi="Times New Roman" w:cs="Times New Roman"/>
          <w:bCs/>
          <w:color w:val="000000"/>
          <w:sz w:val="24"/>
          <w:szCs w:val="24"/>
        </w:rPr>
        <w:lastRenderedPageBreak/>
        <w:t xml:space="preserve">expectations. Through close collaboration with local education and training providers, WFSSET is identifying skill gaps and creating tailored solutions to narrow the gap. By aligning workforce training programs with the immediate and future demands of the region’s key industries, WFSSET is ensuring a stronger link between education and employment. To ensure parents and childcare centers remain informed and actively engaged in children’s early learning, the Board has implemented a systematic approach for disseminating childcare quality developmental materials, resources, </w:t>
      </w:r>
      <w:r w:rsidR="007062FD" w:rsidRPr="00726077">
        <w:rPr>
          <w:rFonts w:ascii="Times New Roman" w:eastAsia="Calibri" w:hAnsi="Times New Roman" w:cs="Times New Roman"/>
          <w:bCs/>
          <w:color w:val="000000"/>
          <w:sz w:val="24"/>
          <w:szCs w:val="24"/>
        </w:rPr>
        <w:t>which</w:t>
      </w:r>
      <w:r w:rsidRPr="00726077">
        <w:rPr>
          <w:rFonts w:ascii="Times New Roman" w:eastAsia="Calibri" w:hAnsi="Times New Roman" w:cs="Times New Roman"/>
          <w:bCs/>
          <w:color w:val="000000"/>
          <w:sz w:val="24"/>
          <w:szCs w:val="24"/>
        </w:rPr>
        <w:t xml:space="preserve"> align with current curriculum and developmental milestones. These strategies will allow Southeast Texas to cultivate a resilient workforce that supports long-term economic growth and attracts new business to the region.</w:t>
      </w:r>
    </w:p>
    <w:p w14:paraId="7BA07804" w14:textId="77777777" w:rsidR="00726077" w:rsidRPr="00726077" w:rsidRDefault="00726077" w:rsidP="00726077">
      <w:pPr>
        <w:widowControl w:val="0"/>
        <w:autoSpaceDE w:val="0"/>
        <w:autoSpaceDN w:val="0"/>
        <w:spacing w:after="3" w:line="265" w:lineRule="auto"/>
        <w:ind w:left="412"/>
        <w:rPr>
          <w:rFonts w:ascii="Times New Roman" w:eastAsia="Calibri" w:hAnsi="Times New Roman" w:cs="Times New Roman"/>
          <w:bCs/>
          <w:color w:val="000000"/>
          <w:sz w:val="24"/>
          <w:szCs w:val="24"/>
        </w:rPr>
      </w:pPr>
    </w:p>
    <w:p w14:paraId="56292C1C" w14:textId="77777777" w:rsidR="00726077" w:rsidRPr="00726077" w:rsidRDefault="00726077" w:rsidP="00726077">
      <w:pPr>
        <w:widowControl w:val="0"/>
        <w:autoSpaceDE w:val="0"/>
        <w:autoSpaceDN w:val="0"/>
        <w:spacing w:after="3" w:line="265" w:lineRule="auto"/>
        <w:ind w:left="412"/>
        <w:rPr>
          <w:rFonts w:ascii="Times New Roman" w:eastAsia="Calibri" w:hAnsi="Times New Roman" w:cs="Times New Roman"/>
          <w:b/>
          <w:color w:val="000000"/>
          <w:kern w:val="0"/>
          <w:sz w:val="24"/>
          <w:szCs w:val="24"/>
          <w14:ligatures w14:val="none"/>
        </w:rPr>
      </w:pPr>
      <w:r w:rsidRPr="00726077">
        <w:rPr>
          <w:rFonts w:ascii="Times New Roman" w:eastAsia="Calibri" w:hAnsi="Times New Roman" w:cs="Times New Roman"/>
          <w:b/>
          <w:color w:val="000000"/>
          <w:sz w:val="24"/>
          <w:szCs w:val="24"/>
        </w:rPr>
        <w:t xml:space="preserve">WFSSET has established the following </w:t>
      </w:r>
      <w:r w:rsidRPr="00726077">
        <w:rPr>
          <w:rFonts w:ascii="Times New Roman" w:eastAsia="Calibri" w:hAnsi="Times New Roman" w:cs="Times New Roman"/>
          <w:b/>
          <w:color w:val="000000"/>
          <w:sz w:val="24"/>
          <w:szCs w:val="24"/>
          <w:u w:val="single"/>
        </w:rPr>
        <w:t>goals</w:t>
      </w:r>
      <w:r w:rsidRPr="00726077">
        <w:rPr>
          <w:rFonts w:ascii="Times New Roman" w:eastAsia="Calibri" w:hAnsi="Times New Roman" w:cs="Times New Roman"/>
          <w:b/>
          <w:color w:val="000000"/>
          <w:sz w:val="24"/>
          <w:szCs w:val="24"/>
        </w:rPr>
        <w:t xml:space="preserve"> related to its strategic vision:</w:t>
      </w:r>
    </w:p>
    <w:p w14:paraId="048E155A"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kern w:val="0"/>
          <w14:ligatures w14:val="none"/>
        </w:rPr>
      </w:pPr>
    </w:p>
    <w:tbl>
      <w:tblPr>
        <w:tblStyle w:val="TableGrid"/>
        <w:tblW w:w="0" w:type="auto"/>
        <w:tblInd w:w="412" w:type="dxa"/>
        <w:tblLook w:val="04A0" w:firstRow="1" w:lastRow="0" w:firstColumn="1" w:lastColumn="0" w:noHBand="0" w:noVBand="1"/>
      </w:tblPr>
      <w:tblGrid>
        <w:gridCol w:w="3126"/>
        <w:gridCol w:w="3117"/>
        <w:gridCol w:w="3135"/>
      </w:tblGrid>
      <w:tr w:rsidR="00726077" w:rsidRPr="00726077" w14:paraId="6337CDFA" w14:textId="77777777" w:rsidTr="007A60CF">
        <w:tc>
          <w:tcPr>
            <w:tcW w:w="3126" w:type="dxa"/>
          </w:tcPr>
          <w:p w14:paraId="59D5D5BE"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Goals</w:t>
            </w:r>
          </w:p>
        </w:tc>
        <w:tc>
          <w:tcPr>
            <w:tcW w:w="3117" w:type="dxa"/>
          </w:tcPr>
          <w:p w14:paraId="7B75AEC4"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Strategies</w:t>
            </w:r>
          </w:p>
        </w:tc>
        <w:tc>
          <w:tcPr>
            <w:tcW w:w="3135" w:type="dxa"/>
          </w:tcPr>
          <w:p w14:paraId="6CBE7FC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Results</w:t>
            </w:r>
          </w:p>
        </w:tc>
      </w:tr>
      <w:tr w:rsidR="00726077" w:rsidRPr="00726077" w14:paraId="46A2637C" w14:textId="77777777" w:rsidTr="007A60CF">
        <w:trPr>
          <w:trHeight w:val="2216"/>
        </w:trPr>
        <w:tc>
          <w:tcPr>
            <w:tcW w:w="3126" w:type="dxa"/>
            <w:vMerge w:val="restart"/>
          </w:tcPr>
          <w:p w14:paraId="6EE5D8F1"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2C08FB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30550969"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4956DD02"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24697ABB"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7D962C13"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0525D46F"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17535FCC"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748ED4CC"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26867F16"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10C634E7" w14:textId="77777777" w:rsidR="00726077" w:rsidRPr="00726077" w:rsidRDefault="00726077" w:rsidP="00726077">
            <w:pPr>
              <w:ind w:left="33" w:right="150"/>
              <w:rPr>
                <w:rFonts w:ascii="Times New Roman" w:eastAsia="Times New Roman" w:hAnsi="Times New Roman" w:cs="Times New Roman"/>
                <w:sz w:val="24"/>
                <w:szCs w:val="24"/>
              </w:rPr>
            </w:pPr>
            <w:r w:rsidRPr="00726077">
              <w:rPr>
                <w:rFonts w:ascii="Times New Roman" w:eastAsia="Calibri" w:hAnsi="Times New Roman" w:cs="Times New Roman"/>
                <w:bCs/>
                <w:color w:val="000000"/>
                <w:sz w:val="24"/>
                <w:szCs w:val="24"/>
              </w:rPr>
              <w:t xml:space="preserve">#1: </w:t>
            </w:r>
            <w:r w:rsidRPr="00726077">
              <w:rPr>
                <w:rFonts w:ascii="Times New Roman" w:eastAsia="Times New Roman" w:hAnsi="Times New Roman" w:cs="Times New Roman"/>
                <w:sz w:val="24"/>
                <w:szCs w:val="24"/>
              </w:rPr>
              <w:t>Employer Engagement</w:t>
            </w:r>
          </w:p>
          <w:p w14:paraId="1EE84774" w14:textId="77777777" w:rsidR="00726077" w:rsidRPr="00726077" w:rsidRDefault="00726077" w:rsidP="00726077">
            <w:pPr>
              <w:spacing w:before="6"/>
              <w:ind w:right="150"/>
              <w:rPr>
                <w:rFonts w:ascii="Times New Roman" w:eastAsia="Times New Roman" w:hAnsi="Times New Roman" w:cs="Times New Roman"/>
                <w:sz w:val="24"/>
                <w:szCs w:val="24"/>
              </w:rPr>
            </w:pPr>
          </w:p>
          <w:p w14:paraId="5009F632"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Promote a workforce system that supports employers in hiring, equipping, and retaining employees</w:t>
            </w:r>
          </w:p>
          <w:p w14:paraId="2936B9D3"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383AF71"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DEE491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19768BF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3E4345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17" w:type="dxa"/>
          </w:tcPr>
          <w:p w14:paraId="14B88429"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5B2E64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Engage in meaningful outreach </w:t>
            </w:r>
            <w:proofErr w:type="gramStart"/>
            <w:r w:rsidRPr="00726077">
              <w:rPr>
                <w:rFonts w:ascii="Times New Roman" w:eastAsia="Calibri" w:hAnsi="Times New Roman" w:cs="Times New Roman"/>
                <w:bCs/>
                <w:color w:val="000000"/>
                <w:sz w:val="24"/>
                <w:szCs w:val="24"/>
              </w:rPr>
              <w:t>i.e.</w:t>
            </w:r>
            <w:proofErr w:type="gramEnd"/>
            <w:r w:rsidRPr="00726077">
              <w:rPr>
                <w:rFonts w:ascii="Times New Roman" w:eastAsia="Calibri" w:hAnsi="Times New Roman" w:cs="Times New Roman"/>
                <w:bCs/>
                <w:color w:val="000000"/>
                <w:sz w:val="24"/>
                <w:szCs w:val="24"/>
              </w:rPr>
              <w:t xml:space="preserve"> meetings, visits, tours, ongoing conversations, and timely follow-up. Continually assess and understand the needs of the businesses.</w:t>
            </w:r>
          </w:p>
        </w:tc>
        <w:tc>
          <w:tcPr>
            <w:tcW w:w="3135" w:type="dxa"/>
          </w:tcPr>
          <w:p w14:paraId="3B39BD70" w14:textId="77777777" w:rsidR="00726077" w:rsidRPr="00726077" w:rsidRDefault="00726077" w:rsidP="00726077">
            <w:pPr>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Number of employers receiving local and workforce services during performance period</w:t>
            </w:r>
          </w:p>
          <w:p w14:paraId="312544A2" w14:textId="77777777" w:rsidR="00726077" w:rsidRPr="00726077" w:rsidRDefault="00726077" w:rsidP="00726077">
            <w:pPr>
              <w:rPr>
                <w:rFonts w:ascii="Times New Roman" w:eastAsia="Times New Roman" w:hAnsi="Times New Roman" w:cs="Times New Roman"/>
                <w:sz w:val="24"/>
                <w:szCs w:val="24"/>
              </w:rPr>
            </w:pPr>
          </w:p>
          <w:p w14:paraId="7DC6D79C" w14:textId="77777777" w:rsidR="00726077" w:rsidRPr="00726077" w:rsidRDefault="00726077" w:rsidP="00726077">
            <w:pPr>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2025: Goal 1,418</w:t>
            </w:r>
          </w:p>
          <w:p w14:paraId="504A76EE" w14:textId="77777777" w:rsidR="00726077" w:rsidRPr="00726077" w:rsidRDefault="00726077" w:rsidP="00726077">
            <w:pPr>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2026: Goal 1,475 (4% increase over previous year’s goal)</w:t>
            </w:r>
          </w:p>
          <w:p w14:paraId="53C15AA8" w14:textId="77777777" w:rsidR="00726077" w:rsidRPr="00726077" w:rsidRDefault="00726077" w:rsidP="00726077">
            <w:pPr>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1,534 (4% increase) </w:t>
            </w:r>
          </w:p>
          <w:p w14:paraId="3BBFC2D6"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Times New Roman" w:hAnsi="Times New Roman" w:cs="Times New Roman"/>
                <w:sz w:val="24"/>
                <w:szCs w:val="24"/>
              </w:rPr>
              <w:t>2028: Goal: 1,596 (4% increase)</w:t>
            </w:r>
          </w:p>
        </w:tc>
      </w:tr>
      <w:tr w:rsidR="00726077" w:rsidRPr="00726077" w14:paraId="7BD8CAE4" w14:textId="77777777" w:rsidTr="007A60CF">
        <w:trPr>
          <w:trHeight w:val="2652"/>
        </w:trPr>
        <w:tc>
          <w:tcPr>
            <w:tcW w:w="3126" w:type="dxa"/>
            <w:vMerge/>
          </w:tcPr>
          <w:p w14:paraId="5ECF5A6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17" w:type="dxa"/>
          </w:tcPr>
          <w:p w14:paraId="53CCBAEC" w14:textId="77777777" w:rsidR="00726077" w:rsidRPr="00726077" w:rsidRDefault="00726077" w:rsidP="00726077">
            <w:pPr>
              <w:spacing w:before="63" w:line="271" w:lineRule="auto"/>
              <w:ind w:right="150"/>
              <w:rPr>
                <w:rFonts w:ascii="Times New Roman" w:eastAsia="Times New Roman" w:hAnsi="Times New Roman" w:cs="Times New Roman"/>
                <w:sz w:val="24"/>
                <w:szCs w:val="24"/>
              </w:rPr>
            </w:pPr>
          </w:p>
          <w:p w14:paraId="702BD9D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 xml:space="preserve">Partner with local industry to manage and continue Local First database for employability screening, online application assistance, and referrals </w:t>
            </w:r>
          </w:p>
        </w:tc>
        <w:tc>
          <w:tcPr>
            <w:tcW w:w="3135" w:type="dxa"/>
          </w:tcPr>
          <w:p w14:paraId="5D50A202" w14:textId="7BD24614" w:rsidR="00726077" w:rsidRPr="00726077" w:rsidRDefault="00726077" w:rsidP="00726077">
            <w:pPr>
              <w:spacing w:before="6"/>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Provided </w:t>
            </w:r>
            <w:r w:rsidR="007062FD" w:rsidRPr="00726077">
              <w:rPr>
                <w:rFonts w:ascii="Times New Roman" w:eastAsia="Times New Roman" w:hAnsi="Times New Roman" w:cs="Times New Roman"/>
                <w:sz w:val="24"/>
                <w:szCs w:val="24"/>
              </w:rPr>
              <w:t>Referrals</w:t>
            </w:r>
            <w:r w:rsidRPr="00726077">
              <w:rPr>
                <w:rFonts w:ascii="Times New Roman" w:eastAsia="Times New Roman" w:hAnsi="Times New Roman" w:cs="Times New Roman"/>
                <w:sz w:val="24"/>
                <w:szCs w:val="24"/>
              </w:rPr>
              <w:t xml:space="preserve"> Based on Current Need</w:t>
            </w:r>
          </w:p>
          <w:p w14:paraId="79641AA3" w14:textId="77777777" w:rsidR="00726077" w:rsidRPr="00726077" w:rsidRDefault="00726077" w:rsidP="00726077">
            <w:pPr>
              <w:spacing w:before="6"/>
              <w:rPr>
                <w:rFonts w:ascii="Times New Roman" w:eastAsia="Times New Roman" w:hAnsi="Times New Roman" w:cs="Times New Roman"/>
                <w:sz w:val="24"/>
                <w:szCs w:val="24"/>
              </w:rPr>
            </w:pPr>
          </w:p>
          <w:p w14:paraId="105EDF58" w14:textId="77777777" w:rsidR="00726077" w:rsidRPr="00726077" w:rsidRDefault="00726077" w:rsidP="00726077">
            <w:pPr>
              <w:spacing w:before="6"/>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2024 Referrals: 981</w:t>
            </w:r>
          </w:p>
          <w:p w14:paraId="22AAFDD3" w14:textId="77777777" w:rsidR="00726077" w:rsidRPr="00726077" w:rsidRDefault="00726077" w:rsidP="00726077">
            <w:pPr>
              <w:spacing w:before="6"/>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2025 Goal: 600</w:t>
            </w:r>
          </w:p>
          <w:p w14:paraId="14D84CBD" w14:textId="77777777" w:rsidR="00726077" w:rsidRPr="00726077" w:rsidRDefault="00726077" w:rsidP="00726077">
            <w:pPr>
              <w:spacing w:before="6"/>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2026 Goal: 100</w:t>
            </w:r>
          </w:p>
          <w:p w14:paraId="4904B445" w14:textId="77777777" w:rsidR="00726077" w:rsidRPr="00726077" w:rsidRDefault="00726077" w:rsidP="00726077">
            <w:pPr>
              <w:spacing w:before="6"/>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0</w:t>
            </w:r>
            <w:proofErr w:type="gramEnd"/>
          </w:p>
          <w:p w14:paraId="54848B17"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2028 Goal: </w:t>
            </w:r>
            <w:proofErr w:type="gramStart"/>
            <w:r w:rsidRPr="00726077">
              <w:rPr>
                <w:rFonts w:ascii="Times New Roman" w:eastAsia="Times New Roman" w:hAnsi="Times New Roman" w:cs="Times New Roman"/>
                <w:sz w:val="24"/>
                <w:szCs w:val="24"/>
              </w:rPr>
              <w:t>0</w:t>
            </w:r>
            <w:proofErr w:type="gramEnd"/>
          </w:p>
        </w:tc>
      </w:tr>
      <w:tr w:rsidR="00726077" w:rsidRPr="00726077" w14:paraId="6281506D" w14:textId="77777777" w:rsidTr="007A60CF">
        <w:trPr>
          <w:trHeight w:val="3314"/>
        </w:trPr>
        <w:tc>
          <w:tcPr>
            <w:tcW w:w="3126" w:type="dxa"/>
            <w:vMerge/>
          </w:tcPr>
          <w:p w14:paraId="46EC8F5A"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17" w:type="dxa"/>
          </w:tcPr>
          <w:p w14:paraId="7C4459B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6532C281"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Develop and maintain a database of the region's employers and track/report interactions, manage leads and follow-up activity.</w:t>
            </w:r>
          </w:p>
        </w:tc>
        <w:tc>
          <w:tcPr>
            <w:tcW w:w="3135" w:type="dxa"/>
          </w:tcPr>
          <w:p w14:paraId="675CC6F9" w14:textId="77777777" w:rsidR="00726077" w:rsidRPr="00726077" w:rsidRDefault="00726077" w:rsidP="00726077">
            <w:pPr>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Percentage of High Demand Industry Employer Participation in job fairs/hiring events:</w:t>
            </w:r>
          </w:p>
          <w:p w14:paraId="6D4A1ED0" w14:textId="77777777" w:rsidR="00726077" w:rsidRPr="00726077" w:rsidRDefault="00726077" w:rsidP="00726077">
            <w:pPr>
              <w:rPr>
                <w:rFonts w:ascii="Times New Roman" w:eastAsia="Times New Roman" w:hAnsi="Times New Roman" w:cs="Times New Roman"/>
                <w:sz w:val="24"/>
                <w:szCs w:val="24"/>
              </w:rPr>
            </w:pPr>
          </w:p>
          <w:p w14:paraId="4F8D0207"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2025 Goal: 40%</w:t>
            </w:r>
          </w:p>
          <w:p w14:paraId="6F93B91B"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2026 Goal: 43% </w:t>
            </w:r>
          </w:p>
          <w:p w14:paraId="11313699"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46% </w:t>
            </w:r>
          </w:p>
          <w:p w14:paraId="280853BD"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2028 Goal: 49% </w:t>
            </w:r>
          </w:p>
        </w:tc>
      </w:tr>
    </w:tbl>
    <w:p w14:paraId="31078B58"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p w14:paraId="0979696B"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tbl>
      <w:tblPr>
        <w:tblStyle w:val="TableGrid"/>
        <w:tblW w:w="0" w:type="auto"/>
        <w:tblInd w:w="412" w:type="dxa"/>
        <w:tblLook w:val="04A0" w:firstRow="1" w:lastRow="0" w:firstColumn="1" w:lastColumn="0" w:noHBand="0" w:noVBand="1"/>
      </w:tblPr>
      <w:tblGrid>
        <w:gridCol w:w="3109"/>
        <w:gridCol w:w="3145"/>
        <w:gridCol w:w="3124"/>
      </w:tblGrid>
      <w:tr w:rsidR="00726077" w:rsidRPr="00726077" w14:paraId="52B7C915" w14:textId="77777777" w:rsidTr="007A60CF">
        <w:tc>
          <w:tcPr>
            <w:tcW w:w="3109" w:type="dxa"/>
          </w:tcPr>
          <w:p w14:paraId="11CDD51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Goals</w:t>
            </w:r>
          </w:p>
        </w:tc>
        <w:tc>
          <w:tcPr>
            <w:tcW w:w="3145" w:type="dxa"/>
          </w:tcPr>
          <w:p w14:paraId="20737A37"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Strategies</w:t>
            </w:r>
          </w:p>
        </w:tc>
        <w:tc>
          <w:tcPr>
            <w:tcW w:w="3124" w:type="dxa"/>
          </w:tcPr>
          <w:p w14:paraId="09245AB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Results</w:t>
            </w:r>
          </w:p>
        </w:tc>
      </w:tr>
      <w:tr w:rsidR="00726077" w:rsidRPr="00726077" w14:paraId="5C0FFF92" w14:textId="77777777" w:rsidTr="007A60CF">
        <w:trPr>
          <w:trHeight w:val="2598"/>
        </w:trPr>
        <w:tc>
          <w:tcPr>
            <w:tcW w:w="3109" w:type="dxa"/>
            <w:vMerge w:val="restart"/>
          </w:tcPr>
          <w:p w14:paraId="6FAA1ED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6C6E13B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55F840C1"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2FD91923"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6A61235"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1C154177"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767D2D45"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B3EB55D"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6FC09004"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4961E47C"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4B874CC7" w14:textId="77777777" w:rsidR="00726077" w:rsidRPr="00726077" w:rsidRDefault="00726077" w:rsidP="00726077">
            <w:pPr>
              <w:ind w:left="33" w:right="150"/>
              <w:rPr>
                <w:rFonts w:ascii="Times New Roman" w:eastAsia="Times New Roman" w:hAnsi="Times New Roman" w:cs="Times New Roman"/>
                <w:sz w:val="24"/>
                <w:szCs w:val="24"/>
              </w:rPr>
            </w:pPr>
            <w:r w:rsidRPr="00726077">
              <w:rPr>
                <w:rFonts w:ascii="Times New Roman" w:eastAsia="Calibri" w:hAnsi="Times New Roman" w:cs="Times New Roman"/>
                <w:bCs/>
                <w:color w:val="000000"/>
                <w:sz w:val="24"/>
                <w:szCs w:val="24"/>
              </w:rPr>
              <w:t xml:space="preserve">#2: </w:t>
            </w:r>
            <w:r w:rsidRPr="00726077">
              <w:rPr>
                <w:rFonts w:ascii="Times New Roman" w:eastAsia="Times New Roman" w:hAnsi="Times New Roman" w:cs="Times New Roman"/>
                <w:sz w:val="24"/>
                <w:szCs w:val="24"/>
              </w:rPr>
              <w:t>Education</w:t>
            </w:r>
            <w:r w:rsidRPr="00726077">
              <w:rPr>
                <w:rFonts w:ascii="Times New Roman" w:eastAsia="Times New Roman" w:hAnsi="Times New Roman" w:cs="Times New Roman"/>
                <w:spacing w:val="4"/>
                <w:sz w:val="24"/>
                <w:szCs w:val="24"/>
              </w:rPr>
              <w:t xml:space="preserve"> </w:t>
            </w:r>
            <w:r w:rsidRPr="00726077">
              <w:rPr>
                <w:rFonts w:ascii="Times New Roman" w:eastAsia="Times New Roman" w:hAnsi="Times New Roman" w:cs="Times New Roman"/>
                <w:spacing w:val="-2"/>
                <w:sz w:val="24"/>
                <w:szCs w:val="24"/>
              </w:rPr>
              <w:t>Integration</w:t>
            </w:r>
          </w:p>
          <w:p w14:paraId="20993F11" w14:textId="77777777" w:rsidR="00726077" w:rsidRPr="00726077" w:rsidRDefault="00726077" w:rsidP="00726077">
            <w:pPr>
              <w:spacing w:before="6"/>
              <w:ind w:right="150"/>
              <w:rPr>
                <w:rFonts w:ascii="Times New Roman" w:eastAsia="Times New Roman" w:hAnsi="Times New Roman" w:cs="Times New Roman"/>
                <w:sz w:val="24"/>
                <w:szCs w:val="24"/>
              </w:rPr>
            </w:pPr>
          </w:p>
          <w:p w14:paraId="321541AC" w14:textId="7CF1A48C" w:rsidR="00726077" w:rsidRPr="00726077" w:rsidRDefault="00726077" w:rsidP="00726077">
            <w:pPr>
              <w:spacing w:after="3" w:line="264"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Enhance</w:t>
            </w:r>
            <w:r w:rsidRPr="00726077">
              <w:rPr>
                <w:rFonts w:ascii="Times New Roman" w:eastAsia="Times New Roman" w:hAnsi="Times New Roman" w:cs="Times New Roman"/>
                <w:spacing w:val="40"/>
                <w:sz w:val="24"/>
                <w:szCs w:val="24"/>
              </w:rPr>
              <w:t xml:space="preserve"> </w:t>
            </w:r>
            <w:r w:rsidRPr="00726077">
              <w:rPr>
                <w:rFonts w:ascii="Times New Roman" w:eastAsia="Times New Roman" w:hAnsi="Times New Roman" w:cs="Times New Roman"/>
                <w:sz w:val="24"/>
                <w:szCs w:val="24"/>
              </w:rPr>
              <w:t>alignment and collaboration opportunities among</w:t>
            </w:r>
            <w:r w:rsidRPr="00726077">
              <w:rPr>
                <w:rFonts w:ascii="Times New Roman" w:eastAsia="Times New Roman" w:hAnsi="Times New Roman" w:cs="Times New Roman"/>
                <w:spacing w:val="31"/>
                <w:sz w:val="24"/>
                <w:szCs w:val="24"/>
              </w:rPr>
              <w:t xml:space="preserve"> </w:t>
            </w:r>
            <w:r w:rsidRPr="00726077">
              <w:rPr>
                <w:rFonts w:ascii="Times New Roman" w:eastAsia="Times New Roman" w:hAnsi="Times New Roman" w:cs="Times New Roman"/>
                <w:sz w:val="24"/>
                <w:szCs w:val="24"/>
              </w:rPr>
              <w:t>secondary career</w:t>
            </w:r>
            <w:r w:rsidRPr="00726077">
              <w:rPr>
                <w:rFonts w:ascii="Times New Roman" w:eastAsia="Times New Roman" w:hAnsi="Times New Roman" w:cs="Times New Roman"/>
                <w:spacing w:val="40"/>
                <w:sz w:val="24"/>
                <w:szCs w:val="24"/>
              </w:rPr>
              <w:t xml:space="preserve"> </w:t>
            </w:r>
            <w:r w:rsidRPr="00726077">
              <w:rPr>
                <w:rFonts w:ascii="Times New Roman" w:eastAsia="Times New Roman" w:hAnsi="Times New Roman" w:cs="Times New Roman"/>
                <w:sz w:val="24"/>
                <w:szCs w:val="24"/>
              </w:rPr>
              <w:t>and technical education programs,</w:t>
            </w:r>
            <w:r w:rsidRPr="00726077">
              <w:rPr>
                <w:rFonts w:ascii="Times New Roman" w:eastAsia="Times New Roman" w:hAnsi="Times New Roman" w:cs="Times New Roman"/>
                <w:spacing w:val="18"/>
                <w:sz w:val="24"/>
                <w:szCs w:val="24"/>
              </w:rPr>
              <w:t xml:space="preserve"> </w:t>
            </w:r>
            <w:r w:rsidRPr="00726077">
              <w:rPr>
                <w:rFonts w:ascii="Times New Roman" w:eastAsia="Times New Roman" w:hAnsi="Times New Roman" w:cs="Times New Roman"/>
                <w:sz w:val="24"/>
                <w:szCs w:val="24"/>
              </w:rPr>
              <w:t>post-secondary</w:t>
            </w:r>
            <w:r w:rsidRPr="00726077">
              <w:rPr>
                <w:rFonts w:ascii="Times New Roman" w:eastAsia="Times New Roman" w:hAnsi="Times New Roman" w:cs="Times New Roman"/>
                <w:spacing w:val="23"/>
                <w:sz w:val="24"/>
                <w:szCs w:val="24"/>
              </w:rPr>
              <w:t xml:space="preserve"> </w:t>
            </w:r>
            <w:r w:rsidRPr="00726077">
              <w:rPr>
                <w:rFonts w:ascii="Times New Roman" w:eastAsia="Times New Roman" w:hAnsi="Times New Roman" w:cs="Times New Roman"/>
                <w:sz w:val="24"/>
                <w:szCs w:val="24"/>
              </w:rPr>
              <w:t>education,</w:t>
            </w:r>
            <w:r w:rsidRPr="00726077">
              <w:rPr>
                <w:rFonts w:ascii="Times New Roman" w:eastAsia="Times New Roman" w:hAnsi="Times New Roman" w:cs="Times New Roman"/>
                <w:spacing w:val="80"/>
                <w:sz w:val="24"/>
                <w:szCs w:val="24"/>
              </w:rPr>
              <w:t xml:space="preserve"> </w:t>
            </w:r>
            <w:r w:rsidRPr="00726077">
              <w:rPr>
                <w:rFonts w:ascii="Times New Roman" w:eastAsia="Times New Roman" w:hAnsi="Times New Roman" w:cs="Times New Roman"/>
                <w:sz w:val="24"/>
                <w:szCs w:val="24"/>
              </w:rPr>
              <w:t xml:space="preserve">and industry partners to provide southeast Texas with a supply of quality future workers, </w:t>
            </w:r>
            <w:r w:rsidR="007062FD" w:rsidRPr="00726077">
              <w:rPr>
                <w:rFonts w:ascii="Times New Roman" w:eastAsia="Times New Roman" w:hAnsi="Times New Roman" w:cs="Times New Roman"/>
                <w:sz w:val="24"/>
                <w:szCs w:val="24"/>
              </w:rPr>
              <w:t>who</w:t>
            </w:r>
            <w:r w:rsidRPr="00726077">
              <w:rPr>
                <w:rFonts w:ascii="Times New Roman" w:eastAsia="Times New Roman" w:hAnsi="Times New Roman" w:cs="Times New Roman"/>
                <w:sz w:val="24"/>
                <w:szCs w:val="24"/>
              </w:rPr>
              <w:t xml:space="preserve"> are skilled to meet the needs of the region's </w:t>
            </w:r>
            <w:r w:rsidRPr="00726077">
              <w:rPr>
                <w:rFonts w:ascii="Times New Roman" w:eastAsia="Times New Roman" w:hAnsi="Times New Roman" w:cs="Times New Roman"/>
                <w:spacing w:val="-2"/>
                <w:sz w:val="24"/>
                <w:szCs w:val="24"/>
              </w:rPr>
              <w:lastRenderedPageBreak/>
              <w:t>employers.</w:t>
            </w:r>
          </w:p>
          <w:p w14:paraId="74853CCC"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67A4BBB"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0CB814E3"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0D05F4A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38884AC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5FA92AB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45" w:type="dxa"/>
          </w:tcPr>
          <w:p w14:paraId="77D80BA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36435AA9"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Collaborate with school districts, </w:t>
            </w:r>
            <w:proofErr w:type="gramStart"/>
            <w:r w:rsidRPr="00726077">
              <w:rPr>
                <w:rFonts w:ascii="Times New Roman" w:eastAsia="Calibri" w:hAnsi="Times New Roman" w:cs="Times New Roman"/>
                <w:bCs/>
                <w:color w:val="000000"/>
                <w:sz w:val="24"/>
                <w:szCs w:val="24"/>
              </w:rPr>
              <w:t>colleges</w:t>
            </w:r>
            <w:proofErr w:type="gramEnd"/>
            <w:r w:rsidRPr="00726077">
              <w:rPr>
                <w:rFonts w:ascii="Times New Roman" w:eastAsia="Calibri" w:hAnsi="Times New Roman" w:cs="Times New Roman"/>
                <w:bCs/>
                <w:color w:val="000000"/>
                <w:sz w:val="24"/>
                <w:szCs w:val="24"/>
              </w:rPr>
              <w:t xml:space="preserve"> and businesses to offer frequent career exploration and advising experiences for youth.</w:t>
            </w:r>
          </w:p>
          <w:p w14:paraId="50F9D558"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24" w:type="dxa"/>
          </w:tcPr>
          <w:p w14:paraId="1B7A638B" w14:textId="77777777" w:rsidR="00726077" w:rsidRPr="00726077" w:rsidRDefault="00726077" w:rsidP="00726077">
            <w:pPr>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Collaboration of education and industry through Teacher Externships. </w:t>
            </w:r>
          </w:p>
          <w:p w14:paraId="4149856A" w14:textId="77777777" w:rsidR="00726077" w:rsidRPr="00726077" w:rsidRDefault="00726077" w:rsidP="00726077">
            <w:pPr>
              <w:spacing w:before="2"/>
              <w:ind w:left="32" w:right="150"/>
              <w:rPr>
                <w:rFonts w:ascii="Times New Roman" w:eastAsia="Times New Roman" w:hAnsi="Times New Roman" w:cs="Times New Roman"/>
                <w:sz w:val="24"/>
                <w:szCs w:val="24"/>
              </w:rPr>
            </w:pPr>
          </w:p>
          <w:p w14:paraId="3C901D02" w14:textId="77777777" w:rsidR="00726077" w:rsidRPr="00726077" w:rsidRDefault="00726077" w:rsidP="00726077">
            <w:pPr>
              <w:spacing w:before="26"/>
              <w:ind w:right="150"/>
              <w:rPr>
                <w:rFonts w:ascii="Times New Roman" w:eastAsia="Times New Roman" w:hAnsi="Times New Roman" w:cs="Times New Roman"/>
                <w:spacing w:val="-5"/>
                <w:sz w:val="24"/>
                <w:szCs w:val="24"/>
              </w:rPr>
            </w:pPr>
            <w:r w:rsidRPr="00726077">
              <w:rPr>
                <w:rFonts w:ascii="Times New Roman" w:eastAsia="Times New Roman" w:hAnsi="Times New Roman" w:cs="Times New Roman"/>
                <w:sz w:val="24"/>
                <w:szCs w:val="24"/>
              </w:rPr>
              <w:t>2025 Goal:</w:t>
            </w:r>
            <w:r w:rsidRPr="00726077">
              <w:rPr>
                <w:rFonts w:ascii="Times New Roman" w:eastAsia="Times New Roman" w:hAnsi="Times New Roman" w:cs="Times New Roman"/>
                <w:spacing w:val="7"/>
                <w:sz w:val="24"/>
                <w:szCs w:val="24"/>
              </w:rPr>
              <w:t xml:space="preserve"> </w:t>
            </w:r>
            <w:proofErr w:type="gramStart"/>
            <w:r w:rsidRPr="00726077">
              <w:rPr>
                <w:rFonts w:ascii="Times New Roman" w:eastAsia="Times New Roman" w:hAnsi="Times New Roman" w:cs="Times New Roman"/>
                <w:spacing w:val="7"/>
                <w:sz w:val="24"/>
                <w:szCs w:val="24"/>
              </w:rPr>
              <w:t>60</w:t>
            </w:r>
            <w:proofErr w:type="gramEnd"/>
            <w:r w:rsidRPr="00726077">
              <w:rPr>
                <w:rFonts w:ascii="Times New Roman" w:eastAsia="Times New Roman" w:hAnsi="Times New Roman" w:cs="Times New Roman"/>
                <w:spacing w:val="-5"/>
                <w:sz w:val="24"/>
                <w:szCs w:val="24"/>
              </w:rPr>
              <w:t xml:space="preserve"> teachers</w:t>
            </w:r>
          </w:p>
          <w:p w14:paraId="7FB5A5F9" w14:textId="77777777" w:rsidR="00726077" w:rsidRPr="00726077" w:rsidRDefault="00726077" w:rsidP="00726077">
            <w:pPr>
              <w:spacing w:before="2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2026 Goal:</w:t>
            </w:r>
            <w:r w:rsidRPr="00726077">
              <w:rPr>
                <w:rFonts w:ascii="Times New Roman" w:eastAsia="Times New Roman" w:hAnsi="Times New Roman" w:cs="Times New Roman"/>
                <w:spacing w:val="7"/>
                <w:sz w:val="24"/>
                <w:szCs w:val="24"/>
              </w:rPr>
              <w:t xml:space="preserve"> </w:t>
            </w:r>
            <w:proofErr w:type="gramStart"/>
            <w:r w:rsidRPr="00726077">
              <w:rPr>
                <w:rFonts w:ascii="Times New Roman" w:eastAsia="Times New Roman" w:hAnsi="Times New Roman" w:cs="Times New Roman"/>
                <w:spacing w:val="7"/>
                <w:sz w:val="24"/>
                <w:szCs w:val="24"/>
              </w:rPr>
              <w:t>60</w:t>
            </w:r>
            <w:proofErr w:type="gramEnd"/>
            <w:r w:rsidRPr="00726077">
              <w:rPr>
                <w:rFonts w:ascii="Times New Roman" w:eastAsia="Times New Roman" w:hAnsi="Times New Roman" w:cs="Times New Roman"/>
                <w:spacing w:val="7"/>
                <w:sz w:val="24"/>
                <w:szCs w:val="24"/>
              </w:rPr>
              <w:t xml:space="preserve"> teachers</w:t>
            </w:r>
          </w:p>
          <w:p w14:paraId="76AD2FE6" w14:textId="77777777" w:rsidR="00726077" w:rsidRPr="00726077" w:rsidRDefault="00726077" w:rsidP="00726077">
            <w:pPr>
              <w:spacing w:before="2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70</w:t>
            </w:r>
            <w:proofErr w:type="gramEnd"/>
            <w:r w:rsidRPr="00726077">
              <w:rPr>
                <w:rFonts w:ascii="Times New Roman" w:eastAsia="Times New Roman" w:hAnsi="Times New Roman" w:cs="Times New Roman"/>
                <w:sz w:val="24"/>
                <w:szCs w:val="24"/>
              </w:rPr>
              <w:t xml:space="preserve"> teachers</w:t>
            </w:r>
          </w:p>
          <w:p w14:paraId="6D1380DD"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2028 Goal: </w:t>
            </w:r>
            <w:proofErr w:type="gramStart"/>
            <w:r w:rsidRPr="00726077">
              <w:rPr>
                <w:rFonts w:ascii="Times New Roman" w:eastAsia="Times New Roman" w:hAnsi="Times New Roman" w:cs="Times New Roman"/>
                <w:sz w:val="24"/>
                <w:szCs w:val="24"/>
              </w:rPr>
              <w:t>70</w:t>
            </w:r>
            <w:proofErr w:type="gramEnd"/>
            <w:r w:rsidRPr="00726077">
              <w:rPr>
                <w:rFonts w:ascii="Times New Roman" w:eastAsia="Times New Roman" w:hAnsi="Times New Roman" w:cs="Times New Roman"/>
                <w:sz w:val="24"/>
                <w:szCs w:val="24"/>
              </w:rPr>
              <w:t xml:space="preserve"> teachers</w:t>
            </w:r>
          </w:p>
          <w:p w14:paraId="2043974C"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tc>
      </w:tr>
      <w:tr w:rsidR="00726077" w:rsidRPr="00726077" w14:paraId="3F369284" w14:textId="77777777" w:rsidTr="007A60CF">
        <w:trPr>
          <w:trHeight w:val="3804"/>
        </w:trPr>
        <w:tc>
          <w:tcPr>
            <w:tcW w:w="3109" w:type="dxa"/>
            <w:vMerge/>
          </w:tcPr>
          <w:p w14:paraId="6CCC7062"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45" w:type="dxa"/>
          </w:tcPr>
          <w:p w14:paraId="7A005277" w14:textId="77777777" w:rsidR="00726077" w:rsidRPr="00726077" w:rsidRDefault="00726077" w:rsidP="00726077">
            <w:pPr>
              <w:spacing w:before="63" w:line="271" w:lineRule="auto"/>
              <w:ind w:right="150"/>
              <w:rPr>
                <w:rFonts w:ascii="Times New Roman" w:eastAsia="Times New Roman" w:hAnsi="Times New Roman" w:cs="Times New Roman"/>
                <w:sz w:val="24"/>
                <w:szCs w:val="24"/>
              </w:rPr>
            </w:pPr>
          </w:p>
          <w:p w14:paraId="79688A99" w14:textId="77777777" w:rsidR="00726077" w:rsidRPr="00726077" w:rsidRDefault="00726077" w:rsidP="00726077">
            <w:pPr>
              <w:spacing w:line="271" w:lineRule="auto"/>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Increase the number of youths prepared to enter the workforce after high school by earning industry-based certifications or credentials; facilitate this by promoting secondary Career and Technical Education (CTE) program opportunities through funding sources such as Career Coaches.</w:t>
            </w:r>
          </w:p>
          <w:p w14:paraId="3A9A1B06"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24" w:type="dxa"/>
          </w:tcPr>
          <w:p w14:paraId="450B905E"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Workforce readiness career exploration and advising by Career Coaches.</w:t>
            </w:r>
          </w:p>
          <w:p w14:paraId="67AE4229" w14:textId="77777777" w:rsidR="00726077" w:rsidRPr="00726077" w:rsidRDefault="00726077" w:rsidP="00726077">
            <w:pPr>
              <w:spacing w:before="6"/>
              <w:ind w:right="150"/>
              <w:rPr>
                <w:rFonts w:ascii="Times New Roman" w:eastAsia="Times New Roman" w:hAnsi="Times New Roman" w:cs="Times New Roman"/>
                <w:sz w:val="24"/>
                <w:szCs w:val="24"/>
              </w:rPr>
            </w:pPr>
          </w:p>
          <w:p w14:paraId="232CFAD5"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2025 Goal: 3,226 student engagements</w:t>
            </w:r>
          </w:p>
          <w:p w14:paraId="0F9F925A"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2026 Goal: 3,388 (5% increase) student engagements</w:t>
            </w:r>
          </w:p>
          <w:p w14:paraId="77BE396B"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2027 Goal: 3,557 (5% increase) student engagements</w:t>
            </w:r>
          </w:p>
          <w:p w14:paraId="57ADBCF3" w14:textId="77777777" w:rsidR="00726077" w:rsidRPr="00726077" w:rsidRDefault="00726077" w:rsidP="00726077">
            <w:pPr>
              <w:spacing w:before="6"/>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2028 Goal: 3,735 (5% increase) student engagements</w:t>
            </w:r>
          </w:p>
        </w:tc>
      </w:tr>
      <w:tr w:rsidR="00726077" w:rsidRPr="00726077" w14:paraId="62981289" w14:textId="77777777" w:rsidTr="007A60CF">
        <w:trPr>
          <w:trHeight w:val="3330"/>
        </w:trPr>
        <w:tc>
          <w:tcPr>
            <w:tcW w:w="3109" w:type="dxa"/>
            <w:vMerge/>
          </w:tcPr>
          <w:p w14:paraId="2B9F9C6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45" w:type="dxa"/>
          </w:tcPr>
          <w:p w14:paraId="254116E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D1982A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Increase upskilling and reskilling programs, apprenticeships, pre-apprenticeships, internships, PROWD, and work-based learning</w:t>
            </w:r>
          </w:p>
        </w:tc>
        <w:tc>
          <w:tcPr>
            <w:tcW w:w="3124" w:type="dxa"/>
          </w:tcPr>
          <w:p w14:paraId="66B6F4FF" w14:textId="77777777" w:rsidR="00726077" w:rsidRPr="00726077" w:rsidRDefault="00726077" w:rsidP="00726077">
            <w:pPr>
              <w:ind w:left="32" w:right="150"/>
              <w:rPr>
                <w:rFonts w:ascii="Times New Roman" w:eastAsia="Times New Roman" w:hAnsi="Times New Roman" w:cs="Times New Roman"/>
                <w:sz w:val="24"/>
                <w:szCs w:val="24"/>
              </w:rPr>
            </w:pPr>
          </w:p>
          <w:p w14:paraId="13E1C5CA"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2025 Goal: </w:t>
            </w:r>
            <w:proofErr w:type="gramStart"/>
            <w:r w:rsidRPr="00726077">
              <w:rPr>
                <w:rFonts w:ascii="Times New Roman" w:eastAsia="Times New Roman" w:hAnsi="Times New Roman" w:cs="Times New Roman"/>
                <w:sz w:val="24"/>
                <w:szCs w:val="24"/>
              </w:rPr>
              <w:t>3</w:t>
            </w:r>
            <w:proofErr w:type="gramEnd"/>
            <w:r w:rsidRPr="00726077">
              <w:rPr>
                <w:rFonts w:ascii="Times New Roman" w:eastAsia="Times New Roman" w:hAnsi="Times New Roman" w:cs="Times New Roman"/>
                <w:sz w:val="24"/>
                <w:szCs w:val="24"/>
              </w:rPr>
              <w:t xml:space="preserve"> grants</w:t>
            </w:r>
          </w:p>
          <w:p w14:paraId="576D801E"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2026 Goal: </w:t>
            </w:r>
            <w:proofErr w:type="gramStart"/>
            <w:r w:rsidRPr="00726077">
              <w:rPr>
                <w:rFonts w:ascii="Times New Roman" w:eastAsia="Times New Roman" w:hAnsi="Times New Roman" w:cs="Times New Roman"/>
                <w:sz w:val="24"/>
                <w:szCs w:val="24"/>
              </w:rPr>
              <w:t>3</w:t>
            </w:r>
            <w:proofErr w:type="gramEnd"/>
            <w:r w:rsidRPr="00726077">
              <w:rPr>
                <w:rFonts w:ascii="Times New Roman" w:eastAsia="Times New Roman" w:hAnsi="Times New Roman" w:cs="Times New Roman"/>
                <w:sz w:val="24"/>
                <w:szCs w:val="24"/>
              </w:rPr>
              <w:t xml:space="preserve"> grants</w:t>
            </w:r>
          </w:p>
          <w:p w14:paraId="1ED8DF69"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3</w:t>
            </w:r>
            <w:proofErr w:type="gramEnd"/>
            <w:r w:rsidRPr="00726077">
              <w:rPr>
                <w:rFonts w:ascii="Times New Roman" w:eastAsia="Times New Roman" w:hAnsi="Times New Roman" w:cs="Times New Roman"/>
                <w:sz w:val="24"/>
                <w:szCs w:val="24"/>
              </w:rPr>
              <w:t xml:space="preserve"> grants</w:t>
            </w:r>
          </w:p>
          <w:p w14:paraId="00FF70D3"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2028 Goal: </w:t>
            </w:r>
            <w:proofErr w:type="gramStart"/>
            <w:r w:rsidRPr="00726077">
              <w:rPr>
                <w:rFonts w:ascii="Times New Roman" w:eastAsia="Times New Roman" w:hAnsi="Times New Roman" w:cs="Times New Roman"/>
                <w:sz w:val="24"/>
                <w:szCs w:val="24"/>
              </w:rPr>
              <w:t>3</w:t>
            </w:r>
            <w:proofErr w:type="gramEnd"/>
            <w:r w:rsidRPr="00726077">
              <w:rPr>
                <w:rFonts w:ascii="Times New Roman" w:eastAsia="Times New Roman" w:hAnsi="Times New Roman" w:cs="Times New Roman"/>
                <w:sz w:val="24"/>
                <w:szCs w:val="24"/>
              </w:rPr>
              <w:t xml:space="preserve"> grants</w:t>
            </w:r>
          </w:p>
        </w:tc>
      </w:tr>
      <w:tr w:rsidR="00726077" w:rsidRPr="00726077" w14:paraId="49FAB001" w14:textId="77777777" w:rsidTr="007A60CF">
        <w:trPr>
          <w:trHeight w:val="3330"/>
        </w:trPr>
        <w:tc>
          <w:tcPr>
            <w:tcW w:w="3109" w:type="dxa"/>
            <w:vMerge/>
          </w:tcPr>
          <w:p w14:paraId="7F0C0156"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45" w:type="dxa"/>
          </w:tcPr>
          <w:p w14:paraId="0A9C374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Partner with VR services and other agencies to assist individuals with barriers to employment</w:t>
            </w:r>
          </w:p>
        </w:tc>
        <w:tc>
          <w:tcPr>
            <w:tcW w:w="3124" w:type="dxa"/>
          </w:tcPr>
          <w:p w14:paraId="260276F1"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SEAL, VR Paid Work Experience, &amp; “Second Chance” participants</w:t>
            </w:r>
          </w:p>
          <w:p w14:paraId="4799B997" w14:textId="77777777" w:rsidR="00726077" w:rsidRPr="00726077" w:rsidRDefault="00726077" w:rsidP="00726077">
            <w:pPr>
              <w:ind w:left="32" w:right="150"/>
              <w:rPr>
                <w:rFonts w:ascii="Times New Roman" w:eastAsia="Times New Roman" w:hAnsi="Times New Roman" w:cs="Times New Roman"/>
                <w:sz w:val="24"/>
                <w:szCs w:val="24"/>
              </w:rPr>
            </w:pPr>
          </w:p>
          <w:p w14:paraId="6F71BEFA"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2025 Goal: </w:t>
            </w:r>
            <w:proofErr w:type="gramStart"/>
            <w:r w:rsidRPr="00726077">
              <w:rPr>
                <w:rFonts w:ascii="Times New Roman" w:eastAsia="Times New Roman" w:hAnsi="Times New Roman" w:cs="Times New Roman"/>
                <w:sz w:val="24"/>
                <w:szCs w:val="24"/>
              </w:rPr>
              <w:t>60</w:t>
            </w:r>
            <w:proofErr w:type="gramEnd"/>
          </w:p>
          <w:p w14:paraId="79B876F3"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2026 Goal: </w:t>
            </w:r>
            <w:proofErr w:type="gramStart"/>
            <w:r w:rsidRPr="00726077">
              <w:rPr>
                <w:rFonts w:ascii="Times New Roman" w:eastAsia="Times New Roman" w:hAnsi="Times New Roman" w:cs="Times New Roman"/>
                <w:sz w:val="24"/>
                <w:szCs w:val="24"/>
              </w:rPr>
              <w:t>65</w:t>
            </w:r>
            <w:proofErr w:type="gramEnd"/>
          </w:p>
          <w:p w14:paraId="34B84B7A"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70</w:t>
            </w:r>
            <w:proofErr w:type="gramEnd"/>
            <w:r w:rsidRPr="00726077">
              <w:rPr>
                <w:rFonts w:ascii="Times New Roman" w:eastAsia="Times New Roman" w:hAnsi="Times New Roman" w:cs="Times New Roman"/>
                <w:sz w:val="24"/>
                <w:szCs w:val="24"/>
              </w:rPr>
              <w:t xml:space="preserve"> </w:t>
            </w:r>
          </w:p>
          <w:p w14:paraId="1D346343"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2028 Goal: </w:t>
            </w:r>
            <w:proofErr w:type="gramStart"/>
            <w:r w:rsidRPr="00726077">
              <w:rPr>
                <w:rFonts w:ascii="Times New Roman" w:eastAsia="Times New Roman" w:hAnsi="Times New Roman" w:cs="Times New Roman"/>
                <w:sz w:val="24"/>
                <w:szCs w:val="24"/>
              </w:rPr>
              <w:t>75</w:t>
            </w:r>
            <w:proofErr w:type="gramEnd"/>
          </w:p>
          <w:p w14:paraId="7DD0AFF1" w14:textId="77777777" w:rsidR="00726077" w:rsidRPr="00726077" w:rsidRDefault="00726077" w:rsidP="00726077">
            <w:pPr>
              <w:ind w:left="32" w:right="150"/>
              <w:rPr>
                <w:rFonts w:ascii="Times New Roman" w:eastAsia="Times New Roman" w:hAnsi="Times New Roman" w:cs="Times New Roman"/>
                <w:sz w:val="24"/>
                <w:szCs w:val="24"/>
              </w:rPr>
            </w:pPr>
          </w:p>
        </w:tc>
      </w:tr>
    </w:tbl>
    <w:p w14:paraId="313EEF28"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p w14:paraId="56698E5F"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tbl>
      <w:tblPr>
        <w:tblStyle w:val="TableGrid"/>
        <w:tblW w:w="0" w:type="auto"/>
        <w:tblInd w:w="412" w:type="dxa"/>
        <w:tblLook w:val="04A0" w:firstRow="1" w:lastRow="0" w:firstColumn="1" w:lastColumn="0" w:noHBand="0" w:noVBand="1"/>
      </w:tblPr>
      <w:tblGrid>
        <w:gridCol w:w="3134"/>
        <w:gridCol w:w="3135"/>
        <w:gridCol w:w="3109"/>
      </w:tblGrid>
      <w:tr w:rsidR="00726077" w:rsidRPr="00726077" w14:paraId="2EC6DC75" w14:textId="77777777" w:rsidTr="007A60CF">
        <w:tc>
          <w:tcPr>
            <w:tcW w:w="3134" w:type="dxa"/>
          </w:tcPr>
          <w:p w14:paraId="2A87BF3C"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Goals</w:t>
            </w:r>
          </w:p>
        </w:tc>
        <w:tc>
          <w:tcPr>
            <w:tcW w:w="3135" w:type="dxa"/>
          </w:tcPr>
          <w:p w14:paraId="34C029C7"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Strategies</w:t>
            </w:r>
          </w:p>
        </w:tc>
        <w:tc>
          <w:tcPr>
            <w:tcW w:w="3109" w:type="dxa"/>
          </w:tcPr>
          <w:p w14:paraId="4B0F8DFC"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Results</w:t>
            </w:r>
          </w:p>
        </w:tc>
      </w:tr>
      <w:tr w:rsidR="00726077" w:rsidRPr="00726077" w14:paraId="697AF6A9" w14:textId="77777777" w:rsidTr="007A60CF">
        <w:trPr>
          <w:trHeight w:val="2553"/>
        </w:trPr>
        <w:tc>
          <w:tcPr>
            <w:tcW w:w="3134" w:type="dxa"/>
            <w:vMerge w:val="restart"/>
          </w:tcPr>
          <w:p w14:paraId="1E043B2A"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235E78C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A4B23F4"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2FAF4F69"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73864E13"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026E346E"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8DE0772"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8D0960D"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519684F"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4AC374A4" w14:textId="77777777" w:rsidR="00726077" w:rsidRPr="00726077" w:rsidRDefault="00726077" w:rsidP="00726077">
            <w:pPr>
              <w:spacing w:line="271" w:lineRule="auto"/>
              <w:ind w:right="150"/>
              <w:rPr>
                <w:rFonts w:ascii="Times New Roman" w:eastAsia="Times New Roman" w:hAnsi="Times New Roman" w:cs="Times New Roman"/>
                <w:sz w:val="24"/>
                <w:szCs w:val="24"/>
              </w:rPr>
            </w:pPr>
            <w:r w:rsidRPr="00726077">
              <w:rPr>
                <w:rFonts w:ascii="Times New Roman" w:eastAsia="Calibri" w:hAnsi="Times New Roman" w:cs="Times New Roman"/>
                <w:bCs/>
                <w:color w:val="000000"/>
                <w:sz w:val="24"/>
                <w:szCs w:val="24"/>
              </w:rPr>
              <w:t xml:space="preserve"> #3: </w:t>
            </w:r>
            <w:r w:rsidRPr="00726077">
              <w:rPr>
                <w:rFonts w:ascii="Times New Roman" w:eastAsia="Times New Roman" w:hAnsi="Times New Roman" w:cs="Times New Roman"/>
                <w:sz w:val="24"/>
                <w:szCs w:val="24"/>
              </w:rPr>
              <w:t xml:space="preserve">Child Care Early Learning (Quality </w:t>
            </w:r>
            <w:r w:rsidRPr="00726077">
              <w:rPr>
                <w:rFonts w:ascii="Times New Roman" w:eastAsia="Times New Roman" w:hAnsi="Times New Roman" w:cs="Times New Roman"/>
                <w:spacing w:val="-2"/>
                <w:sz w:val="24"/>
                <w:szCs w:val="24"/>
              </w:rPr>
              <w:t>Education)</w:t>
            </w:r>
          </w:p>
          <w:p w14:paraId="475E9E88" w14:textId="77777777" w:rsidR="00726077" w:rsidRPr="00726077" w:rsidRDefault="00726077" w:rsidP="00726077">
            <w:pPr>
              <w:spacing w:before="4"/>
              <w:ind w:right="150"/>
              <w:rPr>
                <w:rFonts w:ascii="Times New Roman" w:eastAsia="Times New Roman" w:hAnsi="Times New Roman" w:cs="Times New Roman"/>
                <w:sz w:val="24"/>
                <w:szCs w:val="24"/>
              </w:rPr>
            </w:pPr>
          </w:p>
          <w:p w14:paraId="13F490EA"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Create</w:t>
            </w:r>
            <w:r w:rsidRPr="00726077">
              <w:rPr>
                <w:rFonts w:ascii="Times New Roman" w:eastAsia="Times New Roman" w:hAnsi="Times New Roman" w:cs="Times New Roman"/>
                <w:spacing w:val="40"/>
                <w:sz w:val="24"/>
                <w:szCs w:val="24"/>
              </w:rPr>
              <w:t xml:space="preserve"> </w:t>
            </w:r>
            <w:r w:rsidRPr="00726077">
              <w:rPr>
                <w:rFonts w:ascii="Times New Roman" w:eastAsia="Times New Roman" w:hAnsi="Times New Roman" w:cs="Times New Roman"/>
                <w:sz w:val="24"/>
                <w:szCs w:val="24"/>
              </w:rPr>
              <w:t>and strengthen the</w:t>
            </w:r>
            <w:r w:rsidRPr="00726077">
              <w:rPr>
                <w:rFonts w:ascii="Times New Roman" w:eastAsia="Times New Roman" w:hAnsi="Times New Roman" w:cs="Times New Roman"/>
                <w:spacing w:val="40"/>
                <w:sz w:val="24"/>
                <w:szCs w:val="24"/>
              </w:rPr>
              <w:t xml:space="preserve"> </w:t>
            </w:r>
            <w:r w:rsidRPr="00726077">
              <w:rPr>
                <w:rFonts w:ascii="Times New Roman" w:eastAsia="Times New Roman" w:hAnsi="Times New Roman" w:cs="Times New Roman"/>
                <w:sz w:val="24"/>
                <w:szCs w:val="24"/>
              </w:rPr>
              <w:t>foundation of early childhood education that will support a child's continuation into post-secondary education and then into the workforce. Include parents in all aspects of learning and development to allow the education to continue in the home.</w:t>
            </w:r>
          </w:p>
          <w:p w14:paraId="28681BC1"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3CFD7E2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63DE4DA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6254E5B0" w14:textId="327A50D7" w:rsidR="00726077" w:rsidRPr="00726077" w:rsidRDefault="007062FD" w:rsidP="00726077">
            <w:pPr>
              <w:spacing w:before="240"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Strengthening</w:t>
            </w:r>
            <w:r w:rsidR="00726077" w:rsidRPr="00726077">
              <w:rPr>
                <w:rFonts w:ascii="Times New Roman" w:eastAsia="Calibri" w:hAnsi="Times New Roman" w:cs="Times New Roman"/>
                <w:bCs/>
                <w:color w:val="000000"/>
                <w:sz w:val="24"/>
                <w:szCs w:val="24"/>
              </w:rPr>
              <w:t xml:space="preserve"> the early childhood education workforce to provide high-quality education for young children and support kindergarten readiness.</w:t>
            </w:r>
          </w:p>
        </w:tc>
        <w:tc>
          <w:tcPr>
            <w:tcW w:w="3109" w:type="dxa"/>
          </w:tcPr>
          <w:p w14:paraId="6DFC86B9"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Child Care Staff Obtain CDA:</w:t>
            </w:r>
          </w:p>
          <w:p w14:paraId="0BC955BB" w14:textId="77777777" w:rsidR="00726077" w:rsidRPr="00726077" w:rsidRDefault="00726077" w:rsidP="00726077">
            <w:pPr>
              <w:spacing w:line="271" w:lineRule="auto"/>
              <w:rPr>
                <w:rFonts w:ascii="Times New Roman" w:eastAsia="Times New Roman" w:hAnsi="Times New Roman" w:cs="Times New Roman"/>
                <w:sz w:val="24"/>
                <w:szCs w:val="24"/>
              </w:rPr>
            </w:pPr>
          </w:p>
          <w:p w14:paraId="45EA976A"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2025 Goal: </w:t>
            </w:r>
            <w:proofErr w:type="gramStart"/>
            <w:r w:rsidRPr="00726077">
              <w:rPr>
                <w:rFonts w:ascii="Times New Roman" w:eastAsia="Times New Roman" w:hAnsi="Times New Roman" w:cs="Times New Roman"/>
                <w:sz w:val="24"/>
                <w:szCs w:val="24"/>
              </w:rPr>
              <w:t>20</w:t>
            </w:r>
            <w:proofErr w:type="gramEnd"/>
          </w:p>
          <w:p w14:paraId="53BF84FD"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2026 Goal: </w:t>
            </w:r>
            <w:proofErr w:type="gramStart"/>
            <w:r w:rsidRPr="00726077">
              <w:rPr>
                <w:rFonts w:ascii="Times New Roman" w:eastAsia="Times New Roman" w:hAnsi="Times New Roman" w:cs="Times New Roman"/>
                <w:sz w:val="24"/>
                <w:szCs w:val="24"/>
              </w:rPr>
              <w:t>20</w:t>
            </w:r>
            <w:proofErr w:type="gramEnd"/>
          </w:p>
          <w:p w14:paraId="755DC2B0"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20</w:t>
            </w:r>
            <w:proofErr w:type="gramEnd"/>
          </w:p>
          <w:p w14:paraId="2902BF8B"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Times New Roman" w:hAnsi="Times New Roman" w:cs="Times New Roman"/>
                <w:sz w:val="24"/>
                <w:szCs w:val="24"/>
              </w:rPr>
              <w:t>2028 Goal:</w:t>
            </w:r>
            <w:r w:rsidRPr="00726077">
              <w:rPr>
                <w:rFonts w:ascii="Times New Roman" w:eastAsia="Times New Roman" w:hAnsi="Times New Roman" w:cs="Times New Roman"/>
                <w:sz w:val="17"/>
                <w:szCs w:val="17"/>
              </w:rPr>
              <w:t xml:space="preserve"> </w:t>
            </w:r>
            <w:proofErr w:type="gramStart"/>
            <w:r w:rsidRPr="00726077">
              <w:rPr>
                <w:rFonts w:ascii="Times New Roman" w:eastAsia="Times New Roman" w:hAnsi="Times New Roman" w:cs="Times New Roman"/>
                <w:sz w:val="17"/>
                <w:szCs w:val="17"/>
              </w:rPr>
              <w:t>20</w:t>
            </w:r>
            <w:proofErr w:type="gramEnd"/>
          </w:p>
        </w:tc>
      </w:tr>
      <w:tr w:rsidR="00726077" w:rsidRPr="00726077" w14:paraId="6DF2C7A5" w14:textId="77777777" w:rsidTr="007A60CF">
        <w:trPr>
          <w:trHeight w:val="3804"/>
        </w:trPr>
        <w:tc>
          <w:tcPr>
            <w:tcW w:w="3134" w:type="dxa"/>
            <w:vMerge/>
          </w:tcPr>
          <w:p w14:paraId="2D558FF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46806652" w14:textId="77777777" w:rsidR="00726077" w:rsidRPr="00726077" w:rsidRDefault="00726077" w:rsidP="00726077">
            <w:pPr>
              <w:spacing w:before="63" w:line="271" w:lineRule="auto"/>
              <w:ind w:right="150"/>
              <w:rPr>
                <w:rFonts w:ascii="Times New Roman" w:eastAsia="Times New Roman" w:hAnsi="Times New Roman" w:cs="Times New Roman"/>
                <w:sz w:val="24"/>
                <w:szCs w:val="24"/>
              </w:rPr>
            </w:pPr>
          </w:p>
          <w:p w14:paraId="46E23A18"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Mentoring TRS Centers to meet higher quality standards of childcare. Increasing the number of CCS providers and certified TRS centers and increasing current TRS centers Star levels.</w:t>
            </w:r>
          </w:p>
        </w:tc>
        <w:tc>
          <w:tcPr>
            <w:tcW w:w="3109" w:type="dxa"/>
          </w:tcPr>
          <w:p w14:paraId="6FDB908B" w14:textId="77777777" w:rsidR="00726077" w:rsidRPr="00726077" w:rsidRDefault="00726077" w:rsidP="00726077">
            <w:pPr>
              <w:spacing w:before="27"/>
              <w:ind w:left="32" w:right="150"/>
              <w:rPr>
                <w:rFonts w:ascii="Times New Roman" w:eastAsia="Times New Roman" w:hAnsi="Times New Roman" w:cs="Times New Roman"/>
                <w:sz w:val="24"/>
                <w:szCs w:val="24"/>
              </w:rPr>
            </w:pPr>
          </w:p>
          <w:p w14:paraId="55451EEE" w14:textId="77777777" w:rsidR="00726077" w:rsidRPr="00726077" w:rsidRDefault="00726077" w:rsidP="00726077">
            <w:pPr>
              <w:spacing w:before="27"/>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Increase quality of care by maintaining or obtaining higher star levels for Texas Rising Star:</w:t>
            </w:r>
          </w:p>
          <w:p w14:paraId="57C062CE" w14:textId="77777777" w:rsidR="00726077" w:rsidRPr="00726077" w:rsidRDefault="00726077" w:rsidP="00726077">
            <w:pPr>
              <w:spacing w:before="27"/>
              <w:ind w:left="32" w:right="150"/>
              <w:rPr>
                <w:rFonts w:ascii="Times New Roman" w:eastAsia="Times New Roman" w:hAnsi="Times New Roman" w:cs="Times New Roman"/>
                <w:sz w:val="24"/>
                <w:szCs w:val="24"/>
              </w:rPr>
            </w:pPr>
          </w:p>
          <w:p w14:paraId="0A9B6A95" w14:textId="77777777" w:rsidR="00726077" w:rsidRPr="00726077" w:rsidRDefault="00726077" w:rsidP="00726077">
            <w:pPr>
              <w:spacing w:before="27"/>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2025 Goal: </w:t>
            </w:r>
            <w:proofErr w:type="gramStart"/>
            <w:r w:rsidRPr="00726077">
              <w:rPr>
                <w:rFonts w:ascii="Times New Roman" w:eastAsia="Times New Roman" w:hAnsi="Times New Roman" w:cs="Times New Roman"/>
                <w:sz w:val="24"/>
                <w:szCs w:val="24"/>
              </w:rPr>
              <w:t>10</w:t>
            </w:r>
            <w:proofErr w:type="gramEnd"/>
            <w:r w:rsidRPr="00726077">
              <w:rPr>
                <w:rFonts w:ascii="Times New Roman" w:eastAsia="Times New Roman" w:hAnsi="Times New Roman" w:cs="Times New Roman"/>
                <w:sz w:val="24"/>
                <w:szCs w:val="24"/>
              </w:rPr>
              <w:t xml:space="preserve"> providers increase star level (due to required TRS initiative)</w:t>
            </w:r>
          </w:p>
          <w:p w14:paraId="07547F45" w14:textId="488AFC37" w:rsidR="00726077" w:rsidRPr="00726077" w:rsidRDefault="00726077" w:rsidP="00726077">
            <w:pPr>
              <w:spacing w:before="27"/>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2026 Goal: </w:t>
            </w:r>
            <w:proofErr w:type="gramStart"/>
            <w:r w:rsidRPr="00726077">
              <w:rPr>
                <w:rFonts w:ascii="Times New Roman" w:eastAsia="Times New Roman" w:hAnsi="Times New Roman" w:cs="Times New Roman"/>
                <w:sz w:val="24"/>
                <w:szCs w:val="24"/>
              </w:rPr>
              <w:t>7</w:t>
            </w:r>
            <w:proofErr w:type="gramEnd"/>
            <w:r w:rsidRPr="00726077">
              <w:rPr>
                <w:rFonts w:ascii="Times New Roman" w:eastAsia="Times New Roman" w:hAnsi="Times New Roman" w:cs="Times New Roman"/>
                <w:sz w:val="24"/>
                <w:szCs w:val="24"/>
              </w:rPr>
              <w:t xml:space="preserve"> providers increase star </w:t>
            </w:r>
            <w:r w:rsidR="007062FD" w:rsidRPr="00726077">
              <w:rPr>
                <w:rFonts w:ascii="Times New Roman" w:eastAsia="Times New Roman" w:hAnsi="Times New Roman" w:cs="Times New Roman"/>
                <w:sz w:val="24"/>
                <w:szCs w:val="24"/>
              </w:rPr>
              <w:t>level.</w:t>
            </w:r>
          </w:p>
          <w:p w14:paraId="4FA322D4" w14:textId="5543096C" w:rsidR="00726077" w:rsidRPr="00726077" w:rsidRDefault="00726077" w:rsidP="00726077">
            <w:pPr>
              <w:spacing w:before="27"/>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5</w:t>
            </w:r>
            <w:proofErr w:type="gramEnd"/>
            <w:r w:rsidRPr="00726077">
              <w:rPr>
                <w:rFonts w:ascii="Times New Roman" w:eastAsia="Times New Roman" w:hAnsi="Times New Roman" w:cs="Times New Roman"/>
                <w:sz w:val="24"/>
                <w:szCs w:val="24"/>
              </w:rPr>
              <w:t xml:space="preserve"> providers increase star </w:t>
            </w:r>
            <w:r w:rsidR="007062FD" w:rsidRPr="00726077">
              <w:rPr>
                <w:rFonts w:ascii="Times New Roman" w:eastAsia="Times New Roman" w:hAnsi="Times New Roman" w:cs="Times New Roman"/>
                <w:sz w:val="24"/>
                <w:szCs w:val="24"/>
              </w:rPr>
              <w:t>level.</w:t>
            </w:r>
          </w:p>
          <w:p w14:paraId="407BF1A9"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Times New Roman" w:hAnsi="Times New Roman" w:cs="Times New Roman"/>
                <w:sz w:val="24"/>
                <w:szCs w:val="24"/>
              </w:rPr>
              <w:t xml:space="preserve">2028 Goal: </w:t>
            </w:r>
            <w:proofErr w:type="gramStart"/>
            <w:r w:rsidRPr="00726077">
              <w:rPr>
                <w:rFonts w:ascii="Times New Roman" w:eastAsia="Times New Roman" w:hAnsi="Times New Roman" w:cs="Times New Roman"/>
                <w:sz w:val="24"/>
                <w:szCs w:val="24"/>
              </w:rPr>
              <w:t>5</w:t>
            </w:r>
            <w:proofErr w:type="gramEnd"/>
            <w:r w:rsidRPr="00726077">
              <w:rPr>
                <w:rFonts w:ascii="Times New Roman" w:eastAsia="Times New Roman" w:hAnsi="Times New Roman" w:cs="Times New Roman"/>
                <w:sz w:val="24"/>
                <w:szCs w:val="24"/>
              </w:rPr>
              <w:t xml:space="preserve"> providers increase star level</w:t>
            </w:r>
          </w:p>
        </w:tc>
      </w:tr>
    </w:tbl>
    <w:p w14:paraId="15E1EA53"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tbl>
      <w:tblPr>
        <w:tblStyle w:val="TableGrid"/>
        <w:tblW w:w="0" w:type="auto"/>
        <w:tblInd w:w="412" w:type="dxa"/>
        <w:tblLook w:val="04A0" w:firstRow="1" w:lastRow="0" w:firstColumn="1" w:lastColumn="0" w:noHBand="0" w:noVBand="1"/>
      </w:tblPr>
      <w:tblGrid>
        <w:gridCol w:w="3134"/>
        <w:gridCol w:w="3135"/>
        <w:gridCol w:w="3109"/>
      </w:tblGrid>
      <w:tr w:rsidR="00726077" w:rsidRPr="00726077" w14:paraId="5B6B8701" w14:textId="77777777" w:rsidTr="007A60CF">
        <w:tc>
          <w:tcPr>
            <w:tcW w:w="3134" w:type="dxa"/>
          </w:tcPr>
          <w:p w14:paraId="16E71C7D"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Goals</w:t>
            </w:r>
          </w:p>
        </w:tc>
        <w:tc>
          <w:tcPr>
            <w:tcW w:w="3135" w:type="dxa"/>
          </w:tcPr>
          <w:p w14:paraId="3B3CB2F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Strategies</w:t>
            </w:r>
          </w:p>
        </w:tc>
        <w:tc>
          <w:tcPr>
            <w:tcW w:w="3109" w:type="dxa"/>
          </w:tcPr>
          <w:p w14:paraId="22A97EA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Results</w:t>
            </w:r>
          </w:p>
        </w:tc>
      </w:tr>
      <w:tr w:rsidR="00726077" w:rsidRPr="00726077" w14:paraId="0AE820F0" w14:textId="77777777" w:rsidTr="007A60CF">
        <w:trPr>
          <w:trHeight w:val="1473"/>
        </w:trPr>
        <w:tc>
          <w:tcPr>
            <w:tcW w:w="3134" w:type="dxa"/>
            <w:vMerge w:val="restart"/>
          </w:tcPr>
          <w:p w14:paraId="47272B1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4AE2478"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67B9F21F"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638A89FE"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4DCC358"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43EDA4A"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6A49221F"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12AEE5EB"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AB71600"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CD3EF98"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299B5BC8" w14:textId="77777777" w:rsidR="00726077" w:rsidRPr="00726077" w:rsidRDefault="00726077" w:rsidP="00726077">
            <w:pPr>
              <w:spacing w:before="1" w:line="271" w:lineRule="auto"/>
              <w:ind w:left="33" w:right="150"/>
              <w:rPr>
                <w:rFonts w:ascii="Times New Roman" w:eastAsia="Times New Roman" w:hAnsi="Times New Roman" w:cs="Times New Roman"/>
                <w:sz w:val="24"/>
                <w:szCs w:val="24"/>
              </w:rPr>
            </w:pPr>
            <w:r w:rsidRPr="00726077">
              <w:rPr>
                <w:rFonts w:ascii="Times New Roman" w:eastAsia="Calibri" w:hAnsi="Times New Roman" w:cs="Times New Roman"/>
                <w:bCs/>
                <w:color w:val="000000"/>
                <w:sz w:val="24"/>
                <w:szCs w:val="24"/>
              </w:rPr>
              <w:t xml:space="preserve">#4: </w:t>
            </w:r>
            <w:r w:rsidRPr="00726077">
              <w:rPr>
                <w:rFonts w:ascii="Times New Roman" w:eastAsia="Times New Roman" w:hAnsi="Times New Roman" w:cs="Times New Roman"/>
                <w:sz w:val="24"/>
                <w:szCs w:val="24"/>
              </w:rPr>
              <w:t xml:space="preserve">Strengthening Community </w:t>
            </w:r>
            <w:r w:rsidRPr="00726077">
              <w:rPr>
                <w:rFonts w:ascii="Times New Roman" w:eastAsia="Times New Roman" w:hAnsi="Times New Roman" w:cs="Times New Roman"/>
                <w:spacing w:val="-2"/>
                <w:sz w:val="24"/>
                <w:szCs w:val="24"/>
              </w:rPr>
              <w:t>Partnerships</w:t>
            </w:r>
          </w:p>
          <w:p w14:paraId="481CDF06" w14:textId="77777777" w:rsidR="00726077" w:rsidRPr="00726077" w:rsidRDefault="00726077" w:rsidP="00726077">
            <w:pPr>
              <w:spacing w:before="3"/>
              <w:ind w:right="150"/>
              <w:rPr>
                <w:rFonts w:ascii="Times New Roman" w:eastAsia="Times New Roman" w:hAnsi="Times New Roman" w:cs="Times New Roman"/>
                <w:sz w:val="24"/>
                <w:szCs w:val="24"/>
              </w:rPr>
            </w:pPr>
          </w:p>
          <w:p w14:paraId="16A4BB14"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 xml:space="preserve">Strengthen partnerships with economic development corporations, chambers of </w:t>
            </w:r>
            <w:r w:rsidRPr="00726077">
              <w:rPr>
                <w:rFonts w:ascii="Times New Roman" w:eastAsia="Times New Roman" w:hAnsi="Times New Roman" w:cs="Times New Roman"/>
                <w:sz w:val="24"/>
                <w:szCs w:val="24"/>
              </w:rPr>
              <w:lastRenderedPageBreak/>
              <w:t>commerce and other business and community organizations to promote the region's economic</w:t>
            </w:r>
            <w:r w:rsidRPr="00726077">
              <w:rPr>
                <w:rFonts w:ascii="Times New Roman" w:eastAsia="Times New Roman" w:hAnsi="Times New Roman" w:cs="Times New Roman"/>
                <w:spacing w:val="36"/>
                <w:sz w:val="24"/>
                <w:szCs w:val="24"/>
              </w:rPr>
              <w:t xml:space="preserve"> </w:t>
            </w:r>
            <w:r w:rsidRPr="00726077">
              <w:rPr>
                <w:rFonts w:ascii="Times New Roman" w:eastAsia="Times New Roman" w:hAnsi="Times New Roman" w:cs="Times New Roman"/>
                <w:sz w:val="24"/>
                <w:szCs w:val="24"/>
              </w:rPr>
              <w:t>prosperity by increasing</w:t>
            </w:r>
            <w:r w:rsidRPr="00726077">
              <w:rPr>
                <w:rFonts w:ascii="Times New Roman" w:eastAsia="Times New Roman" w:hAnsi="Times New Roman" w:cs="Times New Roman"/>
                <w:spacing w:val="40"/>
                <w:sz w:val="24"/>
                <w:szCs w:val="24"/>
              </w:rPr>
              <w:t xml:space="preserve"> </w:t>
            </w:r>
            <w:r w:rsidRPr="00726077">
              <w:rPr>
                <w:rFonts w:ascii="Times New Roman" w:eastAsia="Times New Roman" w:hAnsi="Times New Roman" w:cs="Times New Roman"/>
                <w:sz w:val="24"/>
                <w:szCs w:val="24"/>
              </w:rPr>
              <w:t>the skills levels and earning power of the region's workforce.</w:t>
            </w:r>
          </w:p>
          <w:p w14:paraId="48A9B632"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31BF846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1B46BD3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3D55BA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2B2A788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Provide partners with labor market information, hiring trends and wage occupation data.</w:t>
            </w:r>
          </w:p>
        </w:tc>
        <w:tc>
          <w:tcPr>
            <w:tcW w:w="3109" w:type="dxa"/>
            <w:vMerge w:val="restart"/>
          </w:tcPr>
          <w:p w14:paraId="175F935D"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48A51DF8"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017B7C01"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7950DBB8"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2E0A2C3D"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574FF20E"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3105F162" w14:textId="77777777" w:rsidR="00726077" w:rsidRPr="00726077" w:rsidRDefault="00726077" w:rsidP="00726077">
            <w:pPr>
              <w:spacing w:before="128"/>
              <w:ind w:left="32" w:right="150"/>
              <w:rPr>
                <w:rFonts w:ascii="Times New Roman" w:eastAsia="Times New Roman" w:hAnsi="Times New Roman" w:cs="Times New Roman"/>
                <w:sz w:val="24"/>
                <w:szCs w:val="24"/>
              </w:rPr>
            </w:pPr>
          </w:p>
          <w:p w14:paraId="4C09FE77" w14:textId="77777777" w:rsidR="00726077" w:rsidRPr="00726077" w:rsidRDefault="00726077" w:rsidP="00726077">
            <w:pPr>
              <w:spacing w:before="128"/>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2025 Goal:</w:t>
            </w:r>
            <w:r w:rsidRPr="00726077">
              <w:rPr>
                <w:rFonts w:ascii="Times New Roman" w:eastAsia="Times New Roman" w:hAnsi="Times New Roman" w:cs="Times New Roman"/>
                <w:spacing w:val="2"/>
                <w:sz w:val="24"/>
                <w:szCs w:val="24"/>
              </w:rPr>
              <w:t xml:space="preserve"> </w:t>
            </w:r>
            <w:r w:rsidRPr="00726077">
              <w:rPr>
                <w:rFonts w:ascii="Times New Roman" w:eastAsia="Times New Roman" w:hAnsi="Times New Roman" w:cs="Times New Roman"/>
                <w:sz w:val="24"/>
                <w:szCs w:val="24"/>
              </w:rPr>
              <w:t>1</w:t>
            </w:r>
            <w:r w:rsidRPr="00726077">
              <w:rPr>
                <w:rFonts w:ascii="Times New Roman" w:eastAsia="Times New Roman" w:hAnsi="Times New Roman" w:cs="Times New Roman"/>
                <w:spacing w:val="14"/>
                <w:sz w:val="24"/>
                <w:szCs w:val="24"/>
              </w:rPr>
              <w:t xml:space="preserve"> </w:t>
            </w:r>
            <w:r w:rsidRPr="00726077">
              <w:rPr>
                <w:rFonts w:ascii="Times New Roman" w:eastAsia="Times New Roman" w:hAnsi="Times New Roman" w:cs="Times New Roman"/>
                <w:sz w:val="24"/>
                <w:szCs w:val="24"/>
              </w:rPr>
              <w:t>TIP</w:t>
            </w:r>
            <w:r w:rsidRPr="00726077">
              <w:rPr>
                <w:rFonts w:ascii="Times New Roman" w:eastAsia="Times New Roman" w:hAnsi="Times New Roman" w:cs="Times New Roman"/>
                <w:spacing w:val="13"/>
                <w:sz w:val="24"/>
                <w:szCs w:val="24"/>
              </w:rPr>
              <w:t xml:space="preserve"> </w:t>
            </w:r>
            <w:r w:rsidRPr="00726077">
              <w:rPr>
                <w:rFonts w:ascii="Times New Roman" w:eastAsia="Times New Roman" w:hAnsi="Times New Roman" w:cs="Times New Roman"/>
                <w:spacing w:val="-4"/>
                <w:sz w:val="24"/>
                <w:szCs w:val="24"/>
              </w:rPr>
              <w:t xml:space="preserve">Grant, 1 HDJTG or 1 Non-TWC Grant </w:t>
            </w:r>
          </w:p>
          <w:p w14:paraId="3673E81C" w14:textId="77777777" w:rsidR="00726077" w:rsidRPr="00726077" w:rsidRDefault="00726077" w:rsidP="00726077">
            <w:pPr>
              <w:spacing w:before="27"/>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2026 Goal: 1 TIP Grant, 1 HDJTG or 1 Non-TWC Grant</w:t>
            </w:r>
          </w:p>
          <w:p w14:paraId="179C3B96" w14:textId="77777777" w:rsidR="00726077" w:rsidRPr="00726077" w:rsidRDefault="00726077" w:rsidP="00726077">
            <w:pPr>
              <w:spacing w:before="26"/>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2027 Goal:</w:t>
            </w:r>
            <w:r w:rsidRPr="00726077">
              <w:rPr>
                <w:rFonts w:ascii="Times New Roman" w:eastAsia="Times New Roman" w:hAnsi="Times New Roman" w:cs="Times New Roman"/>
                <w:spacing w:val="3"/>
                <w:sz w:val="24"/>
                <w:szCs w:val="24"/>
              </w:rPr>
              <w:t xml:space="preserve"> </w:t>
            </w:r>
            <w:r w:rsidRPr="00726077">
              <w:rPr>
                <w:rFonts w:ascii="Times New Roman" w:eastAsia="Times New Roman" w:hAnsi="Times New Roman" w:cs="Times New Roman"/>
                <w:sz w:val="24"/>
                <w:szCs w:val="24"/>
              </w:rPr>
              <w:t xml:space="preserve">1 TIP Grant, 1 </w:t>
            </w:r>
            <w:r w:rsidRPr="00726077">
              <w:rPr>
                <w:rFonts w:ascii="Times New Roman" w:eastAsia="Times New Roman" w:hAnsi="Times New Roman" w:cs="Times New Roman"/>
                <w:sz w:val="24"/>
                <w:szCs w:val="24"/>
              </w:rPr>
              <w:lastRenderedPageBreak/>
              <w:t>HDJTG or 1 Non-TWC Grant</w:t>
            </w:r>
          </w:p>
          <w:p w14:paraId="5FA6B2EC" w14:textId="77777777" w:rsidR="00726077" w:rsidRPr="00726077" w:rsidRDefault="00726077" w:rsidP="00726077">
            <w:pPr>
              <w:spacing w:before="27"/>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2028 Goal:</w:t>
            </w:r>
            <w:r w:rsidRPr="00726077">
              <w:rPr>
                <w:rFonts w:ascii="Times New Roman" w:eastAsia="Times New Roman" w:hAnsi="Times New Roman" w:cs="Times New Roman"/>
                <w:spacing w:val="7"/>
                <w:sz w:val="24"/>
                <w:szCs w:val="24"/>
              </w:rPr>
              <w:t xml:space="preserve"> </w:t>
            </w:r>
            <w:r w:rsidRPr="00726077">
              <w:rPr>
                <w:rFonts w:ascii="Times New Roman" w:eastAsia="Times New Roman" w:hAnsi="Times New Roman" w:cs="Times New Roman"/>
                <w:sz w:val="24"/>
                <w:szCs w:val="24"/>
              </w:rPr>
              <w:t>1 TIP Grant, 1 HDJTG or 1 Non-TWC Grant</w:t>
            </w:r>
          </w:p>
          <w:p w14:paraId="192AE1E0" w14:textId="77777777" w:rsidR="00726077" w:rsidRPr="00726077" w:rsidRDefault="00726077" w:rsidP="00726077">
            <w:pPr>
              <w:spacing w:before="27"/>
              <w:ind w:left="32" w:right="150"/>
              <w:rPr>
                <w:rFonts w:ascii="Times New Roman" w:eastAsia="Times New Roman" w:hAnsi="Times New Roman" w:cs="Times New Roman"/>
                <w:sz w:val="24"/>
                <w:szCs w:val="24"/>
              </w:rPr>
            </w:pPr>
          </w:p>
          <w:p w14:paraId="1D28158F" w14:textId="77777777" w:rsidR="00726077" w:rsidRPr="00726077" w:rsidRDefault="00726077" w:rsidP="00726077">
            <w:pPr>
              <w:spacing w:before="27"/>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Partnership Agreements with Regional Stakeholders.</w:t>
            </w:r>
          </w:p>
          <w:p w14:paraId="25CFD7DB" w14:textId="77777777" w:rsidR="00726077" w:rsidRPr="00726077" w:rsidRDefault="00726077" w:rsidP="00726077">
            <w:pPr>
              <w:spacing w:before="27"/>
              <w:ind w:left="32" w:right="150"/>
              <w:rPr>
                <w:rFonts w:ascii="Times New Roman" w:eastAsia="Times New Roman" w:hAnsi="Times New Roman" w:cs="Times New Roman"/>
                <w:sz w:val="24"/>
                <w:szCs w:val="24"/>
              </w:rPr>
            </w:pPr>
          </w:p>
          <w:p w14:paraId="3198BC49" w14:textId="77777777" w:rsidR="00726077" w:rsidRPr="00726077" w:rsidRDefault="00726077" w:rsidP="00726077">
            <w:pPr>
              <w:spacing w:before="27"/>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2025 Goal: </w:t>
            </w:r>
            <w:proofErr w:type="gramStart"/>
            <w:r w:rsidRPr="00726077">
              <w:rPr>
                <w:rFonts w:ascii="Times New Roman" w:eastAsia="Times New Roman" w:hAnsi="Times New Roman" w:cs="Times New Roman"/>
                <w:sz w:val="24"/>
                <w:szCs w:val="24"/>
              </w:rPr>
              <w:t>10</w:t>
            </w:r>
            <w:proofErr w:type="gramEnd"/>
          </w:p>
          <w:p w14:paraId="4B7BFA2F" w14:textId="77777777" w:rsidR="00726077" w:rsidRPr="00726077" w:rsidRDefault="00726077" w:rsidP="00726077">
            <w:pPr>
              <w:spacing w:before="27"/>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2026 Goal: </w:t>
            </w:r>
            <w:proofErr w:type="gramStart"/>
            <w:r w:rsidRPr="00726077">
              <w:rPr>
                <w:rFonts w:ascii="Times New Roman" w:eastAsia="Times New Roman" w:hAnsi="Times New Roman" w:cs="Times New Roman"/>
                <w:sz w:val="24"/>
                <w:szCs w:val="24"/>
              </w:rPr>
              <w:t>15</w:t>
            </w:r>
            <w:proofErr w:type="gramEnd"/>
          </w:p>
          <w:p w14:paraId="6E39C9B8" w14:textId="77777777" w:rsidR="00726077" w:rsidRPr="00726077" w:rsidRDefault="00726077" w:rsidP="00726077">
            <w:pPr>
              <w:spacing w:before="27"/>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2027 Goal: </w:t>
            </w:r>
            <w:proofErr w:type="gramStart"/>
            <w:r w:rsidRPr="00726077">
              <w:rPr>
                <w:rFonts w:ascii="Times New Roman" w:eastAsia="Times New Roman" w:hAnsi="Times New Roman" w:cs="Times New Roman"/>
                <w:sz w:val="24"/>
                <w:szCs w:val="24"/>
              </w:rPr>
              <w:t>20</w:t>
            </w:r>
            <w:proofErr w:type="gramEnd"/>
          </w:p>
          <w:p w14:paraId="39FC8038" w14:textId="77777777" w:rsidR="00726077" w:rsidRPr="00726077" w:rsidRDefault="00726077" w:rsidP="00726077">
            <w:pPr>
              <w:spacing w:after="3" w:line="265"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2028 Goal: </w:t>
            </w:r>
            <w:proofErr w:type="gramStart"/>
            <w:r w:rsidRPr="00726077">
              <w:rPr>
                <w:rFonts w:ascii="Times New Roman" w:eastAsia="Times New Roman" w:hAnsi="Times New Roman" w:cs="Times New Roman"/>
                <w:sz w:val="24"/>
                <w:szCs w:val="24"/>
              </w:rPr>
              <w:t>25</w:t>
            </w:r>
            <w:proofErr w:type="gramEnd"/>
          </w:p>
          <w:p w14:paraId="26CFBF3C" w14:textId="77777777" w:rsidR="00726077" w:rsidRPr="00726077" w:rsidRDefault="00726077" w:rsidP="00726077">
            <w:pPr>
              <w:tabs>
                <w:tab w:val="left" w:pos="924"/>
              </w:tabs>
              <w:rPr>
                <w:rFonts w:ascii="Times New Roman" w:eastAsia="Calibri" w:hAnsi="Times New Roman" w:cs="Times New Roman"/>
              </w:rPr>
            </w:pPr>
          </w:p>
        </w:tc>
      </w:tr>
      <w:tr w:rsidR="00726077" w:rsidRPr="00726077" w14:paraId="03E33336" w14:textId="77777777" w:rsidTr="007A60CF">
        <w:trPr>
          <w:trHeight w:val="1302"/>
        </w:trPr>
        <w:tc>
          <w:tcPr>
            <w:tcW w:w="3134" w:type="dxa"/>
            <w:vMerge/>
          </w:tcPr>
          <w:p w14:paraId="06445D4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07BA0D5C" w14:textId="77777777" w:rsidR="00726077" w:rsidRPr="00726077" w:rsidRDefault="00726077" w:rsidP="00726077">
            <w:pPr>
              <w:spacing w:after="3" w:line="265"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Engage in meaningful participation in regional economic development activities</w:t>
            </w:r>
          </w:p>
        </w:tc>
        <w:tc>
          <w:tcPr>
            <w:tcW w:w="3109" w:type="dxa"/>
            <w:vMerge/>
          </w:tcPr>
          <w:p w14:paraId="079F433D"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tc>
      </w:tr>
      <w:tr w:rsidR="00726077" w:rsidRPr="00726077" w14:paraId="36C44848" w14:textId="77777777" w:rsidTr="007A60CF">
        <w:trPr>
          <w:trHeight w:val="2028"/>
        </w:trPr>
        <w:tc>
          <w:tcPr>
            <w:tcW w:w="3134" w:type="dxa"/>
            <w:vMerge/>
          </w:tcPr>
          <w:p w14:paraId="3E304D0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5E06BD2F" w14:textId="77777777" w:rsidR="00726077" w:rsidRPr="00726077" w:rsidRDefault="00726077" w:rsidP="00726077">
            <w:pPr>
              <w:spacing w:before="63" w:line="271" w:lineRule="auto"/>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Convene stakeholders across the region to track and report enrollments/completions, solidify educational pathways to high demand occupations, establish </w:t>
            </w:r>
            <w:r w:rsidRPr="00726077">
              <w:rPr>
                <w:rFonts w:ascii="Times New Roman" w:eastAsia="Times New Roman" w:hAnsi="Times New Roman" w:cs="Times New Roman"/>
                <w:sz w:val="24"/>
                <w:szCs w:val="24"/>
              </w:rPr>
              <w:lastRenderedPageBreak/>
              <w:t>training opportunities, technical assistance, and data sharing</w:t>
            </w:r>
          </w:p>
        </w:tc>
        <w:tc>
          <w:tcPr>
            <w:tcW w:w="3109" w:type="dxa"/>
            <w:vMerge/>
          </w:tcPr>
          <w:p w14:paraId="43949927" w14:textId="77777777" w:rsidR="00726077" w:rsidRPr="00726077" w:rsidRDefault="00726077" w:rsidP="00726077">
            <w:pPr>
              <w:spacing w:before="27"/>
              <w:ind w:right="150"/>
              <w:rPr>
                <w:rFonts w:ascii="Times New Roman" w:eastAsia="Times New Roman" w:hAnsi="Times New Roman" w:cs="Times New Roman"/>
                <w:sz w:val="24"/>
                <w:szCs w:val="24"/>
              </w:rPr>
            </w:pPr>
          </w:p>
        </w:tc>
      </w:tr>
      <w:tr w:rsidR="00726077" w:rsidRPr="00726077" w14:paraId="5112629A" w14:textId="77777777" w:rsidTr="007A60CF">
        <w:trPr>
          <w:trHeight w:val="348"/>
        </w:trPr>
        <w:tc>
          <w:tcPr>
            <w:tcW w:w="3134" w:type="dxa"/>
            <w:vMerge/>
          </w:tcPr>
          <w:p w14:paraId="2315C73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1587CF97" w14:textId="77777777" w:rsidR="00726077" w:rsidRPr="00726077" w:rsidRDefault="00726077" w:rsidP="00726077">
            <w:pPr>
              <w:spacing w:before="63" w:line="271" w:lineRule="auto"/>
              <w:ind w:right="150"/>
              <w:rPr>
                <w:rFonts w:ascii="Times New Roman" w:eastAsia="Times New Roman" w:hAnsi="Times New Roman" w:cs="Times New Roman"/>
                <w:sz w:val="20"/>
                <w:szCs w:val="20"/>
              </w:rPr>
            </w:pPr>
            <w:r w:rsidRPr="00726077">
              <w:rPr>
                <w:rFonts w:ascii="Times New Roman" w:eastAsia="Times New Roman" w:hAnsi="Times New Roman" w:cs="Times New Roman"/>
                <w:sz w:val="24"/>
                <w:szCs w:val="24"/>
              </w:rPr>
              <w:t>Leverage resources among all partners (</w:t>
            </w:r>
            <w:proofErr w:type="gramStart"/>
            <w:r w:rsidRPr="00726077">
              <w:rPr>
                <w:rFonts w:ascii="Times New Roman" w:eastAsia="Times New Roman" w:hAnsi="Times New Roman" w:cs="Times New Roman"/>
                <w:sz w:val="24"/>
                <w:szCs w:val="24"/>
              </w:rPr>
              <w:t>i.e.</w:t>
            </w:r>
            <w:proofErr w:type="gramEnd"/>
            <w:r w:rsidRPr="00726077">
              <w:rPr>
                <w:rFonts w:ascii="Times New Roman" w:eastAsia="Times New Roman" w:hAnsi="Times New Roman" w:cs="Times New Roman"/>
                <w:sz w:val="24"/>
                <w:szCs w:val="24"/>
              </w:rPr>
              <w:t xml:space="preserve"> Economic Development Corporations (EDCs), private businesses, TWC, education institutions, foundations, and non- profit organizations) to achieve training opportunities through grants such as skills development funds, apprenticeships, Texas Industry Partnership (TIP) program and High Demand Job Training Program </w:t>
            </w:r>
            <w:r w:rsidRPr="00726077">
              <w:rPr>
                <w:rFonts w:ascii="Times New Roman" w:eastAsia="Times New Roman" w:hAnsi="Times New Roman" w:cs="Times New Roman"/>
                <w:sz w:val="20"/>
                <w:szCs w:val="20"/>
              </w:rPr>
              <w:t>(HDJTG)</w:t>
            </w:r>
          </w:p>
        </w:tc>
        <w:tc>
          <w:tcPr>
            <w:tcW w:w="3109" w:type="dxa"/>
            <w:vMerge/>
          </w:tcPr>
          <w:p w14:paraId="16338217" w14:textId="77777777" w:rsidR="00726077" w:rsidRPr="00726077" w:rsidRDefault="00726077" w:rsidP="00726077">
            <w:pPr>
              <w:spacing w:before="27"/>
              <w:ind w:right="150"/>
              <w:rPr>
                <w:rFonts w:ascii="Times New Roman" w:eastAsia="Times New Roman" w:hAnsi="Times New Roman" w:cs="Times New Roman"/>
                <w:sz w:val="24"/>
                <w:szCs w:val="24"/>
              </w:rPr>
            </w:pPr>
          </w:p>
        </w:tc>
      </w:tr>
    </w:tbl>
    <w:p w14:paraId="495D9B4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271A5A1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tbl>
      <w:tblPr>
        <w:tblStyle w:val="TableGrid"/>
        <w:tblW w:w="0" w:type="auto"/>
        <w:tblInd w:w="412" w:type="dxa"/>
        <w:tblLook w:val="04A0" w:firstRow="1" w:lastRow="0" w:firstColumn="1" w:lastColumn="0" w:noHBand="0" w:noVBand="1"/>
      </w:tblPr>
      <w:tblGrid>
        <w:gridCol w:w="3134"/>
        <w:gridCol w:w="3135"/>
        <w:gridCol w:w="3109"/>
      </w:tblGrid>
      <w:tr w:rsidR="00726077" w:rsidRPr="00726077" w14:paraId="542439C3" w14:textId="77777777" w:rsidTr="007A60CF">
        <w:tc>
          <w:tcPr>
            <w:tcW w:w="3134" w:type="dxa"/>
          </w:tcPr>
          <w:p w14:paraId="38FE1A43"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Goals</w:t>
            </w:r>
          </w:p>
        </w:tc>
        <w:tc>
          <w:tcPr>
            <w:tcW w:w="3135" w:type="dxa"/>
          </w:tcPr>
          <w:p w14:paraId="07425F4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Strategies</w:t>
            </w:r>
          </w:p>
        </w:tc>
        <w:tc>
          <w:tcPr>
            <w:tcW w:w="3109" w:type="dxa"/>
          </w:tcPr>
          <w:p w14:paraId="184CC4BD"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Results</w:t>
            </w:r>
          </w:p>
        </w:tc>
      </w:tr>
      <w:tr w:rsidR="00726077" w:rsidRPr="00726077" w14:paraId="3CCCECD6" w14:textId="77777777" w:rsidTr="007A60CF">
        <w:trPr>
          <w:trHeight w:val="1653"/>
        </w:trPr>
        <w:tc>
          <w:tcPr>
            <w:tcW w:w="3134" w:type="dxa"/>
            <w:vMerge w:val="restart"/>
          </w:tcPr>
          <w:p w14:paraId="0CC8C309"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CEEF7E8"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6A92545"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6207A56D"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5A622CE0"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036064E5"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240B5EAA"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633B5F72" w14:textId="77777777" w:rsidR="00726077" w:rsidRPr="00726077" w:rsidRDefault="00726077" w:rsidP="00726077">
            <w:pPr>
              <w:spacing w:line="271" w:lineRule="auto"/>
              <w:rPr>
                <w:rFonts w:ascii="Times New Roman" w:eastAsia="Times New Roman" w:hAnsi="Times New Roman" w:cs="Times New Roman"/>
                <w:sz w:val="24"/>
                <w:szCs w:val="24"/>
              </w:rPr>
            </w:pPr>
            <w:r w:rsidRPr="00726077">
              <w:rPr>
                <w:rFonts w:ascii="Times New Roman" w:eastAsia="Calibri" w:hAnsi="Times New Roman" w:cs="Times New Roman"/>
                <w:bCs/>
                <w:color w:val="000000"/>
                <w:sz w:val="24"/>
                <w:szCs w:val="24"/>
              </w:rPr>
              <w:t xml:space="preserve">#5: </w:t>
            </w:r>
            <w:r w:rsidRPr="00726077">
              <w:rPr>
                <w:rFonts w:ascii="Times New Roman" w:eastAsia="Times New Roman" w:hAnsi="Times New Roman" w:cs="Times New Roman"/>
                <w:sz w:val="24"/>
                <w:szCs w:val="24"/>
              </w:rPr>
              <w:t>Performance Accountability</w:t>
            </w:r>
          </w:p>
          <w:p w14:paraId="77C98163" w14:textId="77777777" w:rsidR="00726077" w:rsidRPr="00726077" w:rsidRDefault="00726077" w:rsidP="00726077">
            <w:pPr>
              <w:spacing w:line="271" w:lineRule="auto"/>
              <w:ind w:left="33"/>
              <w:rPr>
                <w:rFonts w:ascii="Times New Roman" w:eastAsia="Times New Roman" w:hAnsi="Times New Roman" w:cs="Times New Roman"/>
                <w:sz w:val="24"/>
                <w:szCs w:val="24"/>
              </w:rPr>
            </w:pPr>
          </w:p>
          <w:p w14:paraId="08759F2A" w14:textId="77777777" w:rsidR="00726077" w:rsidRPr="00726077" w:rsidRDefault="00726077" w:rsidP="00726077">
            <w:pPr>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Meet or exceed all the measures set forth by the Texas Workforce Commission.</w:t>
            </w:r>
          </w:p>
          <w:p w14:paraId="2367CCD3" w14:textId="77777777" w:rsidR="00726077" w:rsidRPr="00726077" w:rsidRDefault="00726077" w:rsidP="00726077">
            <w:pPr>
              <w:rPr>
                <w:rFonts w:ascii="Times New Roman" w:eastAsia="Times New Roman" w:hAnsi="Times New Roman" w:cs="Times New Roman"/>
                <w:sz w:val="24"/>
                <w:szCs w:val="24"/>
              </w:rPr>
            </w:pPr>
          </w:p>
          <w:p w14:paraId="602987D4"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r w:rsidRPr="00726077">
              <w:rPr>
                <w:rFonts w:ascii="Times New Roman" w:eastAsia="Times New Roman" w:hAnsi="Times New Roman" w:cs="Times New Roman"/>
                <w:sz w:val="24"/>
                <w:szCs w:val="24"/>
              </w:rPr>
              <w:t>Utilize applied analytics to evaluate program outcomes and enhance quality results</w:t>
            </w:r>
          </w:p>
          <w:p w14:paraId="344CAD4D"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7CA1424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51789FCB"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1B970E48"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0D0BAA57" w14:textId="77777777" w:rsidR="00726077" w:rsidRPr="00726077" w:rsidRDefault="00726077" w:rsidP="00726077">
            <w:pPr>
              <w:spacing w:before="240"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Review Monthly Performance Report (MPR) to evaluate each performance report on its own merit.</w:t>
            </w:r>
          </w:p>
        </w:tc>
        <w:tc>
          <w:tcPr>
            <w:tcW w:w="3109" w:type="dxa"/>
          </w:tcPr>
          <w:p w14:paraId="13927857" w14:textId="77777777" w:rsidR="00726077" w:rsidRPr="00726077" w:rsidRDefault="00726077" w:rsidP="00726077">
            <w:pPr>
              <w:ind w:left="32" w:right="150"/>
              <w:rPr>
                <w:rFonts w:ascii="Times New Roman" w:eastAsia="Times New Roman" w:hAnsi="Times New Roman" w:cs="Times New Roman"/>
                <w:sz w:val="24"/>
                <w:szCs w:val="24"/>
              </w:rPr>
            </w:pPr>
          </w:p>
          <w:p w14:paraId="751F65F0" w14:textId="77777777" w:rsidR="00726077" w:rsidRPr="00726077" w:rsidRDefault="00726077" w:rsidP="00726077">
            <w:pPr>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Address</w:t>
            </w:r>
            <w:r w:rsidRPr="00726077">
              <w:rPr>
                <w:rFonts w:ascii="Times New Roman" w:eastAsia="Times New Roman" w:hAnsi="Times New Roman" w:cs="Times New Roman"/>
                <w:spacing w:val="14"/>
                <w:sz w:val="24"/>
                <w:szCs w:val="24"/>
              </w:rPr>
              <w:t xml:space="preserve"> </w:t>
            </w:r>
            <w:r w:rsidRPr="00726077">
              <w:rPr>
                <w:rFonts w:ascii="Times New Roman" w:eastAsia="Times New Roman" w:hAnsi="Times New Roman" w:cs="Times New Roman"/>
                <w:sz w:val="24"/>
                <w:szCs w:val="24"/>
              </w:rPr>
              <w:t>areas</w:t>
            </w:r>
            <w:r w:rsidRPr="00726077">
              <w:rPr>
                <w:rFonts w:ascii="Times New Roman" w:eastAsia="Times New Roman" w:hAnsi="Times New Roman" w:cs="Times New Roman"/>
                <w:spacing w:val="15"/>
                <w:sz w:val="24"/>
                <w:szCs w:val="24"/>
              </w:rPr>
              <w:t xml:space="preserve"> </w:t>
            </w:r>
            <w:r w:rsidRPr="00726077">
              <w:rPr>
                <w:rFonts w:ascii="Times New Roman" w:eastAsia="Times New Roman" w:hAnsi="Times New Roman" w:cs="Times New Roman"/>
                <w:sz w:val="24"/>
                <w:szCs w:val="24"/>
              </w:rPr>
              <w:t>not</w:t>
            </w:r>
            <w:r w:rsidRPr="00726077">
              <w:rPr>
                <w:rFonts w:ascii="Times New Roman" w:eastAsia="Times New Roman" w:hAnsi="Times New Roman" w:cs="Times New Roman"/>
                <w:spacing w:val="6"/>
                <w:sz w:val="24"/>
                <w:szCs w:val="24"/>
              </w:rPr>
              <w:t xml:space="preserve"> </w:t>
            </w:r>
            <w:r w:rsidRPr="00726077">
              <w:rPr>
                <w:rFonts w:ascii="Times New Roman" w:eastAsia="Times New Roman" w:hAnsi="Times New Roman" w:cs="Times New Roman"/>
                <w:sz w:val="24"/>
                <w:szCs w:val="24"/>
              </w:rPr>
              <w:t>meeting</w:t>
            </w:r>
            <w:r w:rsidRPr="00726077">
              <w:rPr>
                <w:rFonts w:ascii="Times New Roman" w:eastAsia="Times New Roman" w:hAnsi="Times New Roman" w:cs="Times New Roman"/>
                <w:spacing w:val="11"/>
                <w:sz w:val="24"/>
                <w:szCs w:val="24"/>
              </w:rPr>
              <w:t xml:space="preserve"> </w:t>
            </w:r>
            <w:r w:rsidRPr="00726077">
              <w:rPr>
                <w:rFonts w:ascii="Times New Roman" w:eastAsia="Times New Roman" w:hAnsi="Times New Roman" w:cs="Times New Roman"/>
                <w:sz w:val="24"/>
                <w:szCs w:val="24"/>
              </w:rPr>
              <w:t>or</w:t>
            </w:r>
            <w:r w:rsidRPr="00726077">
              <w:rPr>
                <w:rFonts w:ascii="Times New Roman" w:eastAsia="Times New Roman" w:hAnsi="Times New Roman" w:cs="Times New Roman"/>
                <w:spacing w:val="6"/>
                <w:sz w:val="24"/>
                <w:szCs w:val="24"/>
              </w:rPr>
              <w:t xml:space="preserve"> </w:t>
            </w:r>
            <w:r w:rsidRPr="00726077">
              <w:rPr>
                <w:rFonts w:ascii="Times New Roman" w:eastAsia="Times New Roman" w:hAnsi="Times New Roman" w:cs="Times New Roman"/>
                <w:sz w:val="24"/>
                <w:szCs w:val="24"/>
              </w:rPr>
              <w:t>at</w:t>
            </w:r>
            <w:r w:rsidRPr="00726077">
              <w:rPr>
                <w:rFonts w:ascii="Times New Roman" w:eastAsia="Times New Roman" w:hAnsi="Times New Roman" w:cs="Times New Roman"/>
                <w:spacing w:val="7"/>
                <w:sz w:val="24"/>
                <w:szCs w:val="24"/>
              </w:rPr>
              <w:t xml:space="preserve"> </w:t>
            </w:r>
            <w:r w:rsidRPr="00726077">
              <w:rPr>
                <w:rFonts w:ascii="Times New Roman" w:eastAsia="Times New Roman" w:hAnsi="Times New Roman" w:cs="Times New Roman"/>
                <w:spacing w:val="-4"/>
                <w:sz w:val="24"/>
                <w:szCs w:val="24"/>
              </w:rPr>
              <w:t>risk.</w:t>
            </w:r>
          </w:p>
          <w:p w14:paraId="50969B34"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tc>
      </w:tr>
      <w:tr w:rsidR="00726077" w:rsidRPr="00726077" w14:paraId="1433E353" w14:textId="77777777" w:rsidTr="007A60CF">
        <w:trPr>
          <w:trHeight w:val="1788"/>
        </w:trPr>
        <w:tc>
          <w:tcPr>
            <w:tcW w:w="3134" w:type="dxa"/>
            <w:vMerge/>
          </w:tcPr>
          <w:p w14:paraId="1CA6AA82"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40E7EBC2" w14:textId="77777777" w:rsidR="00726077" w:rsidRPr="00726077" w:rsidRDefault="00726077" w:rsidP="00726077">
            <w:pPr>
              <w:spacing w:line="271" w:lineRule="auto"/>
              <w:ind w:right="150"/>
              <w:rPr>
                <w:rFonts w:ascii="Times New Roman" w:eastAsia="Times New Roman" w:hAnsi="Times New Roman" w:cs="Times New Roman"/>
                <w:sz w:val="24"/>
                <w:szCs w:val="24"/>
              </w:rPr>
            </w:pPr>
          </w:p>
          <w:p w14:paraId="1C4C439A" w14:textId="77777777" w:rsidR="00726077" w:rsidRPr="00726077" w:rsidRDefault="00726077" w:rsidP="00726077">
            <w:pPr>
              <w:spacing w:after="3" w:line="265" w:lineRule="auto"/>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Identify measures not meeting or at risk and correcting those negative trends before they impact performance.</w:t>
            </w:r>
          </w:p>
          <w:p w14:paraId="34CA216B"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09" w:type="dxa"/>
          </w:tcPr>
          <w:p w14:paraId="4970E1BC" w14:textId="77777777" w:rsidR="00726077" w:rsidRPr="00726077" w:rsidRDefault="00726077" w:rsidP="00726077">
            <w:pPr>
              <w:spacing w:line="271" w:lineRule="auto"/>
              <w:ind w:left="32" w:right="150"/>
              <w:rPr>
                <w:rFonts w:ascii="Times New Roman" w:eastAsia="Times New Roman" w:hAnsi="Times New Roman" w:cs="Times New Roman"/>
                <w:sz w:val="24"/>
                <w:szCs w:val="24"/>
              </w:rPr>
            </w:pPr>
          </w:p>
          <w:p w14:paraId="0A90B74D" w14:textId="77777777" w:rsidR="00726077" w:rsidRPr="00726077" w:rsidRDefault="00726077" w:rsidP="00726077">
            <w:pPr>
              <w:spacing w:line="271" w:lineRule="auto"/>
              <w:ind w:left="32" w:right="150"/>
              <w:rPr>
                <w:rFonts w:ascii="Times New Roman" w:eastAsia="Times New Roman" w:hAnsi="Times New Roman" w:cs="Times New Roman"/>
                <w:spacing w:val="-2"/>
                <w:sz w:val="24"/>
                <w:szCs w:val="24"/>
              </w:rPr>
            </w:pPr>
            <w:r w:rsidRPr="00726077">
              <w:rPr>
                <w:rFonts w:ascii="Times New Roman" w:eastAsia="Times New Roman" w:hAnsi="Times New Roman" w:cs="Times New Roman"/>
                <w:sz w:val="24"/>
                <w:szCs w:val="24"/>
              </w:rPr>
              <w:t xml:space="preserve">Provide technical assistance to contractors and assist in the development of corrective action </w:t>
            </w:r>
            <w:r w:rsidRPr="00726077">
              <w:rPr>
                <w:rFonts w:ascii="Times New Roman" w:eastAsia="Times New Roman" w:hAnsi="Times New Roman" w:cs="Times New Roman"/>
                <w:spacing w:val="-2"/>
                <w:sz w:val="24"/>
                <w:szCs w:val="24"/>
              </w:rPr>
              <w:t>plans.</w:t>
            </w:r>
          </w:p>
          <w:p w14:paraId="6CD4BBD1" w14:textId="77777777" w:rsidR="00726077" w:rsidRPr="00726077" w:rsidRDefault="00726077" w:rsidP="00726077">
            <w:pPr>
              <w:spacing w:line="271" w:lineRule="auto"/>
              <w:ind w:left="32" w:right="150"/>
              <w:rPr>
                <w:rFonts w:ascii="Times New Roman" w:eastAsia="Times New Roman" w:hAnsi="Times New Roman" w:cs="Times New Roman"/>
                <w:sz w:val="24"/>
                <w:szCs w:val="24"/>
              </w:rPr>
            </w:pPr>
          </w:p>
          <w:p w14:paraId="38363FA1"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tc>
      </w:tr>
      <w:tr w:rsidR="00726077" w:rsidRPr="00726077" w14:paraId="16EB9EC9" w14:textId="77777777" w:rsidTr="007A60CF">
        <w:trPr>
          <w:trHeight w:val="2346"/>
        </w:trPr>
        <w:tc>
          <w:tcPr>
            <w:tcW w:w="3134" w:type="dxa"/>
            <w:vMerge/>
          </w:tcPr>
          <w:p w14:paraId="25A4A6D8"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tc>
        <w:tc>
          <w:tcPr>
            <w:tcW w:w="3135" w:type="dxa"/>
          </w:tcPr>
          <w:p w14:paraId="38A16F15" w14:textId="77777777" w:rsidR="00726077" w:rsidRPr="00726077" w:rsidRDefault="00726077" w:rsidP="00726077">
            <w:pPr>
              <w:spacing w:before="63" w:line="271" w:lineRule="auto"/>
              <w:ind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Review performance measures at each Board meeting to discuss ratings and actions.</w:t>
            </w:r>
          </w:p>
        </w:tc>
        <w:tc>
          <w:tcPr>
            <w:tcW w:w="3109" w:type="dxa"/>
          </w:tcPr>
          <w:p w14:paraId="242F3E77" w14:textId="77777777" w:rsidR="00726077" w:rsidRPr="00726077" w:rsidRDefault="00726077" w:rsidP="00726077">
            <w:pPr>
              <w:spacing w:before="1" w:line="271" w:lineRule="auto"/>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 xml:space="preserve">Share Board feedback with </w:t>
            </w:r>
            <w:r w:rsidRPr="00726077">
              <w:rPr>
                <w:rFonts w:ascii="Times New Roman" w:eastAsia="Times New Roman" w:hAnsi="Times New Roman" w:cs="Times New Roman"/>
                <w:spacing w:val="-2"/>
                <w:sz w:val="24"/>
                <w:szCs w:val="24"/>
              </w:rPr>
              <w:t>contractors.</w:t>
            </w:r>
          </w:p>
          <w:p w14:paraId="437C19CC" w14:textId="77777777" w:rsidR="00726077" w:rsidRPr="00726077" w:rsidRDefault="00726077" w:rsidP="00726077">
            <w:pPr>
              <w:spacing w:before="1" w:line="271" w:lineRule="auto"/>
              <w:ind w:left="32" w:right="150"/>
              <w:rPr>
                <w:rFonts w:ascii="Times New Roman" w:eastAsia="Times New Roman" w:hAnsi="Times New Roman" w:cs="Times New Roman"/>
                <w:sz w:val="24"/>
                <w:szCs w:val="24"/>
              </w:rPr>
            </w:pPr>
          </w:p>
          <w:p w14:paraId="0AF6744A" w14:textId="77777777" w:rsidR="00726077" w:rsidRPr="00726077" w:rsidRDefault="00726077" w:rsidP="00726077">
            <w:pPr>
              <w:spacing w:before="1" w:line="271" w:lineRule="auto"/>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2025 Goal: Meet all YTD measures</w:t>
            </w:r>
          </w:p>
          <w:p w14:paraId="2BD7F1CF" w14:textId="77777777" w:rsidR="00726077" w:rsidRPr="00726077" w:rsidRDefault="00726077" w:rsidP="00726077">
            <w:pPr>
              <w:spacing w:before="1" w:line="271" w:lineRule="auto"/>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2026 Goal: Meet all YTD measures</w:t>
            </w:r>
          </w:p>
          <w:p w14:paraId="16644B26" w14:textId="77777777" w:rsidR="00726077" w:rsidRPr="00726077" w:rsidRDefault="00726077" w:rsidP="00726077">
            <w:pPr>
              <w:spacing w:before="1" w:line="271" w:lineRule="auto"/>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2027 Goal: Meet all YTD measures</w:t>
            </w:r>
          </w:p>
          <w:p w14:paraId="20A3A615" w14:textId="77777777" w:rsidR="00726077" w:rsidRPr="00726077" w:rsidRDefault="00726077" w:rsidP="00726077">
            <w:pPr>
              <w:spacing w:before="1" w:line="271" w:lineRule="auto"/>
              <w:ind w:left="32" w:right="150"/>
              <w:rPr>
                <w:rFonts w:ascii="Times New Roman" w:eastAsia="Times New Roman" w:hAnsi="Times New Roman" w:cs="Times New Roman"/>
                <w:sz w:val="24"/>
                <w:szCs w:val="24"/>
              </w:rPr>
            </w:pPr>
            <w:r w:rsidRPr="00726077">
              <w:rPr>
                <w:rFonts w:ascii="Times New Roman" w:eastAsia="Times New Roman" w:hAnsi="Times New Roman" w:cs="Times New Roman"/>
                <w:sz w:val="24"/>
                <w:szCs w:val="24"/>
              </w:rPr>
              <w:t>2028 Goal: Meet all YTD measures</w:t>
            </w:r>
          </w:p>
          <w:p w14:paraId="41272CB9"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tc>
      </w:tr>
    </w:tbl>
    <w:p w14:paraId="683735DF"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p w14:paraId="291A9656" w14:textId="77777777" w:rsidR="00726077" w:rsidRPr="00726077" w:rsidRDefault="00726077" w:rsidP="00726077">
      <w:pPr>
        <w:widowControl w:val="0"/>
        <w:autoSpaceDE w:val="0"/>
        <w:autoSpaceDN w:val="0"/>
        <w:spacing w:after="3" w:line="265" w:lineRule="auto"/>
        <w:rPr>
          <w:rFonts w:ascii="Times New Roman" w:eastAsia="Calibri" w:hAnsi="Times New Roman" w:cs="Times New Roman"/>
          <w:b/>
          <w:color w:val="000000"/>
          <w:sz w:val="24"/>
          <w:szCs w:val="24"/>
        </w:rPr>
      </w:pPr>
    </w:p>
    <w:p w14:paraId="7C06316A" w14:textId="77777777" w:rsidR="00726077" w:rsidRPr="00726077" w:rsidRDefault="00726077" w:rsidP="00726077">
      <w:pPr>
        <w:widowControl w:val="0"/>
        <w:numPr>
          <w:ilvl w:val="0"/>
          <w:numId w:val="26"/>
        </w:numPr>
        <w:tabs>
          <w:tab w:val="left" w:pos="399"/>
        </w:tabs>
        <w:autoSpaceDE w:val="0"/>
        <w:autoSpaceDN w:val="0"/>
        <w:spacing w:before="199" w:after="0" w:line="240" w:lineRule="auto"/>
        <w:ind w:left="399" w:hanging="279"/>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Board</w:t>
      </w:r>
      <w:r w:rsidRPr="00726077">
        <w:rPr>
          <w:rFonts w:ascii="Times New Roman" w:eastAsia="Times New Roman" w:hAnsi="Times New Roman" w:cs="Times New Roman"/>
          <w:b/>
          <w:bCs/>
          <w:spacing w:val="-2"/>
          <w:kern w:val="0"/>
          <w:sz w:val="24"/>
          <w:szCs w:val="24"/>
          <w14:ligatures w14:val="none"/>
        </w:rPr>
        <w:t xml:space="preserve"> Strategies</w:t>
      </w:r>
    </w:p>
    <w:p w14:paraId="14A296FD"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§679.560(a)(6));</w:t>
      </w:r>
    </w:p>
    <w:p w14:paraId="3C87158B" w14:textId="77777777" w:rsidR="00726077" w:rsidRPr="00726077" w:rsidRDefault="00726077" w:rsidP="00726077">
      <w:pPr>
        <w:widowControl w:val="0"/>
        <w:autoSpaceDE w:val="0"/>
        <w:autoSpaceDN w:val="0"/>
        <w:spacing w:before="240" w:after="0" w:line="240" w:lineRule="auto"/>
        <w:ind w:left="119" w:right="25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provide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their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strategies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2"/>
          <w:kern w:val="0"/>
          <w:sz w:val="24"/>
          <w:szCs w:val="24"/>
          <w14:ligatures w14:val="none"/>
        </w:rPr>
        <w:t xml:space="preserve"> </w:t>
      </w:r>
      <w:proofErr w:type="gramStart"/>
      <w:r w:rsidRPr="00726077">
        <w:rPr>
          <w:rFonts w:ascii="Times New Roman" w:eastAsia="Times New Roman" w:hAnsi="Times New Roman" w:cs="Times New Roman"/>
          <w:color w:val="365F91"/>
          <w:kern w:val="0"/>
          <w:sz w:val="24"/>
          <w:szCs w:val="24"/>
          <w14:ligatures w14:val="none"/>
        </w:rPr>
        <w:t>work</w:t>
      </w:r>
      <w:proofErr w:type="gramEnd"/>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partners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that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carry</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out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Adult Education and Literacy (AEL) and Vocational Rehabilitation (VR) activities to align the</w:t>
      </w:r>
      <w:r w:rsidRPr="00726077">
        <w:rPr>
          <w:rFonts w:ascii="Times New Roman" w:eastAsia="Times New Roman" w:hAnsi="Times New Roman" w:cs="Times New Roman"/>
          <w:color w:val="365F91"/>
          <w:spacing w:val="40"/>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resources available to the local workforce development area (workforce area) to achieve the Boards’ vision and goals.</w:t>
      </w:r>
    </w:p>
    <w:p w14:paraId="255240BA" w14:textId="77777777" w:rsidR="00726077" w:rsidRPr="00726077" w:rsidRDefault="00726077" w:rsidP="00726077">
      <w:pPr>
        <w:widowControl w:val="0"/>
        <w:autoSpaceDE w:val="0"/>
        <w:autoSpaceDN w:val="0"/>
        <w:spacing w:before="240" w:after="0" w:line="240" w:lineRule="auto"/>
        <w:ind w:right="259"/>
        <w:rPr>
          <w:rFonts w:ascii="Times New Roman" w:eastAsia="Times New Roman" w:hAnsi="Times New Roman" w:cs="Times New Roman"/>
          <w:color w:val="365F91"/>
          <w:kern w:val="0"/>
          <w:sz w:val="24"/>
          <w:szCs w:val="24"/>
          <w14:ligatures w14:val="none"/>
        </w:rPr>
      </w:pPr>
    </w:p>
    <w:p w14:paraId="5F89E122" w14:textId="77777777" w:rsidR="00726077" w:rsidRPr="00726077" w:rsidRDefault="00726077" w:rsidP="00726077">
      <w:pPr>
        <w:spacing w:after="3" w:line="265" w:lineRule="auto"/>
        <w:ind w:firstLine="119"/>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BOARD RESPONSE: </w:t>
      </w:r>
    </w:p>
    <w:p w14:paraId="478EACB8" w14:textId="77777777" w:rsidR="00726077" w:rsidRPr="00726077" w:rsidRDefault="00726077" w:rsidP="00726077">
      <w:pPr>
        <w:spacing w:after="3" w:line="265" w:lineRule="auto"/>
        <w:ind w:firstLine="119"/>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WFSSET has established the following </w:t>
      </w:r>
      <w:r w:rsidRPr="00726077">
        <w:rPr>
          <w:rFonts w:ascii="Times New Roman" w:eastAsia="Calibri" w:hAnsi="Times New Roman" w:cs="Times New Roman"/>
          <w:b/>
          <w:color w:val="000000"/>
          <w:sz w:val="24"/>
          <w:szCs w:val="24"/>
          <w:u w:val="single"/>
        </w:rPr>
        <w:t>strategies</w:t>
      </w:r>
      <w:r w:rsidRPr="00726077">
        <w:rPr>
          <w:rFonts w:ascii="Times New Roman" w:eastAsia="Calibri" w:hAnsi="Times New Roman" w:cs="Times New Roman"/>
          <w:b/>
          <w:color w:val="000000"/>
          <w:sz w:val="24"/>
          <w:szCs w:val="24"/>
        </w:rPr>
        <w:t xml:space="preserve"> related to its strategic vision and goals.</w:t>
      </w:r>
    </w:p>
    <w:p w14:paraId="4784E0BE" w14:textId="77777777" w:rsidR="00726077" w:rsidRPr="00726077" w:rsidRDefault="00726077" w:rsidP="00726077">
      <w:pPr>
        <w:spacing w:after="3" w:line="265" w:lineRule="auto"/>
        <w:ind w:firstLine="119"/>
        <w:rPr>
          <w:rFonts w:ascii="Times New Roman" w:eastAsia="Calibri" w:hAnsi="Times New Roman" w:cs="Times New Roman"/>
          <w:b/>
          <w:color w:val="000000"/>
          <w:sz w:val="24"/>
          <w:szCs w:val="24"/>
        </w:rPr>
      </w:pPr>
    </w:p>
    <w:p w14:paraId="4FAEA0F4" w14:textId="77777777" w:rsidR="00726077" w:rsidRPr="00726077" w:rsidRDefault="00726077" w:rsidP="00726077">
      <w:pPr>
        <w:widowControl w:val="0"/>
        <w:numPr>
          <w:ilvl w:val="0"/>
          <w:numId w:val="134"/>
        </w:numPr>
        <w:autoSpaceDE w:val="0"/>
        <w:autoSpaceDN w:val="0"/>
        <w:spacing w:after="3" w:line="265" w:lineRule="auto"/>
        <w:rPr>
          <w:rFonts w:ascii="Times New Roman" w:eastAsia="Calibri" w:hAnsi="Times New Roman" w:cs="Times New Roman"/>
          <w:b/>
          <w:bCs/>
          <w:color w:val="000000"/>
          <w:sz w:val="24"/>
          <w:szCs w:val="24"/>
        </w:rPr>
      </w:pPr>
      <w:r w:rsidRPr="00726077">
        <w:rPr>
          <w:rFonts w:ascii="Times New Roman" w:eastAsia="Calibri" w:hAnsi="Times New Roman" w:cs="Times New Roman"/>
          <w:b/>
          <w:bCs/>
          <w:color w:val="000000"/>
          <w:sz w:val="24"/>
          <w:szCs w:val="24"/>
        </w:rPr>
        <w:t>Employer Engagement</w:t>
      </w:r>
    </w:p>
    <w:p w14:paraId="796198DD"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r w:rsidRPr="00726077">
        <w:rPr>
          <w:rFonts w:ascii="Times New Roman" w:eastAsia="Calibri" w:hAnsi="Times New Roman" w:cs="Times New Roman"/>
          <w:color w:val="000000"/>
          <w:kern w:val="0"/>
          <w:sz w:val="24"/>
          <w:szCs w:val="24"/>
          <w14:ligatures w14:val="none"/>
        </w:rPr>
        <w:t xml:space="preserve">In October 2023, Workforce Solutions Southeast Texas held industry forums to engage employers and assess workforce needs in sectors like healthcare, education, manufacturing, and </w:t>
      </w:r>
      <w:r w:rsidRPr="00726077">
        <w:rPr>
          <w:rFonts w:ascii="Times New Roman" w:eastAsia="Calibri" w:hAnsi="Times New Roman" w:cs="Times New Roman"/>
          <w:color w:val="000000"/>
          <w:kern w:val="0"/>
          <w:sz w:val="24"/>
          <w:szCs w:val="24"/>
          <w14:ligatures w14:val="none"/>
        </w:rPr>
        <w:lastRenderedPageBreak/>
        <w:t>transportation. These discussions revealed shared challenges, including talent shortages, skill gaps, and the need for stronger collaboration among employers, educational institutions, and workforce organizations. To address these challenges, Workforce Solutions Southeast Texas will focus on expanding upskilling and reskilling opportunities through apprenticeships, internships, work-based learning programs like PROWD, and collaboration with Vocational Rehabilitation. Over the next four years, the organization plans to secure three targeted grants annually, leveraging funds from the Texas Workforce Commission and other sources. By partnering with employers, educational institutions, and community organizations, these initiatives aim to align training with regional industry demands, address critical skill gaps, and foster innovative learning solutions. Furthermore, the Board will continue to convene the Targeted Occupations List (TOL) Committee on an annual basis to gain local wisdom and to determine updates to the TOL.</w:t>
      </w:r>
    </w:p>
    <w:p w14:paraId="30324987"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p>
    <w:p w14:paraId="143B819C" w14:textId="77777777" w:rsidR="00726077" w:rsidRPr="00726077" w:rsidRDefault="00726077" w:rsidP="00726077">
      <w:pPr>
        <w:spacing w:after="3" w:line="265" w:lineRule="auto"/>
        <w:ind w:left="479"/>
        <w:rPr>
          <w:rFonts w:ascii="Times New Roman" w:eastAsia="Calibri" w:hAnsi="Times New Roman" w:cs="Times New Roman"/>
          <w:color w:val="000000"/>
          <w:sz w:val="24"/>
          <w:szCs w:val="24"/>
        </w:rPr>
      </w:pPr>
      <w:r w:rsidRPr="00726077">
        <w:rPr>
          <w:rFonts w:ascii="Times New Roman" w:eastAsia="Calibri" w:hAnsi="Times New Roman" w:cs="Times New Roman"/>
          <w:color w:val="000000"/>
          <w:kern w:val="0"/>
          <w:sz w:val="24"/>
          <w:szCs w:val="24"/>
          <w14:ligatures w14:val="none"/>
        </w:rPr>
        <w:t xml:space="preserve">Additionally, the Board will aim to increase high-demand industry employer partnership and participation in job fairs and hiring events through increased targeted outreach, business engagement, and partnership agreements. </w:t>
      </w:r>
    </w:p>
    <w:p w14:paraId="49E7EEAD"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p>
    <w:p w14:paraId="61BC34BE" w14:textId="77777777" w:rsidR="00726077" w:rsidRPr="00726077" w:rsidRDefault="00726077" w:rsidP="00726077">
      <w:pPr>
        <w:spacing w:after="3" w:line="265" w:lineRule="auto"/>
        <w:ind w:left="479"/>
        <w:rPr>
          <w:rFonts w:ascii="Times New Roman" w:eastAsia="Calibri" w:hAnsi="Times New Roman" w:cs="Times New Roman"/>
          <w:color w:val="000000"/>
          <w:sz w:val="24"/>
          <w:szCs w:val="24"/>
        </w:rPr>
      </w:pPr>
      <w:r w:rsidRPr="00726077">
        <w:rPr>
          <w:rFonts w:ascii="Times New Roman" w:eastAsia="Calibri" w:hAnsi="Times New Roman" w:cs="Times New Roman"/>
          <w:color w:val="000000"/>
          <w:sz w:val="24"/>
          <w:szCs w:val="24"/>
        </w:rPr>
        <w:t xml:space="preserve">The initial phase of the Local First program successfully issued 981 referrals to primary contractors, kickstarting the construction process by connecting them with skilled local workers. This effort met immediate labor demands, supported local employment, and helped establish the workforce necessary to drive the project forward. As the plant project transitions into its peak construction phase, referrals </w:t>
      </w:r>
      <w:proofErr w:type="gramStart"/>
      <w:r w:rsidRPr="00726077">
        <w:rPr>
          <w:rFonts w:ascii="Times New Roman" w:eastAsia="Calibri" w:hAnsi="Times New Roman" w:cs="Times New Roman"/>
          <w:color w:val="000000"/>
          <w:sz w:val="24"/>
          <w:szCs w:val="24"/>
        </w:rPr>
        <w:t>are expected</w:t>
      </w:r>
      <w:proofErr w:type="gramEnd"/>
      <w:r w:rsidRPr="00726077">
        <w:rPr>
          <w:rFonts w:ascii="Times New Roman" w:eastAsia="Calibri" w:hAnsi="Times New Roman" w:cs="Times New Roman"/>
          <w:color w:val="000000"/>
          <w:sz w:val="24"/>
          <w:szCs w:val="24"/>
        </w:rPr>
        <w:t xml:space="preserve"> to decrease naturally as hiring slows, reflecting the typical lifecycle of large construction projects. This shift allows Local First to focus on ensuring an established, skilled workforce is well-supported as contractors work toward key milestones. </w:t>
      </w:r>
      <w:proofErr w:type="gramStart"/>
      <w:r w:rsidRPr="00726077">
        <w:rPr>
          <w:rFonts w:ascii="Times New Roman" w:eastAsia="Calibri" w:hAnsi="Times New Roman" w:cs="Times New Roman"/>
          <w:color w:val="000000"/>
          <w:sz w:val="24"/>
          <w:szCs w:val="24"/>
        </w:rPr>
        <w:t>Looking ahead, the Local First program</w:t>
      </w:r>
      <w:proofErr w:type="gramEnd"/>
      <w:r w:rsidRPr="00726077">
        <w:rPr>
          <w:rFonts w:ascii="Times New Roman" w:eastAsia="Calibri" w:hAnsi="Times New Roman" w:cs="Times New Roman"/>
          <w:color w:val="000000"/>
          <w:sz w:val="24"/>
          <w:szCs w:val="24"/>
        </w:rPr>
        <w:t xml:space="preserve"> will continue evolving to meet the project's needs, shifting its focus from recruitment to retention as the plant nears its 2026 completion. </w:t>
      </w:r>
    </w:p>
    <w:p w14:paraId="0C404B52"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19964AA7" w14:textId="77777777" w:rsidR="00726077" w:rsidRPr="00726077" w:rsidRDefault="00726077" w:rsidP="00726077">
      <w:pPr>
        <w:widowControl w:val="0"/>
        <w:numPr>
          <w:ilvl w:val="0"/>
          <w:numId w:val="134"/>
        </w:numPr>
        <w:autoSpaceDE w:val="0"/>
        <w:autoSpaceDN w:val="0"/>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Education Integration</w:t>
      </w:r>
    </w:p>
    <w:p w14:paraId="35BAB58C"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r w:rsidRPr="00726077">
        <w:rPr>
          <w:rFonts w:ascii="Times New Roman" w:eastAsia="Calibri" w:hAnsi="Times New Roman" w:cs="Times New Roman"/>
          <w:color w:val="000000"/>
          <w:kern w:val="0"/>
          <w:sz w:val="24"/>
          <w:szCs w:val="24"/>
          <w14:ligatures w14:val="none"/>
        </w:rPr>
        <w:t xml:space="preserve">To enhance collaboration between education and industry, Workforce Solutions Southeast Texas is committed to strengthening the Teacher Externship Program, which equips educators with firsthand industry knowledge to better prepare students for high-demand careers. The program aims to involve </w:t>
      </w:r>
      <w:proofErr w:type="gramStart"/>
      <w:r w:rsidRPr="00726077">
        <w:rPr>
          <w:rFonts w:ascii="Times New Roman" w:eastAsia="Calibri" w:hAnsi="Times New Roman" w:cs="Times New Roman"/>
          <w:color w:val="000000"/>
          <w:kern w:val="0"/>
          <w:sz w:val="24"/>
          <w:szCs w:val="24"/>
          <w14:ligatures w14:val="none"/>
        </w:rPr>
        <w:t>60</w:t>
      </w:r>
      <w:proofErr w:type="gramEnd"/>
      <w:r w:rsidRPr="00726077">
        <w:rPr>
          <w:rFonts w:ascii="Times New Roman" w:eastAsia="Calibri" w:hAnsi="Times New Roman" w:cs="Times New Roman"/>
          <w:color w:val="000000"/>
          <w:kern w:val="0"/>
          <w:sz w:val="24"/>
          <w:szCs w:val="24"/>
          <w14:ligatures w14:val="none"/>
        </w:rPr>
        <w:t xml:space="preserve"> teachers annually in 2025 and 2026, increasing to 70 annually in 2027 and 2028, supported by grant funding from the Texas Workforce Commission and other sources. By collaborating with local industries, schools, and community stakeholders, the program will align educational objectives with workforce needs. Through expanded outreach, impactful externship experiences, and ongoing evaluation, the program seeks to build lasting partnerships and create a skilled workforce tailored to Southeast Texas employers.</w:t>
      </w:r>
    </w:p>
    <w:p w14:paraId="56D37D45"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p>
    <w:p w14:paraId="0A79AFDD"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r w:rsidRPr="00726077">
        <w:rPr>
          <w:rFonts w:ascii="Times New Roman" w:eastAsia="Calibri" w:hAnsi="Times New Roman" w:cs="Times New Roman"/>
          <w:color w:val="000000"/>
          <w:kern w:val="0"/>
          <w:sz w:val="24"/>
          <w:szCs w:val="24"/>
          <w14:ligatures w14:val="none"/>
        </w:rPr>
        <w:t xml:space="preserve">Through the Board’s Education Outreach programs led by the Career Coach, local high school students and youth will become better prepared to enter the workforce through </w:t>
      </w:r>
      <w:proofErr w:type="gramStart"/>
      <w:r w:rsidRPr="00726077">
        <w:rPr>
          <w:rFonts w:ascii="Times New Roman" w:eastAsia="Calibri" w:hAnsi="Times New Roman" w:cs="Times New Roman"/>
          <w:color w:val="000000"/>
          <w:kern w:val="0"/>
          <w:sz w:val="24"/>
          <w:szCs w:val="24"/>
          <w14:ligatures w14:val="none"/>
        </w:rPr>
        <w:t>hands-on</w:t>
      </w:r>
      <w:proofErr w:type="gramEnd"/>
      <w:r w:rsidRPr="00726077">
        <w:rPr>
          <w:rFonts w:ascii="Times New Roman" w:eastAsia="Calibri" w:hAnsi="Times New Roman" w:cs="Times New Roman"/>
          <w:color w:val="000000"/>
          <w:kern w:val="0"/>
          <w:sz w:val="24"/>
          <w:szCs w:val="24"/>
          <w14:ligatures w14:val="none"/>
        </w:rPr>
        <w:t xml:space="preserve"> virtual reality career exploration exercises and modules, along with career and life planning tools. Additionally, the Board will further collaborate and partner with local Career and Technical Education (CTE) programs to determine the skills and credentials necessary for the long-term sustainability and success of the future workforce. </w:t>
      </w:r>
    </w:p>
    <w:p w14:paraId="795C650F" w14:textId="77777777"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p>
    <w:p w14:paraId="689DDDFE" w14:textId="47F3A3F8" w:rsidR="00726077" w:rsidRPr="00726077" w:rsidRDefault="00726077" w:rsidP="00726077">
      <w:pPr>
        <w:spacing w:after="3" w:line="265" w:lineRule="auto"/>
        <w:ind w:left="479"/>
        <w:rPr>
          <w:rFonts w:ascii="Times New Roman" w:eastAsia="Calibri" w:hAnsi="Times New Roman" w:cs="Times New Roman"/>
          <w:color w:val="000000"/>
          <w:kern w:val="0"/>
          <w:sz w:val="24"/>
          <w:szCs w:val="24"/>
          <w14:ligatures w14:val="none"/>
        </w:rPr>
      </w:pPr>
      <w:r w:rsidRPr="00726077">
        <w:rPr>
          <w:rFonts w:ascii="Times New Roman" w:eastAsia="Calibri" w:hAnsi="Times New Roman" w:cs="Times New Roman"/>
          <w:color w:val="000000"/>
          <w:kern w:val="0"/>
          <w:sz w:val="24"/>
          <w:szCs w:val="24"/>
          <w14:ligatures w14:val="none"/>
        </w:rPr>
        <w:t xml:space="preserve">The Student HireAbility Navigator will continue to play a crucial part in the Board’s long-term plan for providing information and promoting Vocational Rehabilitation (VR) services to community partners, employers, and local educational institutions and schools. With the Board’s intention of increasing participation numbers in programs such as Paid Work Experience (PWE) and Summer Earn and Learn (SEAL), the Navigator’s efforts in </w:t>
      </w:r>
      <w:proofErr w:type="gramStart"/>
      <w:r w:rsidRPr="00726077">
        <w:rPr>
          <w:rFonts w:ascii="Times New Roman" w:eastAsia="Calibri" w:hAnsi="Times New Roman" w:cs="Times New Roman"/>
          <w:color w:val="000000"/>
          <w:kern w:val="0"/>
          <w:sz w:val="24"/>
          <w:szCs w:val="24"/>
          <w14:ligatures w14:val="none"/>
        </w:rPr>
        <w:t>working</w:t>
      </w:r>
      <w:proofErr w:type="gramEnd"/>
      <w:r w:rsidRPr="00726077">
        <w:rPr>
          <w:rFonts w:ascii="Times New Roman" w:eastAsia="Calibri" w:hAnsi="Times New Roman" w:cs="Times New Roman"/>
          <w:color w:val="000000"/>
          <w:kern w:val="0"/>
          <w:sz w:val="24"/>
          <w:szCs w:val="24"/>
          <w14:ligatures w14:val="none"/>
        </w:rPr>
        <w:t xml:space="preserve"> with the community and collaborating with VR staff are essential strategies for </w:t>
      </w:r>
      <w:r w:rsidR="00806DD4" w:rsidRPr="00726077">
        <w:rPr>
          <w:rFonts w:ascii="Times New Roman" w:eastAsia="Calibri" w:hAnsi="Times New Roman" w:cs="Times New Roman"/>
          <w:color w:val="000000"/>
          <w:kern w:val="0"/>
          <w:sz w:val="24"/>
          <w:szCs w:val="24"/>
          <w14:ligatures w14:val="none"/>
        </w:rPr>
        <w:t>achieving</w:t>
      </w:r>
      <w:r w:rsidRPr="00726077">
        <w:rPr>
          <w:rFonts w:ascii="Times New Roman" w:eastAsia="Calibri" w:hAnsi="Times New Roman" w:cs="Times New Roman"/>
          <w:color w:val="000000"/>
          <w:kern w:val="0"/>
          <w:sz w:val="24"/>
          <w:szCs w:val="24"/>
          <w14:ligatures w14:val="none"/>
        </w:rPr>
        <w:t xml:space="preserve"> this important goal. </w:t>
      </w:r>
    </w:p>
    <w:p w14:paraId="0B5A48B2" w14:textId="77777777" w:rsidR="00726077" w:rsidRPr="00726077" w:rsidRDefault="00726077" w:rsidP="00726077">
      <w:pPr>
        <w:spacing w:after="3" w:line="265" w:lineRule="auto"/>
        <w:rPr>
          <w:rFonts w:ascii="Times New Roman" w:eastAsia="Calibri" w:hAnsi="Times New Roman" w:cs="Times New Roman"/>
          <w:color w:val="000000"/>
          <w:kern w:val="0"/>
          <w:sz w:val="24"/>
          <w:szCs w:val="24"/>
          <w14:ligatures w14:val="none"/>
        </w:rPr>
      </w:pPr>
    </w:p>
    <w:p w14:paraId="21A38BF7" w14:textId="77777777" w:rsidR="00726077" w:rsidRPr="00726077" w:rsidRDefault="00726077" w:rsidP="00726077">
      <w:pPr>
        <w:widowControl w:val="0"/>
        <w:numPr>
          <w:ilvl w:val="0"/>
          <w:numId w:val="134"/>
        </w:numPr>
        <w:autoSpaceDE w:val="0"/>
        <w:autoSpaceDN w:val="0"/>
        <w:spacing w:after="0" w:line="271" w:lineRule="auto"/>
        <w:ind w:right="150"/>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 xml:space="preserve">Child Care Early Learning (Quality </w:t>
      </w:r>
      <w:r w:rsidRPr="00726077">
        <w:rPr>
          <w:rFonts w:ascii="Times New Roman" w:eastAsia="Times New Roman" w:hAnsi="Times New Roman" w:cs="Times New Roman"/>
          <w:b/>
          <w:kern w:val="0"/>
          <w:sz w:val="24"/>
          <w:szCs w:val="24"/>
          <w14:ligatures w14:val="none"/>
        </w:rPr>
        <w:t>Education</w:t>
      </w:r>
    </w:p>
    <w:p w14:paraId="1A3D3828" w14:textId="77777777" w:rsidR="00726077" w:rsidRPr="00726077" w:rsidRDefault="00726077" w:rsidP="00726077">
      <w:pPr>
        <w:widowControl w:val="0"/>
        <w:autoSpaceDE w:val="0"/>
        <w:autoSpaceDN w:val="0"/>
        <w:spacing w:after="0" w:line="271" w:lineRule="auto"/>
        <w:ind w:left="479" w:right="150"/>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14:ligatures w14:val="none"/>
        </w:rPr>
        <w:t xml:space="preserve">Workforce Solutions Southeast Texas Child Care </w:t>
      </w:r>
      <w:proofErr w:type="gramStart"/>
      <w:r w:rsidRPr="00726077">
        <w:rPr>
          <w:rFonts w:ascii="Times New Roman" w:eastAsia="Times New Roman" w:hAnsi="Times New Roman" w:cs="Times New Roman"/>
          <w:kern w:val="0"/>
          <w:sz w:val="24"/>
          <w:szCs w:val="24"/>
          <w14:ligatures w14:val="none"/>
        </w:rPr>
        <w:t>is designed</w:t>
      </w:r>
      <w:proofErr w:type="gramEnd"/>
      <w:r w:rsidRPr="00726077">
        <w:rPr>
          <w:rFonts w:ascii="Times New Roman" w:eastAsia="Times New Roman" w:hAnsi="Times New Roman" w:cs="Times New Roman"/>
          <w:kern w:val="0"/>
          <w:sz w:val="24"/>
          <w:szCs w:val="24"/>
          <w14:ligatures w14:val="none"/>
        </w:rPr>
        <w:t xml:space="preserve"> to address evolving needs of the Early Childhood Education across the three-county region. With strong focus on preparing programs for Texas Rising Star (TRS) certification and annual assessments. The strategy to prepare children for public education is early intervention for children that are eligible for subsidized child care. The Board will fund child care services to enable eligible families to work or train for work. The funding will subsidize approximately 2,700 children per day in care at child care centers that have agreements with the Board. To provide quality education the Board will assist child care provider staff to obtain Certified Development Associate certifications which will increase the knowledge of the teacher to provide a higher quality of education. Partnerships with local training institutions will provide CDA instruction to child care staff. To align with quality instruction, Mentors will provide targeted technical assistance to support providers in enhancing their knowledge, skills, and capacity to deliver a high quality of care with the potential of increasing child care provider Texas Rising Star levels.</w:t>
      </w:r>
    </w:p>
    <w:p w14:paraId="39A01D90" w14:textId="77777777" w:rsidR="00726077" w:rsidRPr="00726077" w:rsidRDefault="00726077" w:rsidP="00726077">
      <w:pPr>
        <w:widowControl w:val="0"/>
        <w:autoSpaceDE w:val="0"/>
        <w:autoSpaceDN w:val="0"/>
        <w:spacing w:after="0" w:line="271" w:lineRule="auto"/>
        <w:ind w:left="479" w:right="150"/>
        <w:rPr>
          <w:rFonts w:ascii="Times New Roman" w:eastAsia="Times New Roman" w:hAnsi="Times New Roman" w:cs="Times New Roman"/>
          <w:b/>
          <w:bCs/>
          <w:kern w:val="0"/>
          <w:sz w:val="24"/>
          <w:szCs w:val="24"/>
          <w14:ligatures w14:val="none"/>
        </w:rPr>
      </w:pPr>
    </w:p>
    <w:p w14:paraId="4E9AFEA5" w14:textId="77777777" w:rsidR="00726077" w:rsidRPr="00726077" w:rsidRDefault="00726077" w:rsidP="00726077">
      <w:pPr>
        <w:widowControl w:val="0"/>
        <w:numPr>
          <w:ilvl w:val="0"/>
          <w:numId w:val="134"/>
        </w:numPr>
        <w:autoSpaceDE w:val="0"/>
        <w:autoSpaceDN w:val="0"/>
        <w:spacing w:after="3" w:line="265" w:lineRule="auto"/>
        <w:rPr>
          <w:rFonts w:ascii="Times New Roman" w:eastAsia="Calibri" w:hAnsi="Times New Roman" w:cs="Times New Roman"/>
          <w:b/>
          <w:bCs/>
          <w:color w:val="000000"/>
          <w:sz w:val="24"/>
          <w:szCs w:val="24"/>
        </w:rPr>
      </w:pPr>
      <w:r w:rsidRPr="00726077">
        <w:rPr>
          <w:rFonts w:ascii="Times New Roman" w:eastAsia="Times New Roman" w:hAnsi="Times New Roman" w:cs="Times New Roman"/>
          <w:b/>
          <w:bCs/>
          <w:kern w:val="0"/>
          <w:sz w:val="24"/>
          <w:szCs w:val="24"/>
          <w14:ligatures w14:val="none"/>
        </w:rPr>
        <w:t xml:space="preserve">Strengthening Community </w:t>
      </w:r>
      <w:r w:rsidRPr="00726077">
        <w:rPr>
          <w:rFonts w:ascii="Times New Roman" w:eastAsia="Times New Roman" w:hAnsi="Times New Roman" w:cs="Times New Roman"/>
          <w:b/>
          <w:bCs/>
          <w:spacing w:val="-2"/>
          <w:kern w:val="0"/>
          <w:sz w:val="24"/>
          <w:szCs w:val="24"/>
          <w14:ligatures w14:val="none"/>
        </w:rPr>
        <w:t>Partnerships</w:t>
      </w:r>
    </w:p>
    <w:p w14:paraId="2B27D7E9" w14:textId="77777777" w:rsidR="00726077" w:rsidRPr="00726077" w:rsidRDefault="00726077" w:rsidP="00726077">
      <w:pPr>
        <w:widowControl w:val="0"/>
        <w:autoSpaceDE w:val="0"/>
        <w:autoSpaceDN w:val="0"/>
        <w:spacing w:after="3" w:line="264" w:lineRule="auto"/>
        <w:ind w:left="479"/>
        <w:rPr>
          <w:rFonts w:ascii="Times New Roman" w:eastAsia="Times New Roman" w:hAnsi="Times New Roman" w:cs="Times New Roman"/>
          <w:kern w:val="0"/>
          <w:sz w:val="24"/>
          <w:szCs w:val="24"/>
          <w14:ligatures w14:val="none"/>
        </w:rPr>
      </w:pPr>
      <w:r w:rsidRPr="00726077">
        <w:rPr>
          <w:rFonts w:ascii="Times New Roman" w:eastAsia="Calibri" w:hAnsi="Times New Roman" w:cs="Times New Roman"/>
          <w:color w:val="000000"/>
          <w:sz w:val="24"/>
          <w:szCs w:val="24"/>
        </w:rPr>
        <w:t xml:space="preserve">The Board intends to </w:t>
      </w:r>
      <w:r w:rsidRPr="00726077">
        <w:rPr>
          <w:rFonts w:ascii="Times New Roman" w:eastAsia="Times New Roman" w:hAnsi="Times New Roman" w:cs="Times New Roman"/>
          <w:kern w:val="0"/>
          <w:sz w:val="24"/>
          <w:szCs w:val="24"/>
          <w14:ligatures w14:val="none"/>
        </w:rPr>
        <w:t>strengthen partnerships with economic development corporations, chambers of commerce and other business and community organizations to promote the region's economic</w:t>
      </w:r>
      <w:r w:rsidRPr="00726077">
        <w:rPr>
          <w:rFonts w:ascii="Times New Roman" w:eastAsia="Times New Roman" w:hAnsi="Times New Roman" w:cs="Times New Roman"/>
          <w:spacing w:val="36"/>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prosperity by increasing</w:t>
      </w:r>
      <w:r w:rsidRPr="00726077">
        <w:rPr>
          <w:rFonts w:ascii="Times New Roman" w:eastAsia="Times New Roman" w:hAnsi="Times New Roman" w:cs="Times New Roman"/>
          <w:spacing w:val="40"/>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 xml:space="preserve">the skill levels and earning power of the region's workforce through various initiatives. </w:t>
      </w:r>
    </w:p>
    <w:p w14:paraId="3292C290" w14:textId="77777777" w:rsidR="00726077" w:rsidRPr="00726077" w:rsidRDefault="00726077" w:rsidP="00726077">
      <w:pPr>
        <w:widowControl w:val="0"/>
        <w:autoSpaceDE w:val="0"/>
        <w:autoSpaceDN w:val="0"/>
        <w:spacing w:after="3" w:line="264" w:lineRule="auto"/>
        <w:ind w:left="479"/>
        <w:rPr>
          <w:rFonts w:ascii="Times New Roman" w:eastAsia="Times New Roman" w:hAnsi="Times New Roman" w:cs="Times New Roman"/>
          <w:kern w:val="0"/>
          <w:sz w:val="24"/>
          <w:szCs w:val="24"/>
          <w14:ligatures w14:val="none"/>
        </w:rPr>
      </w:pPr>
    </w:p>
    <w:p w14:paraId="433EDBA3" w14:textId="77777777" w:rsidR="00726077" w:rsidRPr="00726077" w:rsidRDefault="00726077" w:rsidP="00726077">
      <w:pPr>
        <w:widowControl w:val="0"/>
        <w:autoSpaceDE w:val="0"/>
        <w:autoSpaceDN w:val="0"/>
        <w:spacing w:after="3" w:line="264" w:lineRule="auto"/>
        <w:ind w:left="479"/>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lastRenderedPageBreak/>
        <w:t xml:space="preserve">Each month, and upon any request, the Board will provide the public and partners with up-to-date labor market information, hiring, and wage data which demonstrates important labor trends in the region. Staff will continue to participate in and engage with local chambers of commerce and other economic development organizations and initiatives, such as the Regional Economic Initiative (REDI) to provide information and determine regional needs and opportunities for long-term partnerships and collaborations. </w:t>
      </w:r>
    </w:p>
    <w:p w14:paraId="5D7CE770" w14:textId="77777777" w:rsidR="00726077" w:rsidRPr="00726077" w:rsidRDefault="00726077" w:rsidP="00726077">
      <w:pPr>
        <w:widowControl w:val="0"/>
        <w:autoSpaceDE w:val="0"/>
        <w:autoSpaceDN w:val="0"/>
        <w:spacing w:after="3" w:line="264" w:lineRule="auto"/>
        <w:ind w:left="479"/>
        <w:rPr>
          <w:rFonts w:ascii="Times New Roman" w:eastAsia="Times New Roman" w:hAnsi="Times New Roman" w:cs="Times New Roman"/>
          <w:kern w:val="0"/>
          <w:sz w:val="24"/>
          <w:szCs w:val="24"/>
          <w14:ligatures w14:val="none"/>
        </w:rPr>
      </w:pPr>
    </w:p>
    <w:p w14:paraId="1BC78AC2" w14:textId="77777777" w:rsidR="00726077" w:rsidRPr="00726077" w:rsidRDefault="00726077" w:rsidP="00726077">
      <w:pPr>
        <w:widowControl w:val="0"/>
        <w:autoSpaceDE w:val="0"/>
        <w:autoSpaceDN w:val="0"/>
        <w:spacing w:after="3" w:line="264" w:lineRule="auto"/>
        <w:ind w:left="479"/>
        <w:rPr>
          <w:rFonts w:ascii="Times New Roman" w:eastAsia="Calibri" w:hAnsi="Times New Roman" w:cs="Times New Roman"/>
          <w:bCs/>
          <w:color w:val="000000"/>
          <w:sz w:val="24"/>
          <w:szCs w:val="24"/>
        </w:rPr>
      </w:pPr>
      <w:r w:rsidRPr="00726077">
        <w:rPr>
          <w:rFonts w:ascii="Times New Roman" w:eastAsia="Times New Roman" w:hAnsi="Times New Roman" w:cs="Times New Roman"/>
          <w:kern w:val="0"/>
          <w:sz w:val="24"/>
          <w:szCs w:val="24"/>
          <w14:ligatures w14:val="none"/>
        </w:rPr>
        <w:t xml:space="preserve">Additionally, the Board will increase the number of Memorandums of Understanding (MOUs) with regional stakeholders to track and report data that </w:t>
      </w:r>
      <w:proofErr w:type="gramStart"/>
      <w:r w:rsidRPr="00726077">
        <w:rPr>
          <w:rFonts w:ascii="Times New Roman" w:eastAsia="Times New Roman" w:hAnsi="Times New Roman" w:cs="Times New Roman"/>
          <w:kern w:val="0"/>
          <w:sz w:val="24"/>
          <w:szCs w:val="24"/>
          <w14:ligatures w14:val="none"/>
        </w:rPr>
        <w:t>showcases</w:t>
      </w:r>
      <w:proofErr w:type="gramEnd"/>
      <w:r w:rsidRPr="00726077">
        <w:rPr>
          <w:rFonts w:ascii="Times New Roman" w:eastAsia="Times New Roman" w:hAnsi="Times New Roman" w:cs="Times New Roman"/>
          <w:kern w:val="0"/>
          <w:sz w:val="24"/>
          <w:szCs w:val="24"/>
          <w14:ligatures w14:val="none"/>
        </w:rPr>
        <w:t xml:space="preserve"> enrollments and completions and establish training opportunities that lead to high-demand occupations. Furthermore, the Board will reestablish and expand “Sharing Solutions,” an initiative driven towards community partnerships, and work closely with local educational institutions on potential Jobs &amp; Education for Texans (JET) grant opportunities to provide additional support to the future workforce. </w:t>
      </w:r>
    </w:p>
    <w:p w14:paraId="5122EA80" w14:textId="77777777" w:rsidR="00726077" w:rsidRPr="00726077" w:rsidRDefault="00726077" w:rsidP="00726077">
      <w:pPr>
        <w:spacing w:after="3" w:line="265" w:lineRule="auto"/>
        <w:ind w:left="479"/>
        <w:rPr>
          <w:rFonts w:ascii="Times New Roman" w:eastAsia="Calibri" w:hAnsi="Times New Roman" w:cs="Times New Roman"/>
          <w:color w:val="000000"/>
          <w:sz w:val="24"/>
          <w:szCs w:val="24"/>
        </w:rPr>
      </w:pPr>
    </w:p>
    <w:p w14:paraId="438B08EA" w14:textId="77777777" w:rsidR="00726077" w:rsidRPr="00726077" w:rsidRDefault="00726077" w:rsidP="00726077">
      <w:pPr>
        <w:widowControl w:val="0"/>
        <w:numPr>
          <w:ilvl w:val="0"/>
          <w:numId w:val="134"/>
        </w:numPr>
        <w:autoSpaceDE w:val="0"/>
        <w:autoSpaceDN w:val="0"/>
        <w:spacing w:after="3" w:line="265" w:lineRule="auto"/>
        <w:rPr>
          <w:rFonts w:ascii="Times New Roman" w:eastAsia="Calibri" w:hAnsi="Times New Roman" w:cs="Times New Roman"/>
          <w:b/>
          <w:bCs/>
          <w:color w:val="000000"/>
          <w:sz w:val="24"/>
          <w:szCs w:val="24"/>
        </w:rPr>
      </w:pPr>
      <w:r w:rsidRPr="00726077">
        <w:rPr>
          <w:rFonts w:ascii="Times New Roman" w:eastAsia="Times New Roman" w:hAnsi="Times New Roman" w:cs="Times New Roman"/>
          <w:b/>
          <w:bCs/>
          <w:spacing w:val="-2"/>
          <w:kern w:val="0"/>
          <w:sz w:val="24"/>
          <w:szCs w:val="24"/>
          <w14:ligatures w14:val="none"/>
        </w:rPr>
        <w:t>Performance Accountability</w:t>
      </w:r>
    </w:p>
    <w:p w14:paraId="47E1DFBC" w14:textId="77777777" w:rsidR="00726077" w:rsidRPr="00726077" w:rsidRDefault="00726077" w:rsidP="00726077">
      <w:pPr>
        <w:spacing w:after="3" w:line="265" w:lineRule="auto"/>
        <w:ind w:left="479"/>
        <w:rPr>
          <w:rFonts w:ascii="Times New Roman" w:eastAsia="Calibri" w:hAnsi="Times New Roman" w:cs="Times New Roman"/>
          <w:color w:val="000000"/>
          <w:sz w:val="24"/>
          <w:szCs w:val="24"/>
        </w:rPr>
      </w:pPr>
      <w:r w:rsidRPr="00726077">
        <w:rPr>
          <w:rFonts w:ascii="Times New Roman" w:eastAsia="Calibri" w:hAnsi="Times New Roman" w:cs="Times New Roman"/>
          <w:color w:val="000000"/>
          <w:sz w:val="24"/>
          <w:szCs w:val="24"/>
        </w:rPr>
        <w:t xml:space="preserve">The Board has set the goal of meeting or exceeding all performance measures required by the Texas Workforce Commission (TWC). Board Staff will consistently meet with the contractor to review Monthly Performance Reports, evaluating each performance report and identifying measures not meeting the targeted goal, or at risk. </w:t>
      </w:r>
    </w:p>
    <w:p w14:paraId="3F510A43" w14:textId="77777777" w:rsidR="00726077" w:rsidRPr="00726077" w:rsidRDefault="00726077" w:rsidP="00726077">
      <w:pPr>
        <w:widowControl w:val="0"/>
        <w:numPr>
          <w:ilvl w:val="0"/>
          <w:numId w:val="26"/>
        </w:numPr>
        <w:tabs>
          <w:tab w:val="left" w:pos="412"/>
        </w:tabs>
        <w:autoSpaceDE w:val="0"/>
        <w:autoSpaceDN w:val="0"/>
        <w:spacing w:before="204" w:after="0" w:line="240" w:lineRule="auto"/>
        <w:ind w:hanging="292"/>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High-Performing</w:t>
      </w:r>
      <w:r w:rsidRPr="00726077">
        <w:rPr>
          <w:rFonts w:ascii="Times New Roman" w:eastAsia="Times New Roman" w:hAnsi="Times New Roman" w:cs="Times New Roman"/>
          <w:b/>
          <w:bCs/>
          <w:spacing w:val="-5"/>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Board</w:t>
      </w:r>
    </w:p>
    <w:p w14:paraId="23037373"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§108(b)(18);</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§679.560(b)(17)</w:t>
      </w:r>
    </w:p>
    <w:p w14:paraId="5670C4B7" w14:textId="77777777" w:rsidR="00726077" w:rsidRPr="00726077" w:rsidRDefault="00726077" w:rsidP="00726077">
      <w:pPr>
        <w:widowControl w:val="0"/>
        <w:autoSpaceDE w:val="0"/>
        <w:autoSpaceDN w:val="0"/>
        <w:spacing w:before="240" w:after="0" w:line="240" w:lineRule="auto"/>
        <w:ind w:left="120" w:right="142"/>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 must include a description of the actions each Board will take toward becoming or remaining</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high-performing</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consistent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factors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developed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Texas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Workforce Investment Council (TWIC).</w:t>
      </w:r>
    </w:p>
    <w:p w14:paraId="3F377453" w14:textId="77777777" w:rsidR="00726077" w:rsidRPr="00726077" w:rsidRDefault="00726077" w:rsidP="00726077">
      <w:pPr>
        <w:widowControl w:val="0"/>
        <w:autoSpaceDE w:val="0"/>
        <w:autoSpaceDN w:val="0"/>
        <w:spacing w:after="0" w:line="240" w:lineRule="auto"/>
        <w:ind w:left="120" w:right="142"/>
        <w:rPr>
          <w:rFonts w:ascii="Times New Roman" w:eastAsia="Times New Roman" w:hAnsi="Times New Roman" w:cs="Times New Roman"/>
          <w:color w:val="365F91"/>
          <w:kern w:val="0"/>
          <w:sz w:val="24"/>
          <w:szCs w:val="24"/>
          <w14:ligatures w14:val="none"/>
        </w:rPr>
      </w:pPr>
    </w:p>
    <w:p w14:paraId="4D7677CE"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BOARD RESPONSE: </w:t>
      </w:r>
    </w:p>
    <w:p w14:paraId="54DF0A01" w14:textId="77777777" w:rsidR="00726077" w:rsidRPr="00726077" w:rsidRDefault="00726077" w:rsidP="00726077">
      <w:pPr>
        <w:spacing w:after="5" w:line="248" w:lineRule="auto"/>
        <w:ind w:left="10" w:right="15"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Board values high quality in its work and is committed to improving its processes and strategies for serving its customers and for providing high-quality customer service. </w:t>
      </w:r>
    </w:p>
    <w:p w14:paraId="0B8F9EFC" w14:textId="77777777" w:rsidR="00726077" w:rsidRPr="00726077" w:rsidRDefault="00726077" w:rsidP="00726077">
      <w:pPr>
        <w:spacing w:after="240" w:line="248" w:lineRule="auto"/>
        <w:ind w:left="10" w:right="15"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Through the procurement process for its contractors, the Board seeks management systems that are familiar with workforce service delivery and performance, excel in staff development and retention, committed to continuous quality improvement to ensure customer satisfaction, and committed to high performance in a cost-efficient manner</w:t>
      </w:r>
      <w:proofErr w:type="gramStart"/>
      <w:r w:rsidRPr="00726077">
        <w:rPr>
          <w:rFonts w:ascii="Times New Roman" w:eastAsia="Calibri" w:hAnsi="Times New Roman" w:cs="Times New Roman"/>
          <w:bCs/>
          <w:color w:val="000000"/>
          <w:sz w:val="24"/>
          <w:szCs w:val="24"/>
        </w:rPr>
        <w:t xml:space="preserve">.  </w:t>
      </w:r>
      <w:proofErr w:type="gramEnd"/>
    </w:p>
    <w:p w14:paraId="1FD2DC20" w14:textId="77777777" w:rsidR="00726077" w:rsidRPr="00726077" w:rsidRDefault="00726077" w:rsidP="00726077">
      <w:pPr>
        <w:spacing w:after="0" w:line="240" w:lineRule="auto"/>
        <w:ind w:left="15" w:right="14"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Board conducts ongoing data analysis to drive continuous improvement in its delivery of services to local businesses. Regular analysis conducted includes but not limited to: </w:t>
      </w:r>
    </w:p>
    <w:p w14:paraId="77538266" w14:textId="77777777" w:rsidR="00726077" w:rsidRPr="00726077" w:rsidRDefault="00726077" w:rsidP="00726077">
      <w:pPr>
        <w:spacing w:after="0" w:line="240" w:lineRule="auto"/>
        <w:ind w:right="14"/>
        <w:jc w:val="both"/>
        <w:rPr>
          <w:rFonts w:ascii="Times New Roman" w:eastAsia="Calibri" w:hAnsi="Times New Roman" w:cs="Times New Roman"/>
          <w:bCs/>
          <w:color w:val="000000"/>
          <w:sz w:val="24"/>
          <w:szCs w:val="24"/>
        </w:rPr>
      </w:pPr>
    </w:p>
    <w:p w14:paraId="59BE8DE5" w14:textId="77777777" w:rsidR="00726077" w:rsidRPr="00726077" w:rsidRDefault="00726077" w:rsidP="00726077">
      <w:pPr>
        <w:widowControl w:val="0"/>
        <w:numPr>
          <w:ilvl w:val="0"/>
          <w:numId w:val="39"/>
        </w:numPr>
        <w:autoSpaceDE w:val="0"/>
        <w:autoSpaceDN w:val="0"/>
        <w:spacing w:after="0" w:line="240" w:lineRule="auto"/>
        <w:ind w:right="14"/>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 xml:space="preserve">Monthly review of reports generated through WorkinTexas to identify current employer users of workforce program services, previous users, and potential new employers. </w:t>
      </w:r>
    </w:p>
    <w:p w14:paraId="7E567A5B" w14:textId="77777777" w:rsidR="00726077" w:rsidRPr="00726077" w:rsidRDefault="00726077" w:rsidP="00726077">
      <w:pPr>
        <w:widowControl w:val="0"/>
        <w:numPr>
          <w:ilvl w:val="0"/>
          <w:numId w:val="39"/>
        </w:numPr>
        <w:autoSpaceDE w:val="0"/>
        <w:autoSpaceDN w:val="0"/>
        <w:spacing w:after="0" w:line="240" w:lineRule="auto"/>
        <w:ind w:right="14"/>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Evaluation of industry and occupational employment projections by TWC, DOL, and other sources to evaluate workforce system alignment. </w:t>
      </w:r>
    </w:p>
    <w:p w14:paraId="56A0F20A" w14:textId="77777777" w:rsidR="00726077" w:rsidRPr="00726077" w:rsidRDefault="00726077" w:rsidP="00726077">
      <w:pPr>
        <w:widowControl w:val="0"/>
        <w:numPr>
          <w:ilvl w:val="0"/>
          <w:numId w:val="39"/>
        </w:numPr>
        <w:autoSpaceDE w:val="0"/>
        <w:autoSpaceDN w:val="0"/>
        <w:spacing w:after="0" w:line="240" w:lineRule="auto"/>
        <w:ind w:right="14"/>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Quarterly evaluation of Local Area Unemployment Statistics (LAUS) and Current Employment Statistics (CES) released by TWC to identify and react to local, state, and national labor market and economic trends. </w:t>
      </w:r>
    </w:p>
    <w:p w14:paraId="77724292" w14:textId="77777777" w:rsidR="00726077" w:rsidRPr="00726077" w:rsidRDefault="00726077" w:rsidP="00726077">
      <w:pPr>
        <w:widowControl w:val="0"/>
        <w:numPr>
          <w:ilvl w:val="0"/>
          <w:numId w:val="39"/>
        </w:numPr>
        <w:autoSpaceDE w:val="0"/>
        <w:autoSpaceDN w:val="0"/>
        <w:spacing w:after="0" w:line="240" w:lineRule="auto"/>
        <w:ind w:right="14"/>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Quarterly evaluation of the Quarterly Census of Employment and Wages (QCEW) released by TWC to evaluate current job growth trends. </w:t>
      </w:r>
    </w:p>
    <w:p w14:paraId="7570CC2E" w14:textId="77777777" w:rsidR="00726077" w:rsidRPr="00726077" w:rsidRDefault="00726077" w:rsidP="00726077">
      <w:pPr>
        <w:widowControl w:val="0"/>
        <w:numPr>
          <w:ilvl w:val="0"/>
          <w:numId w:val="39"/>
        </w:numPr>
        <w:autoSpaceDE w:val="0"/>
        <w:autoSpaceDN w:val="0"/>
        <w:spacing w:after="0" w:line="240" w:lineRule="auto"/>
        <w:ind w:right="14"/>
        <w:contextualSpacing/>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Customer satisfaction surveys are conducted to provide feedback to determine satisfaction and identify areas needing improvement</w:t>
      </w:r>
      <w:proofErr w:type="gramStart"/>
      <w:r w:rsidRPr="00726077">
        <w:rPr>
          <w:rFonts w:ascii="Times New Roman" w:eastAsia="Calibri" w:hAnsi="Times New Roman" w:cs="Times New Roman"/>
          <w:bCs/>
          <w:color w:val="000000"/>
          <w:sz w:val="24"/>
          <w:szCs w:val="24"/>
        </w:rPr>
        <w:t xml:space="preserve">.  </w:t>
      </w:r>
      <w:proofErr w:type="gramEnd"/>
    </w:p>
    <w:p w14:paraId="0355E558" w14:textId="77777777" w:rsidR="00726077" w:rsidRPr="00726077" w:rsidRDefault="00726077" w:rsidP="00726077">
      <w:pPr>
        <w:spacing w:after="0" w:line="240" w:lineRule="auto"/>
        <w:ind w:left="360" w:right="14"/>
        <w:contextualSpacing/>
        <w:jc w:val="both"/>
        <w:rPr>
          <w:rFonts w:ascii="Times New Roman" w:eastAsia="Calibri" w:hAnsi="Times New Roman" w:cs="Times New Roman"/>
          <w:bCs/>
          <w:color w:val="000000"/>
          <w:sz w:val="24"/>
          <w:szCs w:val="24"/>
        </w:rPr>
      </w:pPr>
    </w:p>
    <w:p w14:paraId="114C125A" w14:textId="77777777" w:rsidR="00726077" w:rsidRPr="00726077" w:rsidRDefault="00726077" w:rsidP="00726077">
      <w:pPr>
        <w:spacing w:after="240" w:line="248" w:lineRule="auto"/>
        <w:ind w:left="10" w:right="15"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Board staff develop monitoring plans and annual risk assessments to ensure contractors are monitored regularly</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2E68AEB5" w14:textId="6AF07119" w:rsidR="00726077" w:rsidRPr="00726077" w:rsidRDefault="00726077" w:rsidP="00726077">
      <w:pPr>
        <w:spacing w:after="0" w:line="240" w:lineRule="auto"/>
        <w:jc w:val="both"/>
        <w:rPr>
          <w:rFonts w:ascii="Times New Roman" w:eastAsia="Times New Roman"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Board monitors performance measures monthly through a tiered, team approach to identify measures at risk or not meeting performance. Performance measures </w:t>
      </w:r>
      <w:proofErr w:type="gramStart"/>
      <w:r w:rsidRPr="00726077">
        <w:rPr>
          <w:rFonts w:ascii="Times New Roman" w:eastAsia="Calibri" w:hAnsi="Times New Roman" w:cs="Times New Roman"/>
          <w:bCs/>
          <w:color w:val="000000"/>
          <w:sz w:val="24"/>
          <w:szCs w:val="24"/>
        </w:rPr>
        <w:t>are reported</w:t>
      </w:r>
      <w:proofErr w:type="gramEnd"/>
      <w:r w:rsidRPr="00726077">
        <w:rPr>
          <w:rFonts w:ascii="Times New Roman" w:eastAsia="Calibri" w:hAnsi="Times New Roman" w:cs="Times New Roman"/>
          <w:bCs/>
          <w:color w:val="000000"/>
          <w:sz w:val="24"/>
          <w:szCs w:val="24"/>
        </w:rPr>
        <w:t xml:space="preserve"> to the Committees/Board at each meeting. In case of performance measures not </w:t>
      </w:r>
      <w:proofErr w:type="gramStart"/>
      <w:r w:rsidRPr="00726077">
        <w:rPr>
          <w:rFonts w:ascii="Times New Roman" w:eastAsia="Calibri" w:hAnsi="Times New Roman" w:cs="Times New Roman"/>
          <w:bCs/>
          <w:color w:val="000000"/>
          <w:sz w:val="24"/>
          <w:szCs w:val="24"/>
        </w:rPr>
        <w:t>being met</w:t>
      </w:r>
      <w:proofErr w:type="gramEnd"/>
      <w:r w:rsidRPr="00726077">
        <w:rPr>
          <w:rFonts w:ascii="Times New Roman" w:eastAsia="Calibri" w:hAnsi="Times New Roman" w:cs="Times New Roman"/>
          <w:bCs/>
          <w:color w:val="000000"/>
          <w:sz w:val="24"/>
          <w:szCs w:val="24"/>
        </w:rPr>
        <w:t xml:space="preserve"> by a particular program, the Board staff will meet with the Managing staff of the Workforce Contractor to review the performance deficit and implement strategies to increase performance in the affected area. </w:t>
      </w:r>
      <w:r w:rsidRPr="00726077">
        <w:rPr>
          <w:rFonts w:ascii="Times New Roman" w:eastAsia="Times New Roman" w:hAnsi="Times New Roman" w:cs="Times New Roman"/>
          <w:bCs/>
          <w:color w:val="000000"/>
          <w:sz w:val="24"/>
          <w:szCs w:val="24"/>
        </w:rPr>
        <w:t xml:space="preserve">Technical assistance is provided in support of </w:t>
      </w:r>
      <w:r w:rsidR="007062FD" w:rsidRPr="00726077">
        <w:rPr>
          <w:rFonts w:ascii="Times New Roman" w:eastAsia="Times New Roman" w:hAnsi="Times New Roman" w:cs="Times New Roman"/>
          <w:bCs/>
          <w:color w:val="000000"/>
          <w:sz w:val="24"/>
          <w:szCs w:val="24"/>
        </w:rPr>
        <w:t>the attainment</w:t>
      </w:r>
      <w:r w:rsidRPr="00726077">
        <w:rPr>
          <w:rFonts w:ascii="Times New Roman" w:eastAsia="Times New Roman" w:hAnsi="Times New Roman" w:cs="Times New Roman"/>
          <w:bCs/>
          <w:color w:val="000000"/>
          <w:sz w:val="24"/>
          <w:szCs w:val="24"/>
        </w:rPr>
        <w:t xml:space="preserve"> of performance measures</w:t>
      </w:r>
      <w:proofErr w:type="gramStart"/>
      <w:r w:rsidRPr="00726077">
        <w:rPr>
          <w:rFonts w:ascii="Times New Roman" w:eastAsia="Times New Roman" w:hAnsi="Times New Roman" w:cs="Times New Roman"/>
          <w:bCs/>
          <w:color w:val="000000"/>
          <w:sz w:val="24"/>
          <w:szCs w:val="24"/>
        </w:rPr>
        <w:t xml:space="preserve">.  </w:t>
      </w:r>
      <w:proofErr w:type="gramEnd"/>
    </w:p>
    <w:p w14:paraId="01032F72" w14:textId="77777777" w:rsidR="00726077" w:rsidRPr="00726077" w:rsidRDefault="00726077" w:rsidP="00726077">
      <w:pPr>
        <w:spacing w:after="0"/>
        <w:rPr>
          <w:rFonts w:ascii="Times New Roman" w:eastAsia="Calibri" w:hAnsi="Times New Roman" w:cs="Times New Roman"/>
          <w:bCs/>
          <w:color w:val="000000"/>
          <w:sz w:val="24"/>
          <w:szCs w:val="24"/>
        </w:rPr>
      </w:pPr>
    </w:p>
    <w:p w14:paraId="723FEC26" w14:textId="77777777" w:rsidR="00726077" w:rsidRPr="00726077" w:rsidRDefault="00726077" w:rsidP="00726077">
      <w:pPr>
        <w:spacing w:after="0"/>
        <w:ind w:left="14"/>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In recognition of remaining a high performing Board, Workforce Solutions Southeast Texas has received the following awards or grants during the past four years:</w:t>
      </w:r>
    </w:p>
    <w:p w14:paraId="19534F71" w14:textId="77777777" w:rsidR="00726077" w:rsidRPr="00726077" w:rsidRDefault="00726077" w:rsidP="00726077">
      <w:pPr>
        <w:spacing w:after="0"/>
        <w:ind w:left="14"/>
        <w:rPr>
          <w:rFonts w:ascii="Times New Roman" w:eastAsia="Calibri" w:hAnsi="Times New Roman" w:cs="Times New Roman"/>
          <w:bCs/>
          <w:color w:val="000000"/>
          <w:sz w:val="24"/>
          <w:szCs w:val="24"/>
        </w:rPr>
      </w:pPr>
    </w:p>
    <w:p w14:paraId="2C1B54C7" w14:textId="77777777" w:rsidR="00726077" w:rsidRPr="00726077" w:rsidRDefault="00726077" w:rsidP="00726077">
      <w:pPr>
        <w:widowControl w:val="0"/>
        <w:numPr>
          <w:ilvl w:val="0"/>
          <w:numId w:val="122"/>
        </w:numPr>
        <w:autoSpaceDE w:val="0"/>
        <w:autoSpaceDN w:val="0"/>
        <w:spacing w:after="0" w:line="240"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ApprenticeshipTexas Expansion grant awarded in 2022 and 2023</w:t>
      </w:r>
    </w:p>
    <w:p w14:paraId="2F902F02" w14:textId="77777777" w:rsidR="00726077" w:rsidRPr="00726077" w:rsidRDefault="00726077" w:rsidP="00726077">
      <w:pPr>
        <w:widowControl w:val="0"/>
        <w:numPr>
          <w:ilvl w:val="0"/>
          <w:numId w:val="122"/>
        </w:numPr>
        <w:autoSpaceDE w:val="0"/>
        <w:autoSpaceDN w:val="0"/>
        <w:spacing w:after="0" w:line="240"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Texas Talent Connection grant awarded in 2022, 2023, and 2024</w:t>
      </w:r>
    </w:p>
    <w:p w14:paraId="49683BF7" w14:textId="77777777" w:rsidR="00726077" w:rsidRPr="00726077" w:rsidRDefault="00726077" w:rsidP="00726077">
      <w:pPr>
        <w:widowControl w:val="0"/>
        <w:numPr>
          <w:ilvl w:val="0"/>
          <w:numId w:val="122"/>
        </w:numPr>
        <w:autoSpaceDE w:val="0"/>
        <w:autoSpaceDN w:val="0"/>
        <w:spacing w:after="0" w:line="240"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Vocational Rehabilitation Integration award received in 2022? And 2023</w:t>
      </w:r>
    </w:p>
    <w:p w14:paraId="3ED13D36" w14:textId="77777777" w:rsidR="00726077" w:rsidRPr="00726077" w:rsidRDefault="00726077" w:rsidP="00726077">
      <w:pPr>
        <w:widowControl w:val="0"/>
        <w:numPr>
          <w:ilvl w:val="0"/>
          <w:numId w:val="122"/>
        </w:numPr>
        <w:autoSpaceDE w:val="0"/>
        <w:autoSpaceDN w:val="0"/>
        <w:spacing w:after="0" w:line="240"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Registered Apprenticeship Expansion award received in 2023</w:t>
      </w:r>
    </w:p>
    <w:p w14:paraId="7C260938" w14:textId="77777777" w:rsidR="00726077" w:rsidRPr="00726077" w:rsidRDefault="00726077" w:rsidP="00726077">
      <w:pPr>
        <w:widowControl w:val="0"/>
        <w:numPr>
          <w:ilvl w:val="0"/>
          <w:numId w:val="122"/>
        </w:numPr>
        <w:autoSpaceDE w:val="0"/>
        <w:autoSpaceDN w:val="0"/>
        <w:spacing w:after="0" w:line="240"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Skills Development Fund grant awarded in 2024</w:t>
      </w:r>
    </w:p>
    <w:p w14:paraId="5A3CA9EB" w14:textId="77777777" w:rsidR="00726077" w:rsidRPr="00726077" w:rsidRDefault="00726077" w:rsidP="00726077">
      <w:pPr>
        <w:spacing w:after="0"/>
        <w:rPr>
          <w:rFonts w:ascii="Times New Roman" w:eastAsia="Calibri" w:hAnsi="Times New Roman" w:cs="Times New Roman"/>
          <w:bCs/>
          <w:color w:val="000000"/>
          <w:sz w:val="24"/>
          <w:szCs w:val="24"/>
        </w:rPr>
      </w:pPr>
    </w:p>
    <w:p w14:paraId="644F90E2" w14:textId="357AC12B" w:rsidR="00726077" w:rsidRPr="00726077" w:rsidRDefault="00726077" w:rsidP="00726077">
      <w:pPr>
        <w:spacing w:after="5" w:line="248" w:lineRule="auto"/>
        <w:ind w:left="24" w:right="15"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Board members are provided </w:t>
      </w:r>
      <w:r w:rsidR="007062FD" w:rsidRPr="00726077">
        <w:rPr>
          <w:rFonts w:ascii="Times New Roman" w:eastAsia="Calibri" w:hAnsi="Times New Roman" w:cs="Times New Roman"/>
          <w:bCs/>
          <w:color w:val="000000"/>
          <w:sz w:val="24"/>
          <w:szCs w:val="24"/>
        </w:rPr>
        <w:t>the opportunity</w:t>
      </w:r>
      <w:r w:rsidRPr="00726077">
        <w:rPr>
          <w:rFonts w:ascii="Times New Roman" w:eastAsia="Calibri" w:hAnsi="Times New Roman" w:cs="Times New Roman"/>
          <w:bCs/>
          <w:color w:val="000000"/>
          <w:sz w:val="24"/>
          <w:szCs w:val="24"/>
        </w:rPr>
        <w:t xml:space="preserve"> to attend the Texas Workforce Commission Annual Conference, and the National Association of Workforce Board Annual Conference</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In addition, Board members are encouraged to attend the local training such as Strategic Planning and Implementation training planned for later this year</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Additionally, Board meetings include learning opportunities about Board responsibilities and community impact</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5B76193F" w14:textId="77777777" w:rsidR="00726077" w:rsidRPr="00726077" w:rsidRDefault="00726077" w:rsidP="00726077">
      <w:pPr>
        <w:spacing w:after="0"/>
        <w:ind w:left="14"/>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5CB37C59" w14:textId="77777777" w:rsidR="00726077" w:rsidRPr="00726077" w:rsidRDefault="00726077" w:rsidP="00726077">
      <w:pPr>
        <w:spacing w:after="5" w:line="248" w:lineRule="auto"/>
        <w:ind w:left="24" w:right="15"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The Board is moving forward to encourage Center staff in becoming certified, so they are keenly aware as to how their work function supports and contributes to the overall vision of the Board, as well as within the American Job Center network</w:t>
      </w:r>
      <w:proofErr w:type="gramStart"/>
      <w:r w:rsidRPr="00726077">
        <w:rPr>
          <w:rFonts w:ascii="Times New Roman" w:eastAsia="Calibri" w:hAnsi="Times New Roman" w:cs="Times New Roman"/>
          <w:bCs/>
          <w:color w:val="000000"/>
          <w:sz w:val="24"/>
          <w:szCs w:val="24"/>
        </w:rPr>
        <w:t xml:space="preserve">.  </w:t>
      </w:r>
      <w:proofErr w:type="gramEnd"/>
    </w:p>
    <w:p w14:paraId="6CB642D6" w14:textId="77777777" w:rsidR="00726077" w:rsidRPr="00726077" w:rsidRDefault="00726077" w:rsidP="00726077">
      <w:pPr>
        <w:spacing w:after="0"/>
        <w:ind w:left="14"/>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272F0A26" w14:textId="24B81BD0" w:rsidR="00726077" w:rsidRPr="00726077" w:rsidRDefault="00726077" w:rsidP="00726077">
      <w:pPr>
        <w:spacing w:after="5" w:line="248" w:lineRule="auto"/>
        <w:ind w:left="24" w:right="15" w:hanging="10"/>
        <w:jc w:val="both"/>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Succession and continuity planning to include    1) encourage training and certifications for all staff for continuous improvement and 2) Management development for leadership </w:t>
      </w:r>
      <w:r w:rsidR="007062FD" w:rsidRPr="00726077">
        <w:rPr>
          <w:rFonts w:ascii="Times New Roman" w:eastAsia="Calibri" w:hAnsi="Times New Roman" w:cs="Times New Roman"/>
          <w:bCs/>
          <w:color w:val="000000"/>
          <w:sz w:val="24"/>
          <w:szCs w:val="24"/>
        </w:rPr>
        <w:t>opportunities.</w:t>
      </w:r>
    </w:p>
    <w:p w14:paraId="52A517C4" w14:textId="77777777" w:rsidR="00726077" w:rsidRPr="00726077" w:rsidRDefault="00726077" w:rsidP="00726077">
      <w:pPr>
        <w:widowControl w:val="0"/>
        <w:tabs>
          <w:tab w:val="left" w:pos="1464"/>
        </w:tabs>
        <w:autoSpaceDE w:val="0"/>
        <w:autoSpaceDN w:val="0"/>
        <w:spacing w:after="0" w:line="240" w:lineRule="auto"/>
        <w:rPr>
          <w:rFonts w:ascii="Times New Roman" w:eastAsia="Calibri" w:hAnsi="Times New Roman" w:cs="Times New Roman"/>
          <w:kern w:val="0"/>
          <w:sz w:val="24"/>
          <w:szCs w:val="24"/>
          <w14:ligatures w14:val="none"/>
        </w:rPr>
      </w:pPr>
    </w:p>
    <w:p w14:paraId="228D8A61" w14:textId="77777777" w:rsidR="00726077" w:rsidRPr="00726077" w:rsidRDefault="00726077" w:rsidP="00726077">
      <w:pPr>
        <w:widowControl w:val="0"/>
        <w:autoSpaceDE w:val="0"/>
        <w:autoSpaceDN w:val="0"/>
        <w:spacing w:before="238" w:after="0" w:line="240" w:lineRule="auto"/>
        <w:outlineLvl w:val="1"/>
        <w:rPr>
          <w:rFonts w:ascii="Times New Roman" w:eastAsia="Times New Roman" w:hAnsi="Times New Roman" w:cs="Times New Roman"/>
          <w:b/>
          <w:bCs/>
          <w:kern w:val="0"/>
          <w:sz w:val="28"/>
          <w:szCs w:val="28"/>
          <w14:ligatures w14:val="none"/>
        </w:rPr>
      </w:pPr>
      <w:r w:rsidRPr="00726077">
        <w:rPr>
          <w:rFonts w:ascii="Times New Roman" w:eastAsia="Times New Roman" w:hAnsi="Times New Roman" w:cs="Times New Roman"/>
          <w:b/>
          <w:bCs/>
          <w:kern w:val="0"/>
          <w:sz w:val="28"/>
          <w:szCs w:val="28"/>
          <w14:ligatures w14:val="none"/>
        </w:rPr>
        <w:t>Part</w:t>
      </w:r>
      <w:r w:rsidRPr="00726077">
        <w:rPr>
          <w:rFonts w:ascii="Times New Roman" w:eastAsia="Times New Roman" w:hAnsi="Times New Roman" w:cs="Times New Roman"/>
          <w:b/>
          <w:bCs/>
          <w:spacing w:val="-9"/>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2.</w:t>
      </w:r>
      <w:r w:rsidRPr="00726077">
        <w:rPr>
          <w:rFonts w:ascii="Times New Roman" w:eastAsia="Times New Roman" w:hAnsi="Times New Roman" w:cs="Times New Roman"/>
          <w:b/>
          <w:bCs/>
          <w:spacing w:val="-9"/>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Economic</w:t>
      </w:r>
      <w:r w:rsidRPr="00726077">
        <w:rPr>
          <w:rFonts w:ascii="Times New Roman" w:eastAsia="Times New Roman" w:hAnsi="Times New Roman" w:cs="Times New Roman"/>
          <w:b/>
          <w:bCs/>
          <w:spacing w:val="-10"/>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and</w:t>
      </w:r>
      <w:r w:rsidRPr="00726077">
        <w:rPr>
          <w:rFonts w:ascii="Times New Roman" w:eastAsia="Times New Roman" w:hAnsi="Times New Roman" w:cs="Times New Roman"/>
          <w:b/>
          <w:bCs/>
          <w:spacing w:val="-8"/>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Workforce</w:t>
      </w:r>
      <w:r w:rsidRPr="00726077">
        <w:rPr>
          <w:rFonts w:ascii="Times New Roman" w:eastAsia="Times New Roman" w:hAnsi="Times New Roman" w:cs="Times New Roman"/>
          <w:b/>
          <w:bCs/>
          <w:spacing w:val="-9"/>
          <w:kern w:val="0"/>
          <w:sz w:val="28"/>
          <w:szCs w:val="28"/>
          <w14:ligatures w14:val="none"/>
        </w:rPr>
        <w:t xml:space="preserve"> </w:t>
      </w:r>
      <w:r w:rsidRPr="00726077">
        <w:rPr>
          <w:rFonts w:ascii="Times New Roman" w:eastAsia="Times New Roman" w:hAnsi="Times New Roman" w:cs="Times New Roman"/>
          <w:b/>
          <w:bCs/>
          <w:spacing w:val="-2"/>
          <w:kern w:val="0"/>
          <w:sz w:val="28"/>
          <w:szCs w:val="28"/>
          <w14:ligatures w14:val="none"/>
        </w:rPr>
        <w:t>Analysis</w:t>
      </w:r>
    </w:p>
    <w:p w14:paraId="2B026C5A" w14:textId="77777777" w:rsidR="00726077" w:rsidRPr="00726077" w:rsidRDefault="00726077" w:rsidP="00726077">
      <w:pPr>
        <w:widowControl w:val="0"/>
        <w:numPr>
          <w:ilvl w:val="0"/>
          <w:numId w:val="23"/>
        </w:numPr>
        <w:tabs>
          <w:tab w:val="left" w:pos="412"/>
        </w:tabs>
        <w:autoSpaceDE w:val="0"/>
        <w:autoSpaceDN w:val="0"/>
        <w:spacing w:before="243" w:after="0" w:line="240" w:lineRule="auto"/>
        <w:ind w:hanging="292"/>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Regional</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Economic</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Employment</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Needs</w:t>
      </w:r>
      <w:r w:rsidRPr="00726077">
        <w:rPr>
          <w:rFonts w:ascii="Times New Roman" w:eastAsia="Times New Roman" w:hAnsi="Times New Roman" w:cs="Times New Roman"/>
          <w:b/>
          <w:bCs/>
          <w:spacing w:val="-2"/>
          <w:kern w:val="0"/>
          <w:sz w:val="24"/>
          <w:szCs w:val="24"/>
          <w14:ligatures w14:val="none"/>
        </w:rPr>
        <w:t xml:space="preserve"> Analysis</w:t>
      </w:r>
    </w:p>
    <w:p w14:paraId="17038C9E"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§679.560(a)(1);</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§108(b)(1)(B);</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spacing w:val="-5"/>
          <w:kern w:val="0"/>
          <w:sz w:val="24"/>
          <w:szCs w:val="24"/>
          <w14:ligatures w14:val="none"/>
        </w:rPr>
        <w:t>CFR</w:t>
      </w:r>
    </w:p>
    <w:p w14:paraId="7E364DA8" w14:textId="77777777" w:rsidR="00726077" w:rsidRPr="00726077" w:rsidRDefault="00726077" w:rsidP="00726077">
      <w:pPr>
        <w:widowControl w:val="0"/>
        <w:autoSpaceDE w:val="0"/>
        <w:autoSpaceDN w:val="0"/>
        <w:spacing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§679.560(a)(2);</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Letter</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24-20,</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Change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10"/>
          <w:kern w:val="0"/>
          <w:sz w:val="24"/>
          <w:szCs w:val="24"/>
          <w14:ligatures w14:val="none"/>
        </w:rPr>
        <w:t>1</w:t>
      </w:r>
    </w:p>
    <w:p w14:paraId="044E1215"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regional</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analysis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5"/>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following:</w:t>
      </w:r>
    </w:p>
    <w:p w14:paraId="42186068" w14:textId="77777777" w:rsidR="00726077" w:rsidRPr="00726077" w:rsidRDefault="00726077" w:rsidP="00726077">
      <w:pPr>
        <w:widowControl w:val="0"/>
        <w:numPr>
          <w:ilvl w:val="1"/>
          <w:numId w:val="23"/>
        </w:numPr>
        <w:tabs>
          <w:tab w:val="left" w:pos="840"/>
        </w:tabs>
        <w:autoSpaceDE w:val="0"/>
        <w:autoSpaceDN w:val="0"/>
        <w:spacing w:before="240" w:after="0" w:line="240" w:lineRule="auto"/>
        <w:ind w:right="67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Economic</w:t>
      </w:r>
      <w:r w:rsidRPr="00726077">
        <w:rPr>
          <w:rFonts w:ascii="Times New Roman" w:eastAsia="Times New Roman" w:hAnsi="Times New Roman" w:cs="Times New Roman"/>
          <w:color w:val="365F91"/>
          <w:spacing w:val="-7"/>
          <w:kern w:val="0"/>
          <w:sz w:val="24"/>
          <w14:ligatures w14:val="none"/>
        </w:rPr>
        <w:t xml:space="preserve"> </w:t>
      </w:r>
      <w:r w:rsidRPr="00726077">
        <w:rPr>
          <w:rFonts w:ascii="Times New Roman" w:eastAsia="Times New Roman" w:hAnsi="Times New Roman" w:cs="Times New Roman"/>
          <w:color w:val="365F91"/>
          <w:kern w:val="0"/>
          <w:sz w:val="24"/>
          <w14:ligatures w14:val="none"/>
        </w:rPr>
        <w:t>conditions,</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existing</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emerging</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in-demand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industry</w:t>
      </w:r>
      <w:r w:rsidRPr="00726077">
        <w:rPr>
          <w:rFonts w:ascii="Times New Roman" w:eastAsia="Times New Roman" w:hAnsi="Times New Roman" w:cs="Times New Roman"/>
          <w:color w:val="365F91"/>
          <w:spacing w:val="-21"/>
          <w:kern w:val="0"/>
          <w:sz w:val="24"/>
          <w14:ligatures w14:val="none"/>
        </w:rPr>
        <w:t xml:space="preserve"> </w:t>
      </w:r>
      <w:r w:rsidRPr="00726077">
        <w:rPr>
          <w:rFonts w:ascii="Times New Roman" w:eastAsia="Times New Roman" w:hAnsi="Times New Roman" w:cs="Times New Roman"/>
          <w:color w:val="365F91"/>
          <w:kern w:val="0"/>
          <w:sz w:val="24"/>
          <w14:ligatures w14:val="none"/>
        </w:rPr>
        <w:t>sectors,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 xml:space="preserve">in- demand occupations, and target </w:t>
      </w:r>
      <w:proofErr w:type="gramStart"/>
      <w:r w:rsidRPr="00726077">
        <w:rPr>
          <w:rFonts w:ascii="Times New Roman" w:eastAsia="Times New Roman" w:hAnsi="Times New Roman" w:cs="Times New Roman"/>
          <w:color w:val="365F91"/>
          <w:kern w:val="0"/>
          <w:sz w:val="24"/>
          <w14:ligatures w14:val="none"/>
        </w:rPr>
        <w:t>occupations</w:t>
      </w:r>
      <w:proofErr w:type="gramEnd"/>
    </w:p>
    <w:p w14:paraId="3C375923" w14:textId="77777777" w:rsidR="00726077" w:rsidRPr="00726077" w:rsidRDefault="00726077" w:rsidP="00726077">
      <w:pPr>
        <w:widowControl w:val="0"/>
        <w:numPr>
          <w:ilvl w:val="1"/>
          <w:numId w:val="23"/>
        </w:numPr>
        <w:tabs>
          <w:tab w:val="left" w:pos="840"/>
        </w:tabs>
        <w:autoSpaceDE w:val="0"/>
        <w:autoSpaceDN w:val="0"/>
        <w:spacing w:before="238" w:after="0" w:line="240" w:lineRule="auto"/>
        <w:ind w:right="133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Employment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needs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employers,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knowledge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skills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needed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 xml:space="preserve">to meet such employment needs, within in-demand industry sectors, in-demand occupations, and target </w:t>
      </w:r>
      <w:proofErr w:type="gramStart"/>
      <w:r w:rsidRPr="00726077">
        <w:rPr>
          <w:rFonts w:ascii="Times New Roman" w:eastAsia="Times New Roman" w:hAnsi="Times New Roman" w:cs="Times New Roman"/>
          <w:color w:val="365F91"/>
          <w:kern w:val="0"/>
          <w:sz w:val="24"/>
          <w14:ligatures w14:val="none"/>
        </w:rPr>
        <w:t>occupations</w:t>
      </w:r>
      <w:proofErr w:type="gramEnd"/>
    </w:p>
    <w:p w14:paraId="32636803" w14:textId="77777777" w:rsidR="00726077" w:rsidRPr="00726077" w:rsidRDefault="00726077" w:rsidP="00726077">
      <w:pPr>
        <w:widowControl w:val="0"/>
        <w:tabs>
          <w:tab w:val="left" w:pos="1464"/>
        </w:tabs>
        <w:autoSpaceDE w:val="0"/>
        <w:autoSpaceDN w:val="0"/>
        <w:spacing w:after="0" w:line="240" w:lineRule="auto"/>
        <w:rPr>
          <w:rFonts w:ascii="Times New Roman" w:eastAsia="Calibri" w:hAnsi="Times New Roman" w:cs="Times New Roman"/>
          <w:kern w:val="0"/>
          <w:sz w:val="24"/>
          <w:szCs w:val="24"/>
          <w14:ligatures w14:val="none"/>
        </w:rPr>
        <w:sectPr w:rsidR="00726077" w:rsidRPr="00726077" w:rsidSect="00726077">
          <w:footerReference w:type="default" r:id="rId8"/>
          <w:pgSz w:w="12240" w:h="15840"/>
          <w:pgMar w:top="1280" w:right="1240" w:bottom="1180" w:left="1200" w:header="0" w:footer="983" w:gutter="0"/>
          <w:pgNumType w:start="3"/>
          <w:cols w:space="720"/>
        </w:sectPr>
      </w:pPr>
    </w:p>
    <w:p w14:paraId="2A99FBD4"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bookmarkStart w:id="6" w:name="C._High-Performing_Board"/>
      <w:bookmarkStart w:id="7" w:name="_bookmark4"/>
      <w:bookmarkStart w:id="8" w:name="Part_2._Economic_and_Workforce_Analysis"/>
      <w:bookmarkStart w:id="9" w:name="_bookmark5"/>
      <w:bookmarkStart w:id="10" w:name="A._Regional_Economic_and_Employment_Need"/>
      <w:bookmarkStart w:id="11" w:name="_bookmark6"/>
      <w:bookmarkStart w:id="12" w:name="_Hlk179979702"/>
      <w:bookmarkEnd w:id="6"/>
      <w:bookmarkEnd w:id="7"/>
      <w:bookmarkEnd w:id="8"/>
      <w:bookmarkEnd w:id="9"/>
      <w:bookmarkEnd w:id="10"/>
      <w:bookmarkEnd w:id="11"/>
      <w:r w:rsidRPr="00726077">
        <w:rPr>
          <w:rFonts w:ascii="Times New Roman" w:eastAsia="Calibri" w:hAnsi="Times New Roman" w:cs="Times New Roman"/>
          <w:b/>
          <w:color w:val="000000"/>
          <w:sz w:val="24"/>
          <w:szCs w:val="24"/>
        </w:rPr>
        <w:lastRenderedPageBreak/>
        <w:t xml:space="preserve">BOARD RESPONSE: </w:t>
      </w:r>
    </w:p>
    <w:bookmarkEnd w:id="12"/>
    <w:p w14:paraId="705ECB74" w14:textId="77777777" w:rsidR="00726077" w:rsidRPr="00726077" w:rsidRDefault="00726077" w:rsidP="00726077">
      <w:pPr>
        <w:spacing w:after="3" w:line="265" w:lineRule="auto"/>
        <w:rPr>
          <w:rFonts w:ascii="Times New Roman" w:eastAsia="Calibri" w:hAnsi="Times New Roman" w:cs="Times New Roman"/>
          <w:b/>
          <w:color w:val="000000"/>
        </w:rPr>
      </w:pPr>
      <w:r w:rsidRPr="00726077">
        <w:rPr>
          <w:rFonts w:ascii="Times New Roman" w:eastAsia="Times New Roman" w:hAnsi="Times New Roman" w:cs="Times New Roman"/>
          <w:kern w:val="0"/>
          <w:sz w:val="24"/>
          <w:szCs w:val="24"/>
          <w14:ligatures w14:val="none"/>
        </w:rPr>
        <w:t xml:space="preserve">The Southeast Texas Workforce Development Area (WDA), encompassing Jefferson, Hardin, and Orange counties, </w:t>
      </w:r>
      <w:proofErr w:type="gramStart"/>
      <w:r w:rsidRPr="00726077">
        <w:rPr>
          <w:rFonts w:ascii="Times New Roman" w:eastAsia="Times New Roman" w:hAnsi="Times New Roman" w:cs="Times New Roman"/>
          <w:kern w:val="0"/>
          <w:sz w:val="24"/>
          <w:szCs w:val="24"/>
          <w14:ligatures w14:val="none"/>
        </w:rPr>
        <w:t>is anticipated</w:t>
      </w:r>
      <w:proofErr w:type="gramEnd"/>
      <w:r w:rsidRPr="00726077">
        <w:rPr>
          <w:rFonts w:ascii="Times New Roman" w:eastAsia="Times New Roman" w:hAnsi="Times New Roman" w:cs="Times New Roman"/>
          <w:kern w:val="0"/>
          <w:sz w:val="24"/>
          <w:szCs w:val="24"/>
          <w14:ligatures w14:val="none"/>
        </w:rPr>
        <w:t xml:space="preserve"> to experience moderate economic growth over the next decade. This growth will </w:t>
      </w:r>
      <w:proofErr w:type="gramStart"/>
      <w:r w:rsidRPr="00726077">
        <w:rPr>
          <w:rFonts w:ascii="Times New Roman" w:eastAsia="Times New Roman" w:hAnsi="Times New Roman" w:cs="Times New Roman"/>
          <w:kern w:val="0"/>
          <w:sz w:val="24"/>
          <w:szCs w:val="24"/>
          <w14:ligatures w14:val="none"/>
        </w:rPr>
        <w:t>be primarily driven</w:t>
      </w:r>
      <w:proofErr w:type="gramEnd"/>
      <w:r w:rsidRPr="00726077">
        <w:rPr>
          <w:rFonts w:ascii="Times New Roman" w:eastAsia="Times New Roman" w:hAnsi="Times New Roman" w:cs="Times New Roman"/>
          <w:kern w:val="0"/>
          <w:sz w:val="24"/>
          <w:szCs w:val="24"/>
          <w14:ligatures w14:val="none"/>
        </w:rPr>
        <w:t xml:space="preserve"> by key industries, including petrochemicals, liquefied natural gas (LNG), and hydrogen production.</w:t>
      </w:r>
    </w:p>
    <w:p w14:paraId="7FB0205E"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1. Key Industries and Economic Impact</w:t>
      </w:r>
    </w:p>
    <w:p w14:paraId="22D6A079" w14:textId="628907D2"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petrochemical industry remains a cornerstone of the local economy, with significant projects such as the Golden Triangle Polymers facility in Orange County. </w:t>
      </w:r>
      <w:r w:rsidR="007062FD" w:rsidRPr="00726077">
        <w:rPr>
          <w:rFonts w:ascii="Times New Roman" w:eastAsia="Times New Roman" w:hAnsi="Times New Roman" w:cs="Times New Roman"/>
          <w:kern w:val="0"/>
          <w:sz w:val="24"/>
          <w:szCs w:val="24"/>
          <w14:ligatures w14:val="none"/>
        </w:rPr>
        <w:t>This $8.5 billion integrated polymer</w:t>
      </w:r>
      <w:r w:rsidRPr="00726077">
        <w:rPr>
          <w:rFonts w:ascii="Times New Roman" w:eastAsia="Times New Roman" w:hAnsi="Times New Roman" w:cs="Times New Roman"/>
          <w:kern w:val="0"/>
          <w:sz w:val="24"/>
          <w:szCs w:val="24"/>
          <w14:ligatures w14:val="none"/>
        </w:rPr>
        <w:t xml:space="preserve"> plant is expected to generate 4,500 construction jobs and over </w:t>
      </w:r>
      <w:proofErr w:type="gramStart"/>
      <w:r w:rsidRPr="00726077">
        <w:rPr>
          <w:rFonts w:ascii="Times New Roman" w:eastAsia="Times New Roman" w:hAnsi="Times New Roman" w:cs="Times New Roman"/>
          <w:kern w:val="0"/>
          <w:sz w:val="24"/>
          <w:szCs w:val="24"/>
          <w14:ligatures w14:val="none"/>
        </w:rPr>
        <w:t>500</w:t>
      </w:r>
      <w:proofErr w:type="gramEnd"/>
      <w:r w:rsidRPr="00726077">
        <w:rPr>
          <w:rFonts w:ascii="Times New Roman" w:eastAsia="Times New Roman" w:hAnsi="Times New Roman" w:cs="Times New Roman"/>
          <w:kern w:val="0"/>
          <w:sz w:val="24"/>
          <w:szCs w:val="24"/>
          <w14:ligatures w14:val="none"/>
        </w:rPr>
        <w:t xml:space="preserve"> permanent positions upon its completion in 2026. The facility will produce 2.08 million tons per annum of ethylene and contribute approximately $50 billion to the regional economy over 20 years.</w:t>
      </w:r>
    </w:p>
    <w:p w14:paraId="1ED71235"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addition, the LNG sector is seeing transformative developments. The Golden Pass LNG project, a partnership between QatarEnergy and ExxonMobil, will have an operational capacity of </w:t>
      </w:r>
      <w:proofErr w:type="gramStart"/>
      <w:r w:rsidRPr="00726077">
        <w:rPr>
          <w:rFonts w:ascii="Times New Roman" w:eastAsia="Times New Roman" w:hAnsi="Times New Roman" w:cs="Times New Roman"/>
          <w:kern w:val="0"/>
          <w:sz w:val="24"/>
          <w:szCs w:val="24"/>
          <w14:ligatures w14:val="none"/>
        </w:rPr>
        <w:t>18</w:t>
      </w:r>
      <w:proofErr w:type="gramEnd"/>
      <w:r w:rsidRPr="00726077">
        <w:rPr>
          <w:rFonts w:ascii="Times New Roman" w:eastAsia="Times New Roman" w:hAnsi="Times New Roman" w:cs="Times New Roman"/>
          <w:kern w:val="0"/>
          <w:sz w:val="24"/>
          <w:szCs w:val="24"/>
          <w14:ligatures w14:val="none"/>
        </w:rPr>
        <w:t xml:space="preserve"> million tons per annum of LNG, creating thousands of jobs in construction and operations by 2025. The Port Arthur LNG facility's ongoing Phase 2 expansion, a $2 billion investment, will further increase the region's liquefaction capacity, reinforcing Southeast Texas's role as a global leader in LNG exports. The project is expected to create 3,500 construction jobs and </w:t>
      </w:r>
      <w:proofErr w:type="gramStart"/>
      <w:r w:rsidRPr="00726077">
        <w:rPr>
          <w:rFonts w:ascii="Times New Roman" w:eastAsia="Times New Roman" w:hAnsi="Times New Roman" w:cs="Times New Roman"/>
          <w:kern w:val="0"/>
          <w:sz w:val="24"/>
          <w:szCs w:val="24"/>
          <w14:ligatures w14:val="none"/>
        </w:rPr>
        <w:t>60</w:t>
      </w:r>
      <w:proofErr w:type="gramEnd"/>
      <w:r w:rsidRPr="00726077">
        <w:rPr>
          <w:rFonts w:ascii="Times New Roman" w:eastAsia="Times New Roman" w:hAnsi="Times New Roman" w:cs="Times New Roman"/>
          <w:kern w:val="0"/>
          <w:sz w:val="24"/>
          <w:szCs w:val="24"/>
          <w14:ligatures w14:val="none"/>
        </w:rPr>
        <w:t xml:space="preserve"> permanent positions.</w:t>
      </w:r>
    </w:p>
    <w:p w14:paraId="3BE2435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hydrogen and ammonia sectors are also rapidly expanding. The Cormorant Clean Energy Project aims to produce 880,000 tons of ammonia annually while capturing 1.4 million tons of CO2. This project is expected to create 1,000 construction jobs and </w:t>
      </w:r>
      <w:proofErr w:type="gramStart"/>
      <w:r w:rsidRPr="00726077">
        <w:rPr>
          <w:rFonts w:ascii="Times New Roman" w:eastAsia="Times New Roman" w:hAnsi="Times New Roman" w:cs="Times New Roman"/>
          <w:kern w:val="0"/>
          <w:sz w:val="24"/>
          <w:szCs w:val="24"/>
          <w14:ligatures w14:val="none"/>
        </w:rPr>
        <w:t>100</w:t>
      </w:r>
      <w:proofErr w:type="gramEnd"/>
      <w:r w:rsidRPr="00726077">
        <w:rPr>
          <w:rFonts w:ascii="Times New Roman" w:eastAsia="Times New Roman" w:hAnsi="Times New Roman" w:cs="Times New Roman"/>
          <w:kern w:val="0"/>
          <w:sz w:val="24"/>
          <w:szCs w:val="24"/>
          <w14:ligatures w14:val="none"/>
        </w:rPr>
        <w:t xml:space="preserve"> permanent positions. Linde’s investment of $1.8 billion to supply clean hydrogen for OCI’s ammonia project reflects the increasing importance of low-carbon technologies in the local energy landscape.</w:t>
      </w:r>
    </w:p>
    <w:p w14:paraId="723E0A0A" w14:textId="77777777" w:rsidR="00726077" w:rsidRPr="00726077" w:rsidRDefault="00726077" w:rsidP="00726077">
      <w:pPr>
        <w:widowControl w:val="0"/>
        <w:autoSpaceDE w:val="0"/>
        <w:autoSpaceDN w:val="0"/>
        <w:spacing w:before="100" w:beforeAutospacing="1" w:after="100" w:afterAutospacing="1" w:line="240" w:lineRule="auto"/>
        <w:ind w:firstLine="720"/>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i/>
          <w:iCs/>
          <w:kern w:val="0"/>
          <w:sz w:val="24"/>
          <w:szCs w:val="24"/>
          <w14:ligatures w14:val="none"/>
        </w:rPr>
        <w:lastRenderedPageBreak/>
        <w:t xml:space="preserve">  Various sources – see sources page</w:t>
      </w:r>
      <w:r w:rsidRPr="00726077">
        <w:rPr>
          <w:rFonts w:ascii="Times New Roman" w:eastAsia="Times New Roman" w:hAnsi="Times New Roman" w:cs="Times New Roman"/>
          <w:noProof/>
          <w:kern w:val="0"/>
          <w14:ligatures w14:val="none"/>
        </w:rPr>
        <w:t xml:space="preserve"> </w:t>
      </w:r>
      <w:r w:rsidRPr="00726077">
        <w:rPr>
          <w:rFonts w:ascii="Times New Roman" w:eastAsia="Times New Roman" w:hAnsi="Times New Roman" w:cs="Times New Roman"/>
          <w:noProof/>
          <w:kern w:val="0"/>
          <w14:ligatures w14:val="none"/>
        </w:rPr>
        <w:drawing>
          <wp:anchor distT="0" distB="0" distL="114300" distR="114300" simplePos="0" relativeHeight="251659264" behindDoc="1" locked="0" layoutInCell="1" allowOverlap="1" wp14:anchorId="09243CB0" wp14:editId="4E38E88E">
            <wp:simplePos x="0" y="0"/>
            <wp:positionH relativeFrom="margin">
              <wp:align>center</wp:align>
            </wp:positionH>
            <wp:positionV relativeFrom="paragraph">
              <wp:posOffset>18415</wp:posOffset>
            </wp:positionV>
            <wp:extent cx="5105400" cy="2752725"/>
            <wp:effectExtent l="0" t="0" r="0" b="9525"/>
            <wp:wrapSquare wrapText="bothSides"/>
            <wp:docPr id="2032610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2752725"/>
                    </a:xfrm>
                    <a:prstGeom prst="rect">
                      <a:avLst/>
                    </a:prstGeom>
                    <a:noFill/>
                    <a:ln>
                      <a:noFill/>
                    </a:ln>
                  </pic:spPr>
                </pic:pic>
              </a:graphicData>
            </a:graphic>
          </wp:anchor>
        </w:drawing>
      </w:r>
    </w:p>
    <w:p w14:paraId="51140CA1" w14:textId="77777777" w:rsidR="00726077" w:rsidRPr="00726077" w:rsidRDefault="00726077" w:rsidP="00726077">
      <w:pPr>
        <w:widowControl w:val="0"/>
        <w:autoSpaceDE w:val="0"/>
        <w:autoSpaceDN w:val="0"/>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Linde project will create more than 1,200 construction jobs and </w:t>
      </w:r>
      <w:proofErr w:type="gramStart"/>
      <w:r w:rsidRPr="00726077">
        <w:rPr>
          <w:rFonts w:ascii="Times New Roman" w:eastAsia="Times New Roman" w:hAnsi="Times New Roman" w:cs="Times New Roman"/>
          <w:kern w:val="0"/>
          <w:sz w:val="24"/>
          <w:szCs w:val="24"/>
          <w14:ligatures w14:val="none"/>
        </w:rPr>
        <w:t>30</w:t>
      </w:r>
      <w:proofErr w:type="gramEnd"/>
      <w:r w:rsidRPr="00726077">
        <w:rPr>
          <w:rFonts w:ascii="Times New Roman" w:eastAsia="Times New Roman" w:hAnsi="Times New Roman" w:cs="Times New Roman"/>
          <w:kern w:val="0"/>
          <w:sz w:val="24"/>
          <w:szCs w:val="24"/>
          <w14:ligatures w14:val="none"/>
        </w:rPr>
        <w:t xml:space="preserve"> permanent jobs</w:t>
      </w:r>
      <w:r w:rsidRPr="00726077">
        <w:rPr>
          <w:rFonts w:ascii="Times New Roman" w:eastAsia="Times New Roman" w:hAnsi="Times New Roman" w:cs="Times New Roman"/>
          <w:b/>
          <w:bCs/>
          <w:kern w:val="0"/>
          <w:sz w:val="24"/>
          <w:szCs w:val="24"/>
          <w14:ligatures w14:val="none"/>
        </w:rPr>
        <w:t>.</w:t>
      </w:r>
    </w:p>
    <w:p w14:paraId="09356504"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Aptos" w:eastAsia="Aptos" w:hAnsi="Aptos" w:cs="Times New Roman"/>
          <w:noProof/>
        </w:rPr>
        <w:drawing>
          <wp:anchor distT="0" distB="0" distL="114300" distR="114300" simplePos="0" relativeHeight="251660288" behindDoc="0" locked="0" layoutInCell="1" allowOverlap="1" wp14:anchorId="783E6766" wp14:editId="0D11AFC4">
            <wp:simplePos x="0" y="0"/>
            <wp:positionH relativeFrom="margin">
              <wp:posOffset>11430</wp:posOffset>
            </wp:positionH>
            <wp:positionV relativeFrom="paragraph">
              <wp:posOffset>1503045</wp:posOffset>
            </wp:positionV>
            <wp:extent cx="6008370" cy="2099310"/>
            <wp:effectExtent l="19050" t="19050" r="11430" b="15240"/>
            <wp:wrapThrough wrapText="bothSides">
              <wp:wrapPolygon edited="0">
                <wp:start x="-68" y="-196"/>
                <wp:lineTo x="-68" y="21561"/>
                <wp:lineTo x="21573" y="21561"/>
                <wp:lineTo x="21573" y="-196"/>
                <wp:lineTo x="-68" y="-196"/>
              </wp:wrapPolygon>
            </wp:wrapThrough>
            <wp:docPr id="287935553" name="Picture 1" descr="A graph of sales and average pr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35553" name="Picture 1" descr="A graph of sales and average pric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370" cy="209931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726077">
        <w:rPr>
          <w:rFonts w:ascii="Times New Roman" w:eastAsia="Times New Roman" w:hAnsi="Times New Roman" w:cs="Times New Roman"/>
          <w:b/>
          <w:bCs/>
          <w:kern w:val="0"/>
          <w:sz w:val="24"/>
          <w:szCs w:val="24"/>
          <w14:ligatures w14:val="none"/>
        </w:rPr>
        <w:t>Impact of industrial expansion on housing:</w:t>
      </w:r>
      <w:r w:rsidRPr="00726077">
        <w:rPr>
          <w:rFonts w:ascii="Times New Roman" w:eastAsia="Times New Roman" w:hAnsi="Times New Roman" w:cs="Times New Roman"/>
          <w:kern w:val="0"/>
          <w:sz w:val="24"/>
          <w:szCs w:val="24"/>
          <w14:ligatures w14:val="none"/>
        </w:rPr>
        <w:t xml:space="preserve"> The impact of industrial projects on the housing market is profound. As major projects like the Golden Triangle Polymers Company and the Golden Pass LNG plant ramp up, there is a heightened demand for skilled labor, driving the need for affordable housing options. The expected influx of workers will likely increase competition for </w:t>
      </w:r>
      <w:proofErr w:type="gramStart"/>
      <w:r w:rsidRPr="00726077">
        <w:rPr>
          <w:rFonts w:ascii="Times New Roman" w:eastAsia="Times New Roman" w:hAnsi="Times New Roman" w:cs="Times New Roman"/>
          <w:kern w:val="0"/>
          <w:sz w:val="24"/>
          <w:szCs w:val="24"/>
          <w14:ligatures w14:val="none"/>
        </w:rPr>
        <w:t>available homes</w:t>
      </w:r>
      <w:proofErr w:type="gramEnd"/>
      <w:r w:rsidRPr="00726077">
        <w:rPr>
          <w:rFonts w:ascii="Times New Roman" w:eastAsia="Times New Roman" w:hAnsi="Times New Roman" w:cs="Times New Roman"/>
          <w:kern w:val="0"/>
          <w:sz w:val="24"/>
          <w:szCs w:val="24"/>
          <w14:ligatures w14:val="none"/>
        </w:rPr>
        <w:t xml:space="preserve"> and rental properties, pushing up prices. Additionally, the anticipated job creation will attract younger demographics, shifting housing preferences toward urban living spaces and rental properties. </w:t>
      </w:r>
      <w:proofErr w:type="gramStart"/>
      <w:r w:rsidRPr="00726077">
        <w:rPr>
          <w:rFonts w:ascii="Times New Roman" w:eastAsia="Times New Roman" w:hAnsi="Times New Roman" w:cs="Times New Roman"/>
          <w:kern w:val="0"/>
          <w:sz w:val="24"/>
          <w:szCs w:val="24"/>
          <w14:ligatures w14:val="none"/>
        </w:rPr>
        <w:t>Looking ahead, ongoing industrial projects</w:t>
      </w:r>
      <w:proofErr w:type="gramEnd"/>
      <w:r w:rsidRPr="00726077">
        <w:rPr>
          <w:rFonts w:ascii="Times New Roman" w:eastAsia="Times New Roman" w:hAnsi="Times New Roman" w:cs="Times New Roman"/>
          <w:kern w:val="0"/>
          <w:sz w:val="24"/>
          <w:szCs w:val="24"/>
          <w14:ligatures w14:val="none"/>
        </w:rPr>
        <w:t xml:space="preserve"> are likely to drive population growth, increasing the demand for both rental and ownership housing.</w:t>
      </w:r>
    </w:p>
    <w:p w14:paraId="60710CD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i/>
          <w:iCs/>
          <w:kern w:val="0"/>
          <w:sz w:val="24"/>
          <w:szCs w:val="24"/>
          <w14:ligatures w14:val="none"/>
        </w:rPr>
        <w:lastRenderedPageBreak/>
        <w:t>Source: Texas A&amp;M University Texas Real Estate Research Cente</w:t>
      </w:r>
      <w:bookmarkStart w:id="13" w:name="_Hlk179990387"/>
      <w:r w:rsidRPr="00726077">
        <w:rPr>
          <w:rFonts w:ascii="Times New Roman" w:eastAsia="Times New Roman" w:hAnsi="Times New Roman" w:cs="Times New Roman"/>
          <w:i/>
          <w:iCs/>
          <w:kern w:val="0"/>
          <w:sz w:val="24"/>
          <w:szCs w:val="24"/>
          <w14:ligatures w14:val="none"/>
        </w:rPr>
        <w:t>r</w:t>
      </w:r>
      <w:bookmarkEnd w:id="13"/>
    </w:p>
    <w:p w14:paraId="6C066B65"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Notable In-Demand Careers</w:t>
      </w:r>
    </w:p>
    <w:p w14:paraId="4D52F2FC" w14:textId="77777777" w:rsidR="00726077" w:rsidRPr="00726077" w:rsidRDefault="00726077" w:rsidP="00726077">
      <w:pPr>
        <w:widowControl w:val="0"/>
        <w:numPr>
          <w:ilvl w:val="0"/>
          <w:numId w:val="4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Installation, Maintenance, and Repair Occupations</w:t>
      </w:r>
      <w:r w:rsidRPr="00726077">
        <w:rPr>
          <w:rFonts w:ascii="Times New Roman" w:eastAsia="Times New Roman" w:hAnsi="Times New Roman" w:cs="Times New Roman"/>
          <w:kern w:val="0"/>
          <w:sz w:val="24"/>
          <w:szCs w:val="24"/>
          <w14:ligatures w14:val="none"/>
        </w:rPr>
        <w:t>: Manufacturing and Construction industries in Southeast Texas are driving an increased demand for installation, maintenance, and repair occupations. As large-scale projects and facilities expand, the need for skilled professionals to maintain and service complex machinery and infrastructure is critical. Careers like Industrial Machinery Mechanics (12.5%) are essential for ensuring the smooth operation of equipment in manufacturing plants, while Telecommunications Line Installers and Repairers (4.4%) are crucial for supporting the area's growing infrastructure needs. Similarly, Mobile Heavy Equipment Mechanics, Except Engines (2.7%), play a key role in keeping construction and industrial machinery running efficiently. This rising demand for these occupations is a direct result of the region's booming industries, creating a steady stream of opportunities for skilled workers.</w:t>
      </w:r>
    </w:p>
    <w:p w14:paraId="0240799A" w14:textId="77777777" w:rsidR="00726077" w:rsidRPr="00726077" w:rsidRDefault="00726077" w:rsidP="00726077">
      <w:pPr>
        <w:widowControl w:val="0"/>
        <w:numPr>
          <w:ilvl w:val="0"/>
          <w:numId w:val="4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Construction</w:t>
      </w:r>
      <w:r w:rsidRPr="00726077">
        <w:rPr>
          <w:rFonts w:ascii="Times New Roman" w:eastAsia="Times New Roman" w:hAnsi="Times New Roman" w:cs="Times New Roman"/>
          <w:kern w:val="0"/>
          <w:sz w:val="24"/>
          <w:szCs w:val="24"/>
          <w14:ligatures w14:val="none"/>
        </w:rPr>
        <w:t xml:space="preserve">: The demand for careers in the construction industry and skilled trades in Southeast Texas is </w:t>
      </w:r>
      <w:proofErr w:type="gramStart"/>
      <w:r w:rsidRPr="00726077">
        <w:rPr>
          <w:rFonts w:ascii="Times New Roman" w:eastAsia="Times New Roman" w:hAnsi="Times New Roman" w:cs="Times New Roman"/>
          <w:kern w:val="0"/>
          <w:sz w:val="24"/>
          <w:szCs w:val="24"/>
          <w14:ligatures w14:val="none"/>
        </w:rPr>
        <w:t>being fueled</w:t>
      </w:r>
      <w:proofErr w:type="gramEnd"/>
      <w:r w:rsidRPr="00726077">
        <w:rPr>
          <w:rFonts w:ascii="Times New Roman" w:eastAsia="Times New Roman" w:hAnsi="Times New Roman" w:cs="Times New Roman"/>
          <w:kern w:val="0"/>
          <w:sz w:val="24"/>
          <w:szCs w:val="24"/>
          <w14:ligatures w14:val="none"/>
        </w:rPr>
        <w:t xml:space="preserve"> by billions of dollars in expansion projects and new construction across the region. Major investments in energy, petrochemical, and infrastructure sectors are driving the need for a skilled workforce to support these developments. While </w:t>
      </w:r>
      <w:proofErr w:type="gramStart"/>
      <w:r w:rsidRPr="00726077">
        <w:rPr>
          <w:rFonts w:ascii="Times New Roman" w:eastAsia="Times New Roman" w:hAnsi="Times New Roman" w:cs="Times New Roman"/>
          <w:kern w:val="0"/>
          <w:sz w:val="24"/>
          <w:szCs w:val="24"/>
          <w14:ligatures w14:val="none"/>
        </w:rPr>
        <w:t>some</w:t>
      </w:r>
      <w:proofErr w:type="gramEnd"/>
      <w:r w:rsidRPr="00726077">
        <w:rPr>
          <w:rFonts w:ascii="Times New Roman" w:eastAsia="Times New Roman" w:hAnsi="Times New Roman" w:cs="Times New Roman"/>
          <w:kern w:val="0"/>
          <w:sz w:val="24"/>
          <w:szCs w:val="24"/>
          <w14:ligatures w14:val="none"/>
        </w:rPr>
        <w:t xml:space="preserve"> occupations may not exhibit dynamic growth, careers like Electricians (2.3%) and Heating, Air Conditioning, and Refrigeration Mechanics and Installers (1.8%) are projected to see steady growth over the next decade. These roles are critical to maintaining and expanding essential infrastructure and continue to offer stable, well-paying job opportunities, ensuring the region’s long-term economic vitality. With 20,859 employees in the Southeast Texas WDA, the construction industry continues to be a vital pillar of the region's economic foundation.</w:t>
      </w:r>
    </w:p>
    <w:p w14:paraId="7E85CA6E" w14:textId="77777777" w:rsidR="00726077" w:rsidRPr="00726077" w:rsidRDefault="00726077" w:rsidP="00726077">
      <w:pPr>
        <w:widowControl w:val="0"/>
        <w:numPr>
          <w:ilvl w:val="0"/>
          <w:numId w:val="4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Aptos" w:eastAsia="Aptos" w:hAnsi="Aptos" w:cs="Times New Roman"/>
          <w:noProof/>
        </w:rPr>
        <w:drawing>
          <wp:anchor distT="0" distB="0" distL="114300" distR="114300" simplePos="0" relativeHeight="251661312" behindDoc="0" locked="0" layoutInCell="1" allowOverlap="1" wp14:anchorId="7A90A17B" wp14:editId="198FDD21">
            <wp:simplePos x="0" y="0"/>
            <wp:positionH relativeFrom="margin">
              <wp:posOffset>586740</wp:posOffset>
            </wp:positionH>
            <wp:positionV relativeFrom="paragraph">
              <wp:posOffset>2128520</wp:posOffset>
            </wp:positionV>
            <wp:extent cx="5055235" cy="1767735"/>
            <wp:effectExtent l="0" t="0" r="0" b="4445"/>
            <wp:wrapNone/>
            <wp:docPr id="1212289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235" cy="176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077">
        <w:rPr>
          <w:rFonts w:ascii="Times New Roman" w:eastAsia="Times New Roman" w:hAnsi="Times New Roman" w:cs="Times New Roman"/>
          <w:b/>
          <w:bCs/>
          <w:kern w:val="0"/>
          <w:sz w:val="24"/>
          <w:szCs w:val="24"/>
          <w14:ligatures w14:val="none"/>
        </w:rPr>
        <w:t>Healthcare</w:t>
      </w:r>
      <w:r w:rsidRPr="00726077">
        <w:rPr>
          <w:rFonts w:ascii="Times New Roman" w:eastAsia="Times New Roman" w:hAnsi="Times New Roman" w:cs="Times New Roman"/>
          <w:kern w:val="0"/>
          <w:sz w:val="24"/>
          <w:szCs w:val="24"/>
          <w14:ligatures w14:val="none"/>
        </w:rPr>
        <w:t xml:space="preserve">: The healthcare industry </w:t>
      </w:r>
      <w:proofErr w:type="gramStart"/>
      <w:r w:rsidRPr="00726077">
        <w:rPr>
          <w:rFonts w:ascii="Times New Roman" w:eastAsia="Times New Roman" w:hAnsi="Times New Roman" w:cs="Times New Roman"/>
          <w:kern w:val="0"/>
          <w:sz w:val="24"/>
          <w:szCs w:val="24"/>
          <w14:ligatures w14:val="none"/>
        </w:rPr>
        <w:t>is projected</w:t>
      </w:r>
      <w:proofErr w:type="gramEnd"/>
      <w:r w:rsidRPr="00726077">
        <w:rPr>
          <w:rFonts w:ascii="Times New Roman" w:eastAsia="Times New Roman" w:hAnsi="Times New Roman" w:cs="Times New Roman"/>
          <w:kern w:val="0"/>
          <w:sz w:val="24"/>
          <w:szCs w:val="24"/>
          <w14:ligatures w14:val="none"/>
        </w:rPr>
        <w:t xml:space="preserve"> to experience substantial growth in support roles over the next decade, creating a wealth of opportunities for those seeking stable and rewarding careers. Notable positions such as Physical Therapist Assistants </w:t>
      </w:r>
      <w:proofErr w:type="gramStart"/>
      <w:r w:rsidRPr="00726077">
        <w:rPr>
          <w:rFonts w:ascii="Times New Roman" w:eastAsia="Times New Roman" w:hAnsi="Times New Roman" w:cs="Times New Roman"/>
          <w:kern w:val="0"/>
          <w:sz w:val="24"/>
          <w:szCs w:val="24"/>
          <w14:ligatures w14:val="none"/>
        </w:rPr>
        <w:t>are expected</w:t>
      </w:r>
      <w:proofErr w:type="gramEnd"/>
      <w:r w:rsidRPr="00726077">
        <w:rPr>
          <w:rFonts w:ascii="Times New Roman" w:eastAsia="Times New Roman" w:hAnsi="Times New Roman" w:cs="Times New Roman"/>
          <w:kern w:val="0"/>
          <w:sz w:val="24"/>
          <w:szCs w:val="24"/>
          <w14:ligatures w14:val="none"/>
        </w:rPr>
        <w:t xml:space="preserve"> to see a 24.8% increase in demand, while Occupational Therapy Assistants are projected to grow by 20.4%. Medical Assistants will see a 9.4% rise, Ophthalmic Medical Technicians 8.5%, Diagnostic Medical Sonographers 8.3%, and Respiratory Therapists 6.8%. These occupations not only offer significant opportunities for advancement but also provide a sustainable living wage, making them attractive career paths in a rapidly evolving healthcare landscape. With 21,540 employees in the Southeast Texas WDA, the Health Care and Social Assistance sector remains a key driver of the region's economy. Substance Abuse, Behavioral Disorder, and Mental Health Counselors are also showing substantial growth at 17.5%.</w:t>
      </w:r>
    </w:p>
    <w:p w14:paraId="6DB3D4B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6F4AA3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333580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3C3C52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8702CA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26D222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FC45A8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AD1F2DF" w14:textId="77777777" w:rsidR="00726077" w:rsidRPr="00726077" w:rsidRDefault="00726077" w:rsidP="00726077">
      <w:pPr>
        <w:widowControl w:val="0"/>
        <w:autoSpaceDE w:val="0"/>
        <w:autoSpaceDN w:val="0"/>
        <w:spacing w:after="0" w:line="240" w:lineRule="auto"/>
        <w:ind w:firstLine="720"/>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i/>
          <w:iCs/>
          <w:kern w:val="0"/>
          <w:sz w:val="24"/>
          <w:szCs w:val="24"/>
          <w14:ligatures w14:val="none"/>
        </w:rPr>
        <w:t xml:space="preserve">   Source: Chmura Economics &amp; Analytics Jobs EQ </w:t>
      </w:r>
    </w:p>
    <w:p w14:paraId="035F08DE" w14:textId="77777777" w:rsidR="00726077" w:rsidRPr="00726077" w:rsidRDefault="00726077" w:rsidP="00726077">
      <w:pPr>
        <w:widowControl w:val="0"/>
        <w:autoSpaceDE w:val="0"/>
        <w:autoSpaceDN w:val="0"/>
        <w:spacing w:after="0" w:line="240" w:lineRule="auto"/>
        <w:ind w:firstLine="720"/>
        <w:rPr>
          <w:rFonts w:ascii="Times New Roman" w:eastAsia="Times New Roman" w:hAnsi="Times New Roman" w:cs="Times New Roman"/>
          <w:i/>
          <w:iCs/>
          <w:kern w:val="0"/>
          <w:sz w:val="24"/>
          <w:szCs w:val="24"/>
          <w14:ligatures w14:val="none"/>
        </w:rPr>
      </w:pPr>
    </w:p>
    <w:p w14:paraId="6FE3D46F" w14:textId="77777777" w:rsidR="00726077" w:rsidRPr="00726077" w:rsidRDefault="00726077" w:rsidP="00726077">
      <w:pPr>
        <w:widowControl w:val="0"/>
        <w:numPr>
          <w:ilvl w:val="0"/>
          <w:numId w:val="4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Emerging Industries</w:t>
      </w:r>
      <w:r w:rsidRPr="00726077">
        <w:rPr>
          <w:rFonts w:ascii="Times New Roman" w:eastAsia="Times New Roman" w:hAnsi="Times New Roman" w:cs="Times New Roman"/>
          <w:kern w:val="0"/>
          <w:sz w:val="24"/>
          <w:szCs w:val="24"/>
          <w14:ligatures w14:val="none"/>
        </w:rPr>
        <w:t>: Sectors such as digital manufacturing and automation are seeing growth potential, and Southeast Texas is actively working to attract employers in digital manufacturing through initiatives led by the Texas Manufacturing Assistance Center at Lamar University. This center focuses on training semiconductor technicians and promoting opportunities within the digital manufacturing sector. Collaborations with organizations like TAME (Texas Association of Manufacturers) enhance outreach efforts, utilizing podcasts and participation in events like Manufacturing Day to spread awareness of the workforce needs in this field. As these digital manufacturing employers begin to establish operations in the region, there is a clear opportunity to add semiconductor technician positions to the Targeted Occupations List. This strategic move will help ensure that the workforce is prepared to meet the skill demands of these emerging employers, contributing to the local economy and providing stable career pathways for residents.</w:t>
      </w:r>
      <w:r w:rsidRPr="00726077">
        <w:rPr>
          <w:rFonts w:ascii="Aptos" w:eastAsia="Aptos" w:hAnsi="Aptos" w:cs="Times New Roman"/>
        </w:rPr>
        <w:t xml:space="preserve"> </w:t>
      </w:r>
      <w:r w:rsidRPr="00726077">
        <w:rPr>
          <w:rFonts w:ascii="Times New Roman" w:eastAsia="Times New Roman" w:hAnsi="Times New Roman" w:cs="Times New Roman"/>
          <w:kern w:val="0"/>
          <w:sz w:val="24"/>
          <w:szCs w:val="24"/>
          <w14:ligatures w14:val="none"/>
        </w:rPr>
        <w:t>As industries across the nation and region embrace these technologies, the potential for job growth also rises, particularly in technical support, engineering, and maintenance roles associated with digital manufacturing systems. This trend not only enhances competitiveness but also ensures long-term economic resilience in a rapidly evolving global market.</w:t>
      </w:r>
    </w:p>
    <w:p w14:paraId="1259917A" w14:textId="77777777" w:rsidR="00726077" w:rsidRPr="00726077" w:rsidRDefault="00726077" w:rsidP="00726077">
      <w:pPr>
        <w:widowControl w:val="0"/>
        <w:numPr>
          <w:ilvl w:val="0"/>
          <w:numId w:val="4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Information Technology</w:t>
      </w:r>
      <w:r w:rsidRPr="00726077">
        <w:rPr>
          <w:rFonts w:ascii="Times New Roman" w:eastAsia="Times New Roman" w:hAnsi="Times New Roman" w:cs="Times New Roman"/>
          <w:kern w:val="0"/>
          <w:sz w:val="24"/>
          <w:szCs w:val="24"/>
          <w14:ligatures w14:val="none"/>
        </w:rPr>
        <w:t>: Southeast Texas is also experiencing a growing demand for information technology career opportunities, particularly for Information Security Analysts (20.8% growth in the next decade). As industries in the region increasingly rely on digital systems and automation, the need to protect sensitive data and secure critical infrastructure has become more urgent. Information Security Analysts play a vital role in safeguarding against cyber threats, ensuring the integrity of digital operations, and complying with regulatory requirements. This rise in demand reflects both the region's expanding tech landscape and the broader nationwide trend toward bolstering cybersecurity in an increasingly digital economy. Other information technology careers with substantial projected growth include Software Developers (17.9%), Software Quality Assurance Analysts and Testers (13.2%) and Web and Digital Interface Designers (8.2%).</w:t>
      </w:r>
    </w:p>
    <w:p w14:paraId="112E9F3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In-Demand Industries List</w:t>
      </w:r>
    </w:p>
    <w:tbl>
      <w:tblPr>
        <w:tblStyle w:val="TableGrid"/>
        <w:tblW w:w="11340" w:type="dxa"/>
        <w:tblInd w:w="-725" w:type="dxa"/>
        <w:tblLayout w:type="fixed"/>
        <w:tblLook w:val="04A0" w:firstRow="1" w:lastRow="0" w:firstColumn="1" w:lastColumn="0" w:noHBand="0" w:noVBand="1"/>
      </w:tblPr>
      <w:tblGrid>
        <w:gridCol w:w="1008"/>
        <w:gridCol w:w="2359"/>
        <w:gridCol w:w="2071"/>
        <w:gridCol w:w="1564"/>
        <w:gridCol w:w="1300"/>
        <w:gridCol w:w="1281"/>
        <w:gridCol w:w="1757"/>
      </w:tblGrid>
      <w:tr w:rsidR="00726077" w:rsidRPr="00726077" w14:paraId="4F482699" w14:textId="77777777" w:rsidTr="007A60CF">
        <w:trPr>
          <w:trHeight w:val="598"/>
        </w:trPr>
        <w:tc>
          <w:tcPr>
            <w:tcW w:w="1008" w:type="dxa"/>
          </w:tcPr>
          <w:p w14:paraId="449E7C5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NAICS Code</w:t>
            </w:r>
          </w:p>
        </w:tc>
        <w:tc>
          <w:tcPr>
            <w:tcW w:w="2359" w:type="dxa"/>
          </w:tcPr>
          <w:p w14:paraId="0F14BF0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Industry</w:t>
            </w:r>
          </w:p>
        </w:tc>
        <w:tc>
          <w:tcPr>
            <w:tcW w:w="2071" w:type="dxa"/>
          </w:tcPr>
          <w:p w14:paraId="29F1CD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Annual Average Employment 2024</w:t>
            </w:r>
          </w:p>
        </w:tc>
        <w:tc>
          <w:tcPr>
            <w:tcW w:w="1564" w:type="dxa"/>
          </w:tcPr>
          <w:p w14:paraId="3C6A820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Average Annual Employment 2034</w:t>
            </w:r>
          </w:p>
        </w:tc>
        <w:tc>
          <w:tcPr>
            <w:tcW w:w="1300" w:type="dxa"/>
          </w:tcPr>
          <w:p w14:paraId="5D0A95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Number Change 2024-2034</w:t>
            </w:r>
          </w:p>
        </w:tc>
        <w:tc>
          <w:tcPr>
            <w:tcW w:w="1281" w:type="dxa"/>
          </w:tcPr>
          <w:p w14:paraId="7A2330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Percent Growth 2024-2034</w:t>
            </w:r>
          </w:p>
        </w:tc>
        <w:tc>
          <w:tcPr>
            <w:tcW w:w="1757" w:type="dxa"/>
          </w:tcPr>
          <w:p w14:paraId="330483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Does Industry Relate to a Governor’s Industry Cluster?</w:t>
            </w:r>
          </w:p>
        </w:tc>
      </w:tr>
      <w:tr w:rsidR="00726077" w:rsidRPr="00726077" w14:paraId="674FF3C1" w14:textId="77777777" w:rsidTr="007A60CF">
        <w:trPr>
          <w:trHeight w:val="322"/>
        </w:trPr>
        <w:tc>
          <w:tcPr>
            <w:tcW w:w="1008" w:type="dxa"/>
          </w:tcPr>
          <w:p w14:paraId="1DFDA3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2362</w:t>
            </w:r>
          </w:p>
        </w:tc>
        <w:tc>
          <w:tcPr>
            <w:tcW w:w="2359" w:type="dxa"/>
          </w:tcPr>
          <w:p w14:paraId="2673A9B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Nonresidential Building Construction</w:t>
            </w:r>
          </w:p>
        </w:tc>
        <w:tc>
          <w:tcPr>
            <w:tcW w:w="2071" w:type="dxa"/>
          </w:tcPr>
          <w:p w14:paraId="3E42F43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5354</w:t>
            </w:r>
          </w:p>
        </w:tc>
        <w:tc>
          <w:tcPr>
            <w:tcW w:w="1564" w:type="dxa"/>
          </w:tcPr>
          <w:p w14:paraId="29A01C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5142</w:t>
            </w:r>
          </w:p>
        </w:tc>
        <w:tc>
          <w:tcPr>
            <w:tcW w:w="1300" w:type="dxa"/>
          </w:tcPr>
          <w:p w14:paraId="7E7711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-212</w:t>
            </w:r>
          </w:p>
        </w:tc>
        <w:tc>
          <w:tcPr>
            <w:tcW w:w="1281" w:type="dxa"/>
          </w:tcPr>
          <w:p w14:paraId="38F5797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-4.0%</w:t>
            </w:r>
          </w:p>
        </w:tc>
        <w:tc>
          <w:tcPr>
            <w:tcW w:w="1757" w:type="dxa"/>
          </w:tcPr>
          <w:p w14:paraId="3C42BC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2139880F" w14:textId="77777777" w:rsidTr="007A60CF">
        <w:trPr>
          <w:trHeight w:val="654"/>
        </w:trPr>
        <w:tc>
          <w:tcPr>
            <w:tcW w:w="1008" w:type="dxa"/>
          </w:tcPr>
          <w:p w14:paraId="014723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2371</w:t>
            </w:r>
          </w:p>
        </w:tc>
        <w:tc>
          <w:tcPr>
            <w:tcW w:w="2359" w:type="dxa"/>
          </w:tcPr>
          <w:p w14:paraId="2127178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Utility System Construction</w:t>
            </w:r>
          </w:p>
        </w:tc>
        <w:tc>
          <w:tcPr>
            <w:tcW w:w="2071" w:type="dxa"/>
          </w:tcPr>
          <w:p w14:paraId="73BDF3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4984</w:t>
            </w:r>
          </w:p>
        </w:tc>
        <w:tc>
          <w:tcPr>
            <w:tcW w:w="1564" w:type="dxa"/>
          </w:tcPr>
          <w:p w14:paraId="593924B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5000</w:t>
            </w:r>
          </w:p>
        </w:tc>
        <w:tc>
          <w:tcPr>
            <w:tcW w:w="1300" w:type="dxa"/>
          </w:tcPr>
          <w:p w14:paraId="0041ACC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1281" w:type="dxa"/>
          </w:tcPr>
          <w:p w14:paraId="728E78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0.3%</w:t>
            </w:r>
          </w:p>
        </w:tc>
        <w:tc>
          <w:tcPr>
            <w:tcW w:w="1757" w:type="dxa"/>
          </w:tcPr>
          <w:p w14:paraId="5EC4067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02AF6B8B" w14:textId="77777777" w:rsidTr="007A60CF">
        <w:trPr>
          <w:trHeight w:val="654"/>
        </w:trPr>
        <w:tc>
          <w:tcPr>
            <w:tcW w:w="1008" w:type="dxa"/>
          </w:tcPr>
          <w:p w14:paraId="3725661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2382</w:t>
            </w:r>
          </w:p>
        </w:tc>
        <w:tc>
          <w:tcPr>
            <w:tcW w:w="2359" w:type="dxa"/>
          </w:tcPr>
          <w:p w14:paraId="30CA54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Building Equipment Contractors</w:t>
            </w:r>
          </w:p>
        </w:tc>
        <w:tc>
          <w:tcPr>
            <w:tcW w:w="2071" w:type="dxa"/>
          </w:tcPr>
          <w:p w14:paraId="5D188BA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3467</w:t>
            </w:r>
          </w:p>
        </w:tc>
        <w:tc>
          <w:tcPr>
            <w:tcW w:w="1564" w:type="dxa"/>
          </w:tcPr>
          <w:p w14:paraId="11B2D8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3399</w:t>
            </w:r>
          </w:p>
        </w:tc>
        <w:tc>
          <w:tcPr>
            <w:tcW w:w="1300" w:type="dxa"/>
          </w:tcPr>
          <w:p w14:paraId="15263F2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-68</w:t>
            </w:r>
          </w:p>
        </w:tc>
        <w:tc>
          <w:tcPr>
            <w:tcW w:w="1281" w:type="dxa"/>
          </w:tcPr>
          <w:p w14:paraId="77521F7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1757" w:type="dxa"/>
          </w:tcPr>
          <w:p w14:paraId="248E506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22C0D9E2" w14:textId="77777777" w:rsidTr="007A60CF">
        <w:trPr>
          <w:trHeight w:val="654"/>
        </w:trPr>
        <w:tc>
          <w:tcPr>
            <w:tcW w:w="1008" w:type="dxa"/>
          </w:tcPr>
          <w:p w14:paraId="1EBD6B1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2389</w:t>
            </w:r>
          </w:p>
        </w:tc>
        <w:tc>
          <w:tcPr>
            <w:tcW w:w="2359" w:type="dxa"/>
          </w:tcPr>
          <w:p w14:paraId="63C2490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Other Specialty Trade Contractors</w:t>
            </w:r>
          </w:p>
        </w:tc>
        <w:tc>
          <w:tcPr>
            <w:tcW w:w="2071" w:type="dxa"/>
          </w:tcPr>
          <w:p w14:paraId="2F78125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2049</w:t>
            </w:r>
          </w:p>
        </w:tc>
        <w:tc>
          <w:tcPr>
            <w:tcW w:w="1564" w:type="dxa"/>
          </w:tcPr>
          <w:p w14:paraId="2C6579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2007</w:t>
            </w:r>
          </w:p>
        </w:tc>
        <w:tc>
          <w:tcPr>
            <w:tcW w:w="1300" w:type="dxa"/>
          </w:tcPr>
          <w:p w14:paraId="4C02D0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-42</w:t>
            </w:r>
          </w:p>
        </w:tc>
        <w:tc>
          <w:tcPr>
            <w:tcW w:w="1281" w:type="dxa"/>
          </w:tcPr>
          <w:p w14:paraId="230DB3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1757" w:type="dxa"/>
          </w:tcPr>
          <w:p w14:paraId="5FB0F55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3BBFB9ED" w14:textId="77777777" w:rsidTr="007A60CF">
        <w:trPr>
          <w:trHeight w:val="981"/>
        </w:trPr>
        <w:tc>
          <w:tcPr>
            <w:tcW w:w="1008" w:type="dxa"/>
          </w:tcPr>
          <w:p w14:paraId="5B736D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3241</w:t>
            </w:r>
          </w:p>
        </w:tc>
        <w:tc>
          <w:tcPr>
            <w:tcW w:w="2359" w:type="dxa"/>
          </w:tcPr>
          <w:p w14:paraId="7635C1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Petroleum and Coal Products Manufacturing</w:t>
            </w:r>
          </w:p>
        </w:tc>
        <w:tc>
          <w:tcPr>
            <w:tcW w:w="2071" w:type="dxa"/>
          </w:tcPr>
          <w:p w14:paraId="075895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4716</w:t>
            </w:r>
          </w:p>
        </w:tc>
        <w:tc>
          <w:tcPr>
            <w:tcW w:w="1564" w:type="dxa"/>
          </w:tcPr>
          <w:p w14:paraId="6C620ED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4343</w:t>
            </w:r>
          </w:p>
        </w:tc>
        <w:tc>
          <w:tcPr>
            <w:tcW w:w="1300" w:type="dxa"/>
          </w:tcPr>
          <w:p w14:paraId="08DF309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-373</w:t>
            </w:r>
          </w:p>
        </w:tc>
        <w:tc>
          <w:tcPr>
            <w:tcW w:w="1281" w:type="dxa"/>
          </w:tcPr>
          <w:p w14:paraId="75588BA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w:t>
            </w:r>
          </w:p>
        </w:tc>
        <w:tc>
          <w:tcPr>
            <w:tcW w:w="1757" w:type="dxa"/>
          </w:tcPr>
          <w:p w14:paraId="60F1EA8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24BA20A2" w14:textId="77777777" w:rsidTr="007A60CF">
        <w:trPr>
          <w:trHeight w:val="654"/>
        </w:trPr>
        <w:tc>
          <w:tcPr>
            <w:tcW w:w="1008" w:type="dxa"/>
          </w:tcPr>
          <w:p w14:paraId="454C94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3251</w:t>
            </w:r>
          </w:p>
        </w:tc>
        <w:tc>
          <w:tcPr>
            <w:tcW w:w="2359" w:type="dxa"/>
          </w:tcPr>
          <w:p w14:paraId="25E4706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Basic Chemical Manufacturing</w:t>
            </w:r>
          </w:p>
        </w:tc>
        <w:tc>
          <w:tcPr>
            <w:tcW w:w="2071" w:type="dxa"/>
          </w:tcPr>
          <w:p w14:paraId="47B8F73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3306</w:t>
            </w:r>
          </w:p>
        </w:tc>
        <w:tc>
          <w:tcPr>
            <w:tcW w:w="1564" w:type="dxa"/>
          </w:tcPr>
          <w:p w14:paraId="1DF18E2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3202</w:t>
            </w:r>
          </w:p>
        </w:tc>
        <w:tc>
          <w:tcPr>
            <w:tcW w:w="1300" w:type="dxa"/>
          </w:tcPr>
          <w:p w14:paraId="56E6D0A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-104</w:t>
            </w:r>
          </w:p>
        </w:tc>
        <w:tc>
          <w:tcPr>
            <w:tcW w:w="1281" w:type="dxa"/>
          </w:tcPr>
          <w:p w14:paraId="6FDF34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w:t>
            </w:r>
          </w:p>
        </w:tc>
        <w:tc>
          <w:tcPr>
            <w:tcW w:w="1757" w:type="dxa"/>
          </w:tcPr>
          <w:p w14:paraId="60EAA4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4366FF3B" w14:textId="77777777" w:rsidTr="007A60CF">
        <w:trPr>
          <w:trHeight w:val="625"/>
        </w:trPr>
        <w:tc>
          <w:tcPr>
            <w:tcW w:w="1008" w:type="dxa"/>
          </w:tcPr>
          <w:p w14:paraId="1382BB8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NAICS Code</w:t>
            </w:r>
          </w:p>
        </w:tc>
        <w:tc>
          <w:tcPr>
            <w:tcW w:w="2359" w:type="dxa"/>
          </w:tcPr>
          <w:p w14:paraId="1960C0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Industry</w:t>
            </w:r>
          </w:p>
        </w:tc>
        <w:tc>
          <w:tcPr>
            <w:tcW w:w="2071" w:type="dxa"/>
          </w:tcPr>
          <w:p w14:paraId="2FD4FA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Average Employment 2024</w:t>
            </w:r>
          </w:p>
        </w:tc>
        <w:tc>
          <w:tcPr>
            <w:tcW w:w="1564" w:type="dxa"/>
          </w:tcPr>
          <w:p w14:paraId="1896A9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Average Annual Employment 2034</w:t>
            </w:r>
          </w:p>
        </w:tc>
        <w:tc>
          <w:tcPr>
            <w:tcW w:w="1300" w:type="dxa"/>
          </w:tcPr>
          <w:p w14:paraId="66E0C9B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Number Change 2024-2034</w:t>
            </w:r>
          </w:p>
        </w:tc>
        <w:tc>
          <w:tcPr>
            <w:tcW w:w="1281" w:type="dxa"/>
          </w:tcPr>
          <w:p w14:paraId="58A84C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Percent Growth 2024-2034</w:t>
            </w:r>
          </w:p>
        </w:tc>
        <w:tc>
          <w:tcPr>
            <w:tcW w:w="1757" w:type="dxa"/>
          </w:tcPr>
          <w:p w14:paraId="4B84DED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Does Industry Relate to a Governor’s Industry Cluster?</w:t>
            </w:r>
          </w:p>
        </w:tc>
      </w:tr>
      <w:tr w:rsidR="00726077" w:rsidRPr="00726077" w14:paraId="166A908A" w14:textId="77777777" w:rsidTr="007A60CF">
        <w:trPr>
          <w:trHeight w:val="616"/>
        </w:trPr>
        <w:tc>
          <w:tcPr>
            <w:tcW w:w="1008" w:type="dxa"/>
          </w:tcPr>
          <w:p w14:paraId="615A5BB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4238</w:t>
            </w:r>
          </w:p>
        </w:tc>
        <w:tc>
          <w:tcPr>
            <w:tcW w:w="2359" w:type="dxa"/>
          </w:tcPr>
          <w:p w14:paraId="627C664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Machinery, Equipment, and Supplies Merchant Wholesalers</w:t>
            </w:r>
          </w:p>
        </w:tc>
        <w:tc>
          <w:tcPr>
            <w:tcW w:w="2071" w:type="dxa"/>
          </w:tcPr>
          <w:p w14:paraId="596D590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1831</w:t>
            </w:r>
          </w:p>
        </w:tc>
        <w:tc>
          <w:tcPr>
            <w:tcW w:w="1564" w:type="dxa"/>
          </w:tcPr>
          <w:p w14:paraId="52FC95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1712</w:t>
            </w:r>
          </w:p>
        </w:tc>
        <w:tc>
          <w:tcPr>
            <w:tcW w:w="1300" w:type="dxa"/>
          </w:tcPr>
          <w:p w14:paraId="3EEE8F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w:t>
            </w:r>
          </w:p>
        </w:tc>
        <w:tc>
          <w:tcPr>
            <w:tcW w:w="1281" w:type="dxa"/>
          </w:tcPr>
          <w:p w14:paraId="60FF418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w:t>
            </w:r>
          </w:p>
        </w:tc>
        <w:tc>
          <w:tcPr>
            <w:tcW w:w="1757" w:type="dxa"/>
          </w:tcPr>
          <w:p w14:paraId="3B82726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76FD685B" w14:textId="77777777" w:rsidTr="007A60CF">
        <w:trPr>
          <w:trHeight w:val="526"/>
        </w:trPr>
        <w:tc>
          <w:tcPr>
            <w:tcW w:w="1008" w:type="dxa"/>
          </w:tcPr>
          <w:p w14:paraId="1137B2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4411</w:t>
            </w:r>
          </w:p>
        </w:tc>
        <w:tc>
          <w:tcPr>
            <w:tcW w:w="2359" w:type="dxa"/>
          </w:tcPr>
          <w:p w14:paraId="20C51DE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Automobile Dealers</w:t>
            </w:r>
          </w:p>
        </w:tc>
        <w:tc>
          <w:tcPr>
            <w:tcW w:w="2071" w:type="dxa"/>
          </w:tcPr>
          <w:p w14:paraId="4519B9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1711</w:t>
            </w:r>
          </w:p>
        </w:tc>
        <w:tc>
          <w:tcPr>
            <w:tcW w:w="1564" w:type="dxa"/>
          </w:tcPr>
          <w:p w14:paraId="06E105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1681</w:t>
            </w:r>
          </w:p>
        </w:tc>
        <w:tc>
          <w:tcPr>
            <w:tcW w:w="1300" w:type="dxa"/>
          </w:tcPr>
          <w:p w14:paraId="01AB54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-30</w:t>
            </w:r>
          </w:p>
        </w:tc>
        <w:tc>
          <w:tcPr>
            <w:tcW w:w="1281" w:type="dxa"/>
          </w:tcPr>
          <w:p w14:paraId="24C6D2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w:t>
            </w:r>
          </w:p>
        </w:tc>
        <w:tc>
          <w:tcPr>
            <w:tcW w:w="1757" w:type="dxa"/>
          </w:tcPr>
          <w:p w14:paraId="7A8262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50473159" w14:textId="77777777" w:rsidTr="007A60CF">
        <w:trPr>
          <w:trHeight w:val="526"/>
        </w:trPr>
        <w:tc>
          <w:tcPr>
            <w:tcW w:w="1008" w:type="dxa"/>
          </w:tcPr>
          <w:p w14:paraId="72996F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4441</w:t>
            </w:r>
          </w:p>
        </w:tc>
        <w:tc>
          <w:tcPr>
            <w:tcW w:w="2359" w:type="dxa"/>
          </w:tcPr>
          <w:p w14:paraId="0361335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Building Material and Supplies Dealers</w:t>
            </w:r>
          </w:p>
        </w:tc>
        <w:tc>
          <w:tcPr>
            <w:tcW w:w="2071" w:type="dxa"/>
          </w:tcPr>
          <w:p w14:paraId="42FAEC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1673</w:t>
            </w:r>
          </w:p>
        </w:tc>
        <w:tc>
          <w:tcPr>
            <w:tcW w:w="1564" w:type="dxa"/>
          </w:tcPr>
          <w:p w14:paraId="2F5DC1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1631</w:t>
            </w:r>
          </w:p>
        </w:tc>
        <w:tc>
          <w:tcPr>
            <w:tcW w:w="1300" w:type="dxa"/>
          </w:tcPr>
          <w:p w14:paraId="3AE209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-42</w:t>
            </w:r>
          </w:p>
        </w:tc>
        <w:tc>
          <w:tcPr>
            <w:tcW w:w="1281" w:type="dxa"/>
          </w:tcPr>
          <w:p w14:paraId="0C984B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w:t>
            </w:r>
          </w:p>
        </w:tc>
        <w:tc>
          <w:tcPr>
            <w:tcW w:w="1757" w:type="dxa"/>
          </w:tcPr>
          <w:p w14:paraId="49A8155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1BE4E9E7" w14:textId="77777777" w:rsidTr="007A60CF">
        <w:trPr>
          <w:trHeight w:val="526"/>
        </w:trPr>
        <w:tc>
          <w:tcPr>
            <w:tcW w:w="1008" w:type="dxa"/>
          </w:tcPr>
          <w:p w14:paraId="563D0A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4921</w:t>
            </w:r>
          </w:p>
        </w:tc>
        <w:tc>
          <w:tcPr>
            <w:tcW w:w="2359" w:type="dxa"/>
          </w:tcPr>
          <w:p w14:paraId="7EC8FB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Couriers and Express Delivery Service</w:t>
            </w:r>
          </w:p>
        </w:tc>
        <w:tc>
          <w:tcPr>
            <w:tcW w:w="2071" w:type="dxa"/>
          </w:tcPr>
          <w:p w14:paraId="7F6A70F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718</w:t>
            </w:r>
          </w:p>
        </w:tc>
        <w:tc>
          <w:tcPr>
            <w:tcW w:w="1564" w:type="dxa"/>
          </w:tcPr>
          <w:p w14:paraId="317C51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191</w:t>
            </w:r>
          </w:p>
        </w:tc>
        <w:tc>
          <w:tcPr>
            <w:tcW w:w="1300" w:type="dxa"/>
          </w:tcPr>
          <w:p w14:paraId="0954534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73</w:t>
            </w:r>
          </w:p>
        </w:tc>
        <w:tc>
          <w:tcPr>
            <w:tcW w:w="1281" w:type="dxa"/>
          </w:tcPr>
          <w:p w14:paraId="030A75D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10.2%</w:t>
            </w:r>
          </w:p>
        </w:tc>
        <w:tc>
          <w:tcPr>
            <w:tcW w:w="1757" w:type="dxa"/>
          </w:tcPr>
          <w:p w14:paraId="4357D72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7223FCDA" w14:textId="77777777" w:rsidTr="007A60CF">
        <w:trPr>
          <w:trHeight w:val="526"/>
        </w:trPr>
        <w:tc>
          <w:tcPr>
            <w:tcW w:w="1008" w:type="dxa"/>
          </w:tcPr>
          <w:p w14:paraId="37EE16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5242</w:t>
            </w:r>
          </w:p>
        </w:tc>
        <w:tc>
          <w:tcPr>
            <w:tcW w:w="2359" w:type="dxa"/>
          </w:tcPr>
          <w:p w14:paraId="43DDBB2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Agencies, Brokerages, and Other Insurance Related Activities</w:t>
            </w:r>
          </w:p>
        </w:tc>
        <w:tc>
          <w:tcPr>
            <w:tcW w:w="2071" w:type="dxa"/>
          </w:tcPr>
          <w:p w14:paraId="2C61327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1093</w:t>
            </w:r>
          </w:p>
        </w:tc>
        <w:tc>
          <w:tcPr>
            <w:tcW w:w="1564" w:type="dxa"/>
          </w:tcPr>
          <w:p w14:paraId="27DABA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1112</w:t>
            </w:r>
          </w:p>
        </w:tc>
        <w:tc>
          <w:tcPr>
            <w:tcW w:w="1300" w:type="dxa"/>
          </w:tcPr>
          <w:p w14:paraId="0D2454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1281" w:type="dxa"/>
          </w:tcPr>
          <w:p w14:paraId="45D2D58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w:t>
            </w:r>
          </w:p>
        </w:tc>
        <w:tc>
          <w:tcPr>
            <w:tcW w:w="1757" w:type="dxa"/>
          </w:tcPr>
          <w:p w14:paraId="4457AA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5058524F" w14:textId="77777777" w:rsidTr="007A60CF">
        <w:trPr>
          <w:trHeight w:val="526"/>
        </w:trPr>
        <w:tc>
          <w:tcPr>
            <w:tcW w:w="1008" w:type="dxa"/>
          </w:tcPr>
          <w:p w14:paraId="69A83D9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5311</w:t>
            </w:r>
          </w:p>
        </w:tc>
        <w:tc>
          <w:tcPr>
            <w:tcW w:w="2359" w:type="dxa"/>
          </w:tcPr>
          <w:p w14:paraId="7650AB2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Lessors of Real Estate</w:t>
            </w:r>
          </w:p>
        </w:tc>
        <w:tc>
          <w:tcPr>
            <w:tcW w:w="2071" w:type="dxa"/>
          </w:tcPr>
          <w:p w14:paraId="0FC26E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790</w:t>
            </w:r>
          </w:p>
        </w:tc>
        <w:tc>
          <w:tcPr>
            <w:tcW w:w="1564" w:type="dxa"/>
          </w:tcPr>
          <w:p w14:paraId="311AD55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798</w:t>
            </w:r>
          </w:p>
        </w:tc>
        <w:tc>
          <w:tcPr>
            <w:tcW w:w="1300" w:type="dxa"/>
          </w:tcPr>
          <w:p w14:paraId="6D77C6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281" w:type="dxa"/>
          </w:tcPr>
          <w:p w14:paraId="27105A3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1757" w:type="dxa"/>
          </w:tcPr>
          <w:p w14:paraId="3960C4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33C4BCDA" w14:textId="77777777" w:rsidTr="007A60CF">
        <w:trPr>
          <w:trHeight w:val="526"/>
        </w:trPr>
        <w:tc>
          <w:tcPr>
            <w:tcW w:w="1008" w:type="dxa"/>
          </w:tcPr>
          <w:p w14:paraId="675A765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5413</w:t>
            </w:r>
          </w:p>
        </w:tc>
        <w:tc>
          <w:tcPr>
            <w:tcW w:w="2359" w:type="dxa"/>
          </w:tcPr>
          <w:p w14:paraId="147AD90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Architectural, Engineering, and Related Services</w:t>
            </w:r>
          </w:p>
        </w:tc>
        <w:tc>
          <w:tcPr>
            <w:tcW w:w="2071" w:type="dxa"/>
          </w:tcPr>
          <w:p w14:paraId="47E57B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2969</w:t>
            </w:r>
          </w:p>
        </w:tc>
        <w:tc>
          <w:tcPr>
            <w:tcW w:w="1564" w:type="dxa"/>
          </w:tcPr>
          <w:p w14:paraId="49B9E4F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2975</w:t>
            </w:r>
          </w:p>
        </w:tc>
        <w:tc>
          <w:tcPr>
            <w:tcW w:w="1300" w:type="dxa"/>
          </w:tcPr>
          <w:p w14:paraId="7B90C2B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281" w:type="dxa"/>
          </w:tcPr>
          <w:p w14:paraId="7B8A1C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0.2%</w:t>
            </w:r>
          </w:p>
        </w:tc>
        <w:tc>
          <w:tcPr>
            <w:tcW w:w="1757" w:type="dxa"/>
          </w:tcPr>
          <w:p w14:paraId="7C6117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56572190" w14:textId="77777777" w:rsidTr="007A60CF">
        <w:trPr>
          <w:trHeight w:val="526"/>
        </w:trPr>
        <w:tc>
          <w:tcPr>
            <w:tcW w:w="1008" w:type="dxa"/>
          </w:tcPr>
          <w:p w14:paraId="1D8DB44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5416</w:t>
            </w:r>
          </w:p>
        </w:tc>
        <w:tc>
          <w:tcPr>
            <w:tcW w:w="2359" w:type="dxa"/>
          </w:tcPr>
          <w:p w14:paraId="6049499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Management, Scientific, and Technical Consulting Services</w:t>
            </w:r>
          </w:p>
        </w:tc>
        <w:tc>
          <w:tcPr>
            <w:tcW w:w="2071" w:type="dxa"/>
          </w:tcPr>
          <w:p w14:paraId="76997BE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929</w:t>
            </w:r>
          </w:p>
        </w:tc>
        <w:tc>
          <w:tcPr>
            <w:tcW w:w="1564" w:type="dxa"/>
          </w:tcPr>
          <w:p w14:paraId="79340AE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979</w:t>
            </w:r>
          </w:p>
        </w:tc>
        <w:tc>
          <w:tcPr>
            <w:tcW w:w="1300" w:type="dxa"/>
          </w:tcPr>
          <w:p w14:paraId="5C93885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50</w:t>
            </w:r>
          </w:p>
        </w:tc>
        <w:tc>
          <w:tcPr>
            <w:tcW w:w="1281" w:type="dxa"/>
          </w:tcPr>
          <w:p w14:paraId="22E2BA5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w:t>
            </w:r>
          </w:p>
        </w:tc>
        <w:tc>
          <w:tcPr>
            <w:tcW w:w="1757" w:type="dxa"/>
          </w:tcPr>
          <w:p w14:paraId="6F1366A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2EABBE52" w14:textId="77777777" w:rsidTr="007A60CF">
        <w:trPr>
          <w:trHeight w:val="526"/>
        </w:trPr>
        <w:tc>
          <w:tcPr>
            <w:tcW w:w="1008" w:type="dxa"/>
          </w:tcPr>
          <w:p w14:paraId="67AF70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5419</w:t>
            </w:r>
          </w:p>
        </w:tc>
        <w:tc>
          <w:tcPr>
            <w:tcW w:w="2359" w:type="dxa"/>
          </w:tcPr>
          <w:p w14:paraId="508EBE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Other Professional, Scientific, and Technical Services</w:t>
            </w:r>
          </w:p>
        </w:tc>
        <w:tc>
          <w:tcPr>
            <w:tcW w:w="2071" w:type="dxa"/>
          </w:tcPr>
          <w:p w14:paraId="0F38BC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896</w:t>
            </w:r>
          </w:p>
        </w:tc>
        <w:tc>
          <w:tcPr>
            <w:tcW w:w="1564" w:type="dxa"/>
          </w:tcPr>
          <w:p w14:paraId="0EB63B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980</w:t>
            </w:r>
          </w:p>
        </w:tc>
        <w:tc>
          <w:tcPr>
            <w:tcW w:w="1300" w:type="dxa"/>
          </w:tcPr>
          <w:p w14:paraId="000919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w:t>
            </w:r>
          </w:p>
        </w:tc>
        <w:tc>
          <w:tcPr>
            <w:tcW w:w="1281" w:type="dxa"/>
          </w:tcPr>
          <w:p w14:paraId="781D2EC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9.4%</w:t>
            </w:r>
          </w:p>
        </w:tc>
        <w:tc>
          <w:tcPr>
            <w:tcW w:w="1757" w:type="dxa"/>
          </w:tcPr>
          <w:p w14:paraId="1299BB1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6F1A1111" w14:textId="77777777" w:rsidTr="007A60CF">
        <w:trPr>
          <w:trHeight w:val="526"/>
        </w:trPr>
        <w:tc>
          <w:tcPr>
            <w:tcW w:w="1008" w:type="dxa"/>
          </w:tcPr>
          <w:p w14:paraId="0DB11C8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5511</w:t>
            </w:r>
          </w:p>
        </w:tc>
        <w:tc>
          <w:tcPr>
            <w:tcW w:w="2359" w:type="dxa"/>
          </w:tcPr>
          <w:p w14:paraId="5E9FCDC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Management of Companies and Enterprises</w:t>
            </w:r>
          </w:p>
        </w:tc>
        <w:tc>
          <w:tcPr>
            <w:tcW w:w="2071" w:type="dxa"/>
          </w:tcPr>
          <w:p w14:paraId="33A6B66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813</w:t>
            </w:r>
          </w:p>
        </w:tc>
        <w:tc>
          <w:tcPr>
            <w:tcW w:w="1564" w:type="dxa"/>
          </w:tcPr>
          <w:p w14:paraId="1DB1004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848</w:t>
            </w:r>
          </w:p>
        </w:tc>
        <w:tc>
          <w:tcPr>
            <w:tcW w:w="1300" w:type="dxa"/>
          </w:tcPr>
          <w:p w14:paraId="2A63D8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35</w:t>
            </w:r>
          </w:p>
        </w:tc>
        <w:tc>
          <w:tcPr>
            <w:tcW w:w="1281" w:type="dxa"/>
          </w:tcPr>
          <w:p w14:paraId="5377FE6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w:t>
            </w:r>
          </w:p>
        </w:tc>
        <w:tc>
          <w:tcPr>
            <w:tcW w:w="1757" w:type="dxa"/>
          </w:tcPr>
          <w:p w14:paraId="3D688D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0D6C5BD3" w14:textId="77777777" w:rsidTr="007A60CF">
        <w:trPr>
          <w:trHeight w:val="526"/>
        </w:trPr>
        <w:tc>
          <w:tcPr>
            <w:tcW w:w="1008" w:type="dxa"/>
          </w:tcPr>
          <w:p w14:paraId="560DB40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6111</w:t>
            </w:r>
          </w:p>
        </w:tc>
        <w:tc>
          <w:tcPr>
            <w:tcW w:w="2359" w:type="dxa"/>
          </w:tcPr>
          <w:p w14:paraId="66C1791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Elementary and Secondary Schools</w:t>
            </w:r>
          </w:p>
        </w:tc>
        <w:tc>
          <w:tcPr>
            <w:tcW w:w="2071" w:type="dxa"/>
          </w:tcPr>
          <w:p w14:paraId="274F58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11364</w:t>
            </w:r>
          </w:p>
        </w:tc>
        <w:tc>
          <w:tcPr>
            <w:tcW w:w="1564" w:type="dxa"/>
          </w:tcPr>
          <w:p w14:paraId="2A0E64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11186</w:t>
            </w:r>
          </w:p>
        </w:tc>
        <w:tc>
          <w:tcPr>
            <w:tcW w:w="1300" w:type="dxa"/>
          </w:tcPr>
          <w:p w14:paraId="0522F2B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-178</w:t>
            </w:r>
          </w:p>
        </w:tc>
        <w:tc>
          <w:tcPr>
            <w:tcW w:w="1281" w:type="dxa"/>
          </w:tcPr>
          <w:p w14:paraId="28C541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1757" w:type="dxa"/>
          </w:tcPr>
          <w:p w14:paraId="326CA7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664C39A0" w14:textId="77777777" w:rsidTr="007A60CF">
        <w:trPr>
          <w:trHeight w:val="526"/>
        </w:trPr>
        <w:tc>
          <w:tcPr>
            <w:tcW w:w="1008" w:type="dxa"/>
          </w:tcPr>
          <w:p w14:paraId="110B76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6113</w:t>
            </w:r>
          </w:p>
        </w:tc>
        <w:tc>
          <w:tcPr>
            <w:tcW w:w="2359" w:type="dxa"/>
          </w:tcPr>
          <w:p w14:paraId="7FD8BB4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Colleges, Universities, and Professional Schools</w:t>
            </w:r>
          </w:p>
        </w:tc>
        <w:tc>
          <w:tcPr>
            <w:tcW w:w="2071" w:type="dxa"/>
          </w:tcPr>
          <w:p w14:paraId="3895B7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2214</w:t>
            </w:r>
          </w:p>
        </w:tc>
        <w:tc>
          <w:tcPr>
            <w:tcW w:w="1564" w:type="dxa"/>
          </w:tcPr>
          <w:p w14:paraId="62A173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2197</w:t>
            </w:r>
          </w:p>
        </w:tc>
        <w:tc>
          <w:tcPr>
            <w:tcW w:w="1300" w:type="dxa"/>
          </w:tcPr>
          <w:p w14:paraId="66EBC3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w:t>
            </w:r>
          </w:p>
        </w:tc>
        <w:tc>
          <w:tcPr>
            <w:tcW w:w="1281" w:type="dxa"/>
          </w:tcPr>
          <w:p w14:paraId="7DA5784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-0.8%</w:t>
            </w:r>
          </w:p>
        </w:tc>
        <w:tc>
          <w:tcPr>
            <w:tcW w:w="1757" w:type="dxa"/>
          </w:tcPr>
          <w:p w14:paraId="5004E18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Yes</w:t>
            </w:r>
          </w:p>
        </w:tc>
      </w:tr>
      <w:tr w:rsidR="00726077" w:rsidRPr="00726077" w14:paraId="09A36E5F" w14:textId="77777777" w:rsidTr="007A60CF">
        <w:trPr>
          <w:trHeight w:val="526"/>
        </w:trPr>
        <w:tc>
          <w:tcPr>
            <w:tcW w:w="1008" w:type="dxa"/>
          </w:tcPr>
          <w:p w14:paraId="154BA3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6211</w:t>
            </w:r>
          </w:p>
        </w:tc>
        <w:tc>
          <w:tcPr>
            <w:tcW w:w="2359" w:type="dxa"/>
          </w:tcPr>
          <w:p w14:paraId="11CEAF7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Offices of Physicians</w:t>
            </w:r>
          </w:p>
        </w:tc>
        <w:tc>
          <w:tcPr>
            <w:tcW w:w="2071" w:type="dxa"/>
          </w:tcPr>
          <w:p w14:paraId="412F48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3511</w:t>
            </w:r>
          </w:p>
        </w:tc>
        <w:tc>
          <w:tcPr>
            <w:tcW w:w="1564" w:type="dxa"/>
          </w:tcPr>
          <w:p w14:paraId="4E10186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3569</w:t>
            </w:r>
          </w:p>
        </w:tc>
        <w:tc>
          <w:tcPr>
            <w:tcW w:w="1300" w:type="dxa"/>
          </w:tcPr>
          <w:p w14:paraId="5A85295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58</w:t>
            </w:r>
          </w:p>
        </w:tc>
        <w:tc>
          <w:tcPr>
            <w:tcW w:w="1281" w:type="dxa"/>
          </w:tcPr>
          <w:p w14:paraId="418FED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w:t>
            </w:r>
          </w:p>
        </w:tc>
        <w:tc>
          <w:tcPr>
            <w:tcW w:w="1757" w:type="dxa"/>
          </w:tcPr>
          <w:p w14:paraId="49958F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62A95892" w14:textId="77777777" w:rsidTr="007A60CF">
        <w:trPr>
          <w:trHeight w:val="526"/>
        </w:trPr>
        <w:tc>
          <w:tcPr>
            <w:tcW w:w="1008" w:type="dxa"/>
          </w:tcPr>
          <w:p w14:paraId="5DCDF9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6212</w:t>
            </w:r>
          </w:p>
        </w:tc>
        <w:tc>
          <w:tcPr>
            <w:tcW w:w="2359" w:type="dxa"/>
          </w:tcPr>
          <w:p w14:paraId="41FC6A0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Offices of Dentists</w:t>
            </w:r>
          </w:p>
        </w:tc>
        <w:tc>
          <w:tcPr>
            <w:tcW w:w="2071" w:type="dxa"/>
          </w:tcPr>
          <w:p w14:paraId="0B7D5A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876</w:t>
            </w:r>
          </w:p>
        </w:tc>
        <w:tc>
          <w:tcPr>
            <w:tcW w:w="1564" w:type="dxa"/>
          </w:tcPr>
          <w:p w14:paraId="62FF07A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890</w:t>
            </w:r>
          </w:p>
        </w:tc>
        <w:tc>
          <w:tcPr>
            <w:tcW w:w="1300" w:type="dxa"/>
          </w:tcPr>
          <w:p w14:paraId="6CD67CC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w:t>
            </w:r>
          </w:p>
        </w:tc>
        <w:tc>
          <w:tcPr>
            <w:tcW w:w="1281" w:type="dxa"/>
          </w:tcPr>
          <w:p w14:paraId="7B7D74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1757" w:type="dxa"/>
          </w:tcPr>
          <w:p w14:paraId="16E1774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7BABC97D" w14:textId="77777777" w:rsidTr="007A60CF">
        <w:trPr>
          <w:trHeight w:val="526"/>
        </w:trPr>
        <w:tc>
          <w:tcPr>
            <w:tcW w:w="1008" w:type="dxa"/>
          </w:tcPr>
          <w:p w14:paraId="15B7D6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6213</w:t>
            </w:r>
          </w:p>
        </w:tc>
        <w:tc>
          <w:tcPr>
            <w:tcW w:w="2359" w:type="dxa"/>
          </w:tcPr>
          <w:p w14:paraId="48A5D63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Offices of Other Health Practitioners</w:t>
            </w:r>
          </w:p>
        </w:tc>
        <w:tc>
          <w:tcPr>
            <w:tcW w:w="2071" w:type="dxa"/>
          </w:tcPr>
          <w:p w14:paraId="1D18C2D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976</w:t>
            </w:r>
          </w:p>
        </w:tc>
        <w:tc>
          <w:tcPr>
            <w:tcW w:w="1564" w:type="dxa"/>
          </w:tcPr>
          <w:p w14:paraId="59F6B1E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1114</w:t>
            </w:r>
          </w:p>
        </w:tc>
        <w:tc>
          <w:tcPr>
            <w:tcW w:w="1300" w:type="dxa"/>
          </w:tcPr>
          <w:p w14:paraId="6813CCE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138</w:t>
            </w:r>
          </w:p>
        </w:tc>
        <w:tc>
          <w:tcPr>
            <w:tcW w:w="1281" w:type="dxa"/>
          </w:tcPr>
          <w:p w14:paraId="5AA96A0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14.1%</w:t>
            </w:r>
          </w:p>
        </w:tc>
        <w:tc>
          <w:tcPr>
            <w:tcW w:w="1757" w:type="dxa"/>
          </w:tcPr>
          <w:p w14:paraId="305659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6ADF68F8" w14:textId="77777777" w:rsidTr="007A60CF">
        <w:trPr>
          <w:trHeight w:val="526"/>
        </w:trPr>
        <w:tc>
          <w:tcPr>
            <w:tcW w:w="1008" w:type="dxa"/>
          </w:tcPr>
          <w:p w14:paraId="085DB24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6214</w:t>
            </w:r>
          </w:p>
        </w:tc>
        <w:tc>
          <w:tcPr>
            <w:tcW w:w="2359" w:type="dxa"/>
          </w:tcPr>
          <w:p w14:paraId="0D8E11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Outpatient Care Centers</w:t>
            </w:r>
          </w:p>
        </w:tc>
        <w:tc>
          <w:tcPr>
            <w:tcW w:w="2071" w:type="dxa"/>
          </w:tcPr>
          <w:p w14:paraId="1E3EB00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1074</w:t>
            </w:r>
          </w:p>
        </w:tc>
        <w:tc>
          <w:tcPr>
            <w:tcW w:w="1564" w:type="dxa"/>
          </w:tcPr>
          <w:p w14:paraId="65F3CF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1255</w:t>
            </w:r>
          </w:p>
        </w:tc>
        <w:tc>
          <w:tcPr>
            <w:tcW w:w="1300" w:type="dxa"/>
          </w:tcPr>
          <w:p w14:paraId="557D0A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181</w:t>
            </w:r>
          </w:p>
        </w:tc>
        <w:tc>
          <w:tcPr>
            <w:tcW w:w="1281" w:type="dxa"/>
          </w:tcPr>
          <w:p w14:paraId="3904A73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16.9%</w:t>
            </w:r>
          </w:p>
        </w:tc>
        <w:tc>
          <w:tcPr>
            <w:tcW w:w="1757" w:type="dxa"/>
          </w:tcPr>
          <w:p w14:paraId="02900A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5301CCC6" w14:textId="77777777" w:rsidTr="007A60CF">
        <w:trPr>
          <w:trHeight w:val="526"/>
        </w:trPr>
        <w:tc>
          <w:tcPr>
            <w:tcW w:w="1008" w:type="dxa"/>
          </w:tcPr>
          <w:p w14:paraId="17CAEBC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6221</w:t>
            </w:r>
          </w:p>
        </w:tc>
        <w:tc>
          <w:tcPr>
            <w:tcW w:w="2359" w:type="dxa"/>
          </w:tcPr>
          <w:p w14:paraId="5EC4219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General Medical and Surgical Hospitals</w:t>
            </w:r>
          </w:p>
        </w:tc>
        <w:tc>
          <w:tcPr>
            <w:tcW w:w="2071" w:type="dxa"/>
          </w:tcPr>
          <w:p w14:paraId="254A423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3975</w:t>
            </w:r>
          </w:p>
        </w:tc>
        <w:tc>
          <w:tcPr>
            <w:tcW w:w="1564" w:type="dxa"/>
          </w:tcPr>
          <w:p w14:paraId="2CDB7BC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3908</w:t>
            </w:r>
          </w:p>
        </w:tc>
        <w:tc>
          <w:tcPr>
            <w:tcW w:w="1300" w:type="dxa"/>
          </w:tcPr>
          <w:p w14:paraId="7B28001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-67</w:t>
            </w:r>
          </w:p>
        </w:tc>
        <w:tc>
          <w:tcPr>
            <w:tcW w:w="1281" w:type="dxa"/>
          </w:tcPr>
          <w:p w14:paraId="4898762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w:t>
            </w:r>
          </w:p>
        </w:tc>
        <w:tc>
          <w:tcPr>
            <w:tcW w:w="1757" w:type="dxa"/>
          </w:tcPr>
          <w:p w14:paraId="1BF9A3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767A2C68" w14:textId="77777777" w:rsidTr="007A60CF">
        <w:trPr>
          <w:trHeight w:val="526"/>
        </w:trPr>
        <w:tc>
          <w:tcPr>
            <w:tcW w:w="1008" w:type="dxa"/>
          </w:tcPr>
          <w:p w14:paraId="0719A4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8113</w:t>
            </w:r>
          </w:p>
        </w:tc>
        <w:tc>
          <w:tcPr>
            <w:tcW w:w="2359" w:type="dxa"/>
          </w:tcPr>
          <w:p w14:paraId="7DB6105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Commercial and Industrial Machinery and Equipment (except Automotive and Electronic) Repair and Maintenance</w:t>
            </w:r>
          </w:p>
        </w:tc>
        <w:tc>
          <w:tcPr>
            <w:tcW w:w="2071" w:type="dxa"/>
          </w:tcPr>
          <w:p w14:paraId="4C9E6A4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1110</w:t>
            </w:r>
          </w:p>
        </w:tc>
        <w:tc>
          <w:tcPr>
            <w:tcW w:w="1564" w:type="dxa"/>
          </w:tcPr>
          <w:p w14:paraId="745FB29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1166</w:t>
            </w:r>
          </w:p>
        </w:tc>
        <w:tc>
          <w:tcPr>
            <w:tcW w:w="1300" w:type="dxa"/>
          </w:tcPr>
          <w:p w14:paraId="1653C07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56</w:t>
            </w:r>
          </w:p>
        </w:tc>
        <w:tc>
          <w:tcPr>
            <w:tcW w:w="1281" w:type="dxa"/>
          </w:tcPr>
          <w:p w14:paraId="260BA59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5.0%</w:t>
            </w:r>
          </w:p>
        </w:tc>
        <w:tc>
          <w:tcPr>
            <w:tcW w:w="1757" w:type="dxa"/>
          </w:tcPr>
          <w:p w14:paraId="27DD79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r w:rsidR="00726077" w:rsidRPr="00726077" w14:paraId="1FC35BE5" w14:textId="77777777" w:rsidTr="007A60CF">
        <w:trPr>
          <w:trHeight w:val="526"/>
        </w:trPr>
        <w:tc>
          <w:tcPr>
            <w:tcW w:w="1008" w:type="dxa"/>
          </w:tcPr>
          <w:p w14:paraId="48068A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9221</w:t>
            </w:r>
          </w:p>
        </w:tc>
        <w:tc>
          <w:tcPr>
            <w:tcW w:w="2359" w:type="dxa"/>
          </w:tcPr>
          <w:p w14:paraId="3DFEAF0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Justice, Public Order, and Safety Activities</w:t>
            </w:r>
          </w:p>
        </w:tc>
        <w:tc>
          <w:tcPr>
            <w:tcW w:w="2071" w:type="dxa"/>
          </w:tcPr>
          <w:p w14:paraId="6E8D448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4538</w:t>
            </w:r>
          </w:p>
        </w:tc>
        <w:tc>
          <w:tcPr>
            <w:tcW w:w="1564" w:type="dxa"/>
          </w:tcPr>
          <w:p w14:paraId="3C8BF1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4318</w:t>
            </w:r>
          </w:p>
        </w:tc>
        <w:tc>
          <w:tcPr>
            <w:tcW w:w="1300" w:type="dxa"/>
          </w:tcPr>
          <w:p w14:paraId="5FBA97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-220</w:t>
            </w:r>
          </w:p>
        </w:tc>
        <w:tc>
          <w:tcPr>
            <w:tcW w:w="1281" w:type="dxa"/>
          </w:tcPr>
          <w:p w14:paraId="14652B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-4.8%</w:t>
            </w:r>
          </w:p>
        </w:tc>
        <w:tc>
          <w:tcPr>
            <w:tcW w:w="1757" w:type="dxa"/>
          </w:tcPr>
          <w:p w14:paraId="084024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No</w:t>
            </w:r>
          </w:p>
        </w:tc>
      </w:tr>
    </w:tbl>
    <w:p w14:paraId="24A92D4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In-Demand Occupations List</w:t>
      </w:r>
    </w:p>
    <w:tbl>
      <w:tblPr>
        <w:tblStyle w:val="TableGrid"/>
        <w:tblW w:w="11340" w:type="dxa"/>
        <w:tblInd w:w="-725" w:type="dxa"/>
        <w:tblLook w:val="04A0" w:firstRow="1" w:lastRow="0" w:firstColumn="1" w:lastColumn="0" w:noHBand="0" w:noVBand="1"/>
      </w:tblPr>
      <w:tblGrid>
        <w:gridCol w:w="1928"/>
        <w:gridCol w:w="1558"/>
        <w:gridCol w:w="1526"/>
        <w:gridCol w:w="1526"/>
        <w:gridCol w:w="1347"/>
        <w:gridCol w:w="1337"/>
        <w:gridCol w:w="2118"/>
      </w:tblGrid>
      <w:tr w:rsidR="00726077" w:rsidRPr="00726077" w14:paraId="3C8949B2" w14:textId="77777777" w:rsidTr="007A60CF">
        <w:tc>
          <w:tcPr>
            <w:tcW w:w="1928" w:type="dxa"/>
          </w:tcPr>
          <w:p w14:paraId="093B6C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SOC Code</w:t>
            </w:r>
          </w:p>
        </w:tc>
        <w:tc>
          <w:tcPr>
            <w:tcW w:w="1558" w:type="dxa"/>
          </w:tcPr>
          <w:p w14:paraId="47C0B3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Occupation</w:t>
            </w:r>
          </w:p>
        </w:tc>
        <w:tc>
          <w:tcPr>
            <w:tcW w:w="1526" w:type="dxa"/>
          </w:tcPr>
          <w:p w14:paraId="46BC5B4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Annual Average Employment 2024</w:t>
            </w:r>
          </w:p>
        </w:tc>
        <w:tc>
          <w:tcPr>
            <w:tcW w:w="1526" w:type="dxa"/>
          </w:tcPr>
          <w:p w14:paraId="4306E2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Average Annual Employment 2034</w:t>
            </w:r>
          </w:p>
        </w:tc>
        <w:tc>
          <w:tcPr>
            <w:tcW w:w="1347" w:type="dxa"/>
          </w:tcPr>
          <w:p w14:paraId="7A2C205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Number Change 2024-2034</w:t>
            </w:r>
          </w:p>
        </w:tc>
        <w:tc>
          <w:tcPr>
            <w:tcW w:w="1337" w:type="dxa"/>
          </w:tcPr>
          <w:p w14:paraId="09E098C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Percent Change 2024-2034</w:t>
            </w:r>
          </w:p>
        </w:tc>
        <w:tc>
          <w:tcPr>
            <w:tcW w:w="2118" w:type="dxa"/>
          </w:tcPr>
          <w:p w14:paraId="0851933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b/>
                <w:bCs/>
                <w:sz w:val="16"/>
                <w:szCs w:val="16"/>
              </w:rPr>
              <w:t>Annual Change in Employment (Growth)</w:t>
            </w:r>
          </w:p>
        </w:tc>
      </w:tr>
      <w:tr w:rsidR="00726077" w:rsidRPr="00726077" w14:paraId="7D84B1B9" w14:textId="77777777" w:rsidTr="007A60CF">
        <w:tc>
          <w:tcPr>
            <w:tcW w:w="1928" w:type="dxa"/>
          </w:tcPr>
          <w:p w14:paraId="79DD0B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11-3021</w:t>
            </w:r>
          </w:p>
        </w:tc>
        <w:tc>
          <w:tcPr>
            <w:tcW w:w="1558" w:type="dxa"/>
          </w:tcPr>
          <w:p w14:paraId="3014E5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Computer and Information Systems Managers</w:t>
            </w:r>
          </w:p>
        </w:tc>
        <w:tc>
          <w:tcPr>
            <w:tcW w:w="1526" w:type="dxa"/>
          </w:tcPr>
          <w:p w14:paraId="2CACA5F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288</w:t>
            </w:r>
          </w:p>
        </w:tc>
        <w:tc>
          <w:tcPr>
            <w:tcW w:w="1526" w:type="dxa"/>
          </w:tcPr>
          <w:p w14:paraId="7666DD8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311</w:t>
            </w:r>
          </w:p>
        </w:tc>
        <w:tc>
          <w:tcPr>
            <w:tcW w:w="1347" w:type="dxa"/>
          </w:tcPr>
          <w:p w14:paraId="634D48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1337" w:type="dxa"/>
          </w:tcPr>
          <w:p w14:paraId="26ECDD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w:t>
            </w:r>
          </w:p>
        </w:tc>
        <w:tc>
          <w:tcPr>
            <w:tcW w:w="2118" w:type="dxa"/>
          </w:tcPr>
          <w:p w14:paraId="67F358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6631D0DC" w14:textId="77777777" w:rsidTr="007A60CF">
        <w:tc>
          <w:tcPr>
            <w:tcW w:w="1928" w:type="dxa"/>
          </w:tcPr>
          <w:p w14:paraId="66A2F4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11-3031</w:t>
            </w:r>
          </w:p>
        </w:tc>
        <w:tc>
          <w:tcPr>
            <w:tcW w:w="1558" w:type="dxa"/>
          </w:tcPr>
          <w:p w14:paraId="1484FB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Financial Managers</w:t>
            </w:r>
          </w:p>
        </w:tc>
        <w:tc>
          <w:tcPr>
            <w:tcW w:w="1526" w:type="dxa"/>
          </w:tcPr>
          <w:p w14:paraId="4CA32A6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526</w:t>
            </w:r>
          </w:p>
        </w:tc>
        <w:tc>
          <w:tcPr>
            <w:tcW w:w="1526" w:type="dxa"/>
          </w:tcPr>
          <w:p w14:paraId="2A9EB6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578</w:t>
            </w:r>
          </w:p>
        </w:tc>
        <w:tc>
          <w:tcPr>
            <w:tcW w:w="1347" w:type="dxa"/>
          </w:tcPr>
          <w:p w14:paraId="25CEA9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52</w:t>
            </w:r>
          </w:p>
        </w:tc>
        <w:tc>
          <w:tcPr>
            <w:tcW w:w="1337" w:type="dxa"/>
          </w:tcPr>
          <w:p w14:paraId="0458B2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9.9%</w:t>
            </w:r>
          </w:p>
        </w:tc>
        <w:tc>
          <w:tcPr>
            <w:tcW w:w="2118" w:type="dxa"/>
          </w:tcPr>
          <w:p w14:paraId="59C4991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r>
      <w:tr w:rsidR="00726077" w:rsidRPr="00726077" w14:paraId="61864DC6" w14:textId="77777777" w:rsidTr="007A60CF">
        <w:tc>
          <w:tcPr>
            <w:tcW w:w="1928" w:type="dxa"/>
          </w:tcPr>
          <w:p w14:paraId="2026690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11-9021</w:t>
            </w:r>
          </w:p>
        </w:tc>
        <w:tc>
          <w:tcPr>
            <w:tcW w:w="1558" w:type="dxa"/>
          </w:tcPr>
          <w:p w14:paraId="7C981A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Construction Managers</w:t>
            </w:r>
          </w:p>
        </w:tc>
        <w:tc>
          <w:tcPr>
            <w:tcW w:w="1526" w:type="dxa"/>
          </w:tcPr>
          <w:p w14:paraId="724F65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1261</w:t>
            </w:r>
          </w:p>
        </w:tc>
        <w:tc>
          <w:tcPr>
            <w:tcW w:w="1526" w:type="dxa"/>
          </w:tcPr>
          <w:p w14:paraId="6AF0E03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1274</w:t>
            </w:r>
          </w:p>
        </w:tc>
        <w:tc>
          <w:tcPr>
            <w:tcW w:w="1347" w:type="dxa"/>
          </w:tcPr>
          <w:p w14:paraId="35D6EE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337" w:type="dxa"/>
          </w:tcPr>
          <w:p w14:paraId="1188B8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2118" w:type="dxa"/>
          </w:tcPr>
          <w:p w14:paraId="450EBD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8133489" w14:textId="77777777" w:rsidTr="007A60CF">
        <w:tc>
          <w:tcPr>
            <w:tcW w:w="1928" w:type="dxa"/>
          </w:tcPr>
          <w:p w14:paraId="786287D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11-9111</w:t>
            </w:r>
          </w:p>
        </w:tc>
        <w:tc>
          <w:tcPr>
            <w:tcW w:w="1558" w:type="dxa"/>
          </w:tcPr>
          <w:p w14:paraId="7701ED9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and Health Services Managers</w:t>
            </w:r>
          </w:p>
        </w:tc>
        <w:tc>
          <w:tcPr>
            <w:tcW w:w="1526" w:type="dxa"/>
          </w:tcPr>
          <w:p w14:paraId="200493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526</w:t>
            </w:r>
          </w:p>
        </w:tc>
        <w:tc>
          <w:tcPr>
            <w:tcW w:w="1526" w:type="dxa"/>
          </w:tcPr>
          <w:p w14:paraId="6A9765E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652</w:t>
            </w:r>
          </w:p>
        </w:tc>
        <w:tc>
          <w:tcPr>
            <w:tcW w:w="1347" w:type="dxa"/>
          </w:tcPr>
          <w:p w14:paraId="4D2E25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w:t>
            </w:r>
          </w:p>
        </w:tc>
        <w:tc>
          <w:tcPr>
            <w:tcW w:w="1337" w:type="dxa"/>
          </w:tcPr>
          <w:p w14:paraId="7E72572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24.0%</w:t>
            </w:r>
          </w:p>
        </w:tc>
        <w:tc>
          <w:tcPr>
            <w:tcW w:w="2118" w:type="dxa"/>
          </w:tcPr>
          <w:p w14:paraId="038673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r>
      <w:tr w:rsidR="00726077" w:rsidRPr="00726077" w14:paraId="5A4B5359" w14:textId="77777777" w:rsidTr="007A60CF">
        <w:trPr>
          <w:trHeight w:val="2263"/>
        </w:trPr>
        <w:tc>
          <w:tcPr>
            <w:tcW w:w="1928" w:type="dxa"/>
          </w:tcPr>
          <w:p w14:paraId="73D356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11-9141</w:t>
            </w:r>
          </w:p>
        </w:tc>
        <w:tc>
          <w:tcPr>
            <w:tcW w:w="1558" w:type="dxa"/>
          </w:tcPr>
          <w:p w14:paraId="0DBA457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Property, Real Estate, and Community Association Managers</w:t>
            </w:r>
          </w:p>
        </w:tc>
        <w:tc>
          <w:tcPr>
            <w:tcW w:w="1526" w:type="dxa"/>
          </w:tcPr>
          <w:p w14:paraId="3E07ED2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310</w:t>
            </w:r>
          </w:p>
        </w:tc>
        <w:tc>
          <w:tcPr>
            <w:tcW w:w="1526" w:type="dxa"/>
          </w:tcPr>
          <w:p w14:paraId="5122B65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314</w:t>
            </w:r>
          </w:p>
        </w:tc>
        <w:tc>
          <w:tcPr>
            <w:tcW w:w="1347" w:type="dxa"/>
          </w:tcPr>
          <w:p w14:paraId="3BBAA7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02ACA6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2118" w:type="dxa"/>
          </w:tcPr>
          <w:p w14:paraId="3469CF8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2E39B04C" w14:textId="77777777" w:rsidTr="007A60CF">
        <w:tc>
          <w:tcPr>
            <w:tcW w:w="1928" w:type="dxa"/>
          </w:tcPr>
          <w:p w14:paraId="16C95D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11-9151</w:t>
            </w:r>
          </w:p>
        </w:tc>
        <w:tc>
          <w:tcPr>
            <w:tcW w:w="1558" w:type="dxa"/>
          </w:tcPr>
          <w:p w14:paraId="462798E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Social and Community Service Managers</w:t>
            </w:r>
          </w:p>
        </w:tc>
        <w:tc>
          <w:tcPr>
            <w:tcW w:w="1526" w:type="dxa"/>
          </w:tcPr>
          <w:p w14:paraId="78211E7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117</w:t>
            </w:r>
          </w:p>
        </w:tc>
        <w:tc>
          <w:tcPr>
            <w:tcW w:w="1526" w:type="dxa"/>
          </w:tcPr>
          <w:p w14:paraId="299AD1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127</w:t>
            </w:r>
          </w:p>
        </w:tc>
        <w:tc>
          <w:tcPr>
            <w:tcW w:w="1347" w:type="dxa"/>
          </w:tcPr>
          <w:p w14:paraId="3373BC4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1337" w:type="dxa"/>
          </w:tcPr>
          <w:p w14:paraId="7A0AA11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8.5%</w:t>
            </w:r>
          </w:p>
        </w:tc>
        <w:tc>
          <w:tcPr>
            <w:tcW w:w="2118" w:type="dxa"/>
          </w:tcPr>
          <w:p w14:paraId="04D303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E7D7512" w14:textId="77777777" w:rsidTr="007A60CF">
        <w:tc>
          <w:tcPr>
            <w:tcW w:w="1928" w:type="dxa"/>
          </w:tcPr>
          <w:p w14:paraId="762D1DE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13-1081</w:t>
            </w:r>
          </w:p>
        </w:tc>
        <w:tc>
          <w:tcPr>
            <w:tcW w:w="1558" w:type="dxa"/>
          </w:tcPr>
          <w:p w14:paraId="3BE261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Logisticians</w:t>
            </w:r>
          </w:p>
        </w:tc>
        <w:tc>
          <w:tcPr>
            <w:tcW w:w="1526" w:type="dxa"/>
          </w:tcPr>
          <w:p w14:paraId="76B883D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200</w:t>
            </w:r>
          </w:p>
        </w:tc>
        <w:tc>
          <w:tcPr>
            <w:tcW w:w="1526" w:type="dxa"/>
          </w:tcPr>
          <w:p w14:paraId="1FA7FC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219</w:t>
            </w:r>
          </w:p>
        </w:tc>
        <w:tc>
          <w:tcPr>
            <w:tcW w:w="1347" w:type="dxa"/>
          </w:tcPr>
          <w:p w14:paraId="0A97F33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1337" w:type="dxa"/>
          </w:tcPr>
          <w:p w14:paraId="025B72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9.5%</w:t>
            </w:r>
          </w:p>
        </w:tc>
        <w:tc>
          <w:tcPr>
            <w:tcW w:w="2118" w:type="dxa"/>
          </w:tcPr>
          <w:p w14:paraId="094F33A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62CDAAF4" w14:textId="77777777" w:rsidTr="007A60CF">
        <w:tc>
          <w:tcPr>
            <w:tcW w:w="1928" w:type="dxa"/>
          </w:tcPr>
          <w:p w14:paraId="6E01177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13-2051</w:t>
            </w:r>
          </w:p>
        </w:tc>
        <w:tc>
          <w:tcPr>
            <w:tcW w:w="1558" w:type="dxa"/>
          </w:tcPr>
          <w:p w14:paraId="3AEEC67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Financial and Investment Analysts</w:t>
            </w:r>
          </w:p>
        </w:tc>
        <w:tc>
          <w:tcPr>
            <w:tcW w:w="1526" w:type="dxa"/>
          </w:tcPr>
          <w:p w14:paraId="753FA1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171</w:t>
            </w:r>
          </w:p>
        </w:tc>
        <w:tc>
          <w:tcPr>
            <w:tcW w:w="1526" w:type="dxa"/>
          </w:tcPr>
          <w:p w14:paraId="2516800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174</w:t>
            </w:r>
          </w:p>
        </w:tc>
        <w:tc>
          <w:tcPr>
            <w:tcW w:w="1347" w:type="dxa"/>
          </w:tcPr>
          <w:p w14:paraId="6B39859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337" w:type="dxa"/>
          </w:tcPr>
          <w:p w14:paraId="18C7134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w:t>
            </w:r>
          </w:p>
        </w:tc>
        <w:tc>
          <w:tcPr>
            <w:tcW w:w="2118" w:type="dxa"/>
          </w:tcPr>
          <w:p w14:paraId="283A61F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BC1D88D" w14:textId="77777777" w:rsidTr="007A60CF">
        <w:tc>
          <w:tcPr>
            <w:tcW w:w="1928" w:type="dxa"/>
          </w:tcPr>
          <w:p w14:paraId="07244B8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15-1211</w:t>
            </w:r>
          </w:p>
        </w:tc>
        <w:tc>
          <w:tcPr>
            <w:tcW w:w="1558" w:type="dxa"/>
          </w:tcPr>
          <w:p w14:paraId="167146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Computer Systems Analysts</w:t>
            </w:r>
          </w:p>
        </w:tc>
        <w:tc>
          <w:tcPr>
            <w:tcW w:w="1526" w:type="dxa"/>
          </w:tcPr>
          <w:p w14:paraId="12B687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268</w:t>
            </w:r>
          </w:p>
        </w:tc>
        <w:tc>
          <w:tcPr>
            <w:tcW w:w="1526" w:type="dxa"/>
          </w:tcPr>
          <w:p w14:paraId="7F6CE5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273</w:t>
            </w:r>
          </w:p>
        </w:tc>
        <w:tc>
          <w:tcPr>
            <w:tcW w:w="1347" w:type="dxa"/>
          </w:tcPr>
          <w:p w14:paraId="0FBE66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167DAA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2118" w:type="dxa"/>
          </w:tcPr>
          <w:p w14:paraId="6DF7F0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A0E4655" w14:textId="77777777" w:rsidTr="007A60CF">
        <w:tc>
          <w:tcPr>
            <w:tcW w:w="1928" w:type="dxa"/>
          </w:tcPr>
          <w:p w14:paraId="369D76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15-1212</w:t>
            </w:r>
          </w:p>
        </w:tc>
        <w:tc>
          <w:tcPr>
            <w:tcW w:w="1558" w:type="dxa"/>
          </w:tcPr>
          <w:p w14:paraId="51D278C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Information Security Analysts</w:t>
            </w:r>
          </w:p>
        </w:tc>
        <w:tc>
          <w:tcPr>
            <w:tcW w:w="1526" w:type="dxa"/>
          </w:tcPr>
          <w:p w14:paraId="1270E7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77</w:t>
            </w:r>
          </w:p>
        </w:tc>
        <w:tc>
          <w:tcPr>
            <w:tcW w:w="1526" w:type="dxa"/>
          </w:tcPr>
          <w:p w14:paraId="1072C3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93</w:t>
            </w:r>
          </w:p>
        </w:tc>
        <w:tc>
          <w:tcPr>
            <w:tcW w:w="1347" w:type="dxa"/>
          </w:tcPr>
          <w:p w14:paraId="1DCFB3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1337" w:type="dxa"/>
          </w:tcPr>
          <w:p w14:paraId="4412BA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20.8%</w:t>
            </w:r>
          </w:p>
        </w:tc>
        <w:tc>
          <w:tcPr>
            <w:tcW w:w="2118" w:type="dxa"/>
          </w:tcPr>
          <w:p w14:paraId="1D914B9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735D9FF7" w14:textId="77777777" w:rsidTr="007A60CF">
        <w:tc>
          <w:tcPr>
            <w:tcW w:w="1928" w:type="dxa"/>
          </w:tcPr>
          <w:p w14:paraId="40AD209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15-1252</w:t>
            </w:r>
          </w:p>
        </w:tc>
        <w:tc>
          <w:tcPr>
            <w:tcW w:w="1558" w:type="dxa"/>
          </w:tcPr>
          <w:p w14:paraId="4CC8286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Software Developers</w:t>
            </w:r>
          </w:p>
        </w:tc>
        <w:tc>
          <w:tcPr>
            <w:tcW w:w="1526" w:type="dxa"/>
          </w:tcPr>
          <w:p w14:paraId="35C2F8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519</w:t>
            </w:r>
          </w:p>
        </w:tc>
        <w:tc>
          <w:tcPr>
            <w:tcW w:w="1526" w:type="dxa"/>
          </w:tcPr>
          <w:p w14:paraId="13CA9EA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612</w:t>
            </w:r>
          </w:p>
        </w:tc>
        <w:tc>
          <w:tcPr>
            <w:tcW w:w="1347" w:type="dxa"/>
          </w:tcPr>
          <w:p w14:paraId="5F3426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93</w:t>
            </w:r>
          </w:p>
        </w:tc>
        <w:tc>
          <w:tcPr>
            <w:tcW w:w="1337" w:type="dxa"/>
          </w:tcPr>
          <w:p w14:paraId="6EA9AC8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17.9%</w:t>
            </w:r>
          </w:p>
        </w:tc>
        <w:tc>
          <w:tcPr>
            <w:tcW w:w="2118" w:type="dxa"/>
          </w:tcPr>
          <w:p w14:paraId="7E4D37A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w:t>
            </w:r>
          </w:p>
        </w:tc>
      </w:tr>
      <w:tr w:rsidR="00726077" w:rsidRPr="00726077" w14:paraId="3076902B" w14:textId="77777777" w:rsidTr="007A60CF">
        <w:tc>
          <w:tcPr>
            <w:tcW w:w="1928" w:type="dxa"/>
          </w:tcPr>
          <w:p w14:paraId="69CEC8E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15-1253</w:t>
            </w:r>
          </w:p>
        </w:tc>
        <w:tc>
          <w:tcPr>
            <w:tcW w:w="1558" w:type="dxa"/>
          </w:tcPr>
          <w:p w14:paraId="3CFD4D3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Software Quality Assurance Analysts and Testers</w:t>
            </w:r>
          </w:p>
        </w:tc>
        <w:tc>
          <w:tcPr>
            <w:tcW w:w="1526" w:type="dxa"/>
          </w:tcPr>
          <w:p w14:paraId="5C87D28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68</w:t>
            </w:r>
          </w:p>
        </w:tc>
        <w:tc>
          <w:tcPr>
            <w:tcW w:w="1526" w:type="dxa"/>
          </w:tcPr>
          <w:p w14:paraId="61A5656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77</w:t>
            </w:r>
          </w:p>
        </w:tc>
        <w:tc>
          <w:tcPr>
            <w:tcW w:w="1347" w:type="dxa"/>
          </w:tcPr>
          <w:p w14:paraId="213110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w:t>
            </w:r>
          </w:p>
        </w:tc>
        <w:tc>
          <w:tcPr>
            <w:tcW w:w="1337" w:type="dxa"/>
          </w:tcPr>
          <w:p w14:paraId="725747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13.2%</w:t>
            </w:r>
          </w:p>
        </w:tc>
        <w:tc>
          <w:tcPr>
            <w:tcW w:w="2118" w:type="dxa"/>
          </w:tcPr>
          <w:p w14:paraId="19536C8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4C90928B" w14:textId="77777777" w:rsidTr="007A60CF">
        <w:tc>
          <w:tcPr>
            <w:tcW w:w="1928" w:type="dxa"/>
          </w:tcPr>
          <w:p w14:paraId="4F858C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 xml:space="preserve">  15-1255</w:t>
            </w:r>
          </w:p>
        </w:tc>
        <w:tc>
          <w:tcPr>
            <w:tcW w:w="1558" w:type="dxa"/>
          </w:tcPr>
          <w:p w14:paraId="5168098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Web and Digital Interface Designers</w:t>
            </w:r>
          </w:p>
        </w:tc>
        <w:tc>
          <w:tcPr>
            <w:tcW w:w="1526" w:type="dxa"/>
          </w:tcPr>
          <w:p w14:paraId="1F4296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w:t>
            </w:r>
          </w:p>
        </w:tc>
        <w:tc>
          <w:tcPr>
            <w:tcW w:w="1526" w:type="dxa"/>
          </w:tcPr>
          <w:p w14:paraId="58947C2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w:t>
            </w:r>
          </w:p>
        </w:tc>
        <w:tc>
          <w:tcPr>
            <w:tcW w:w="1347" w:type="dxa"/>
          </w:tcPr>
          <w:p w14:paraId="536B9A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6221010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8.2%</w:t>
            </w:r>
          </w:p>
        </w:tc>
        <w:tc>
          <w:tcPr>
            <w:tcW w:w="2118" w:type="dxa"/>
          </w:tcPr>
          <w:p w14:paraId="273237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18C2F5B7" w14:textId="77777777" w:rsidTr="007A60CF">
        <w:tc>
          <w:tcPr>
            <w:tcW w:w="1928" w:type="dxa"/>
          </w:tcPr>
          <w:p w14:paraId="6152AC4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15-2031</w:t>
            </w:r>
          </w:p>
        </w:tc>
        <w:tc>
          <w:tcPr>
            <w:tcW w:w="1558" w:type="dxa"/>
          </w:tcPr>
          <w:p w14:paraId="3BA7C1B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Operations Research Analysts</w:t>
            </w:r>
          </w:p>
        </w:tc>
        <w:tc>
          <w:tcPr>
            <w:tcW w:w="1526" w:type="dxa"/>
          </w:tcPr>
          <w:p w14:paraId="2DC02E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72</w:t>
            </w:r>
          </w:p>
        </w:tc>
        <w:tc>
          <w:tcPr>
            <w:tcW w:w="1526" w:type="dxa"/>
          </w:tcPr>
          <w:p w14:paraId="40B194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w:t>
            </w:r>
          </w:p>
        </w:tc>
        <w:tc>
          <w:tcPr>
            <w:tcW w:w="1347" w:type="dxa"/>
          </w:tcPr>
          <w:p w14:paraId="779FF47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c>
          <w:tcPr>
            <w:tcW w:w="1337" w:type="dxa"/>
          </w:tcPr>
          <w:p w14:paraId="4E73B0A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16.7%</w:t>
            </w:r>
          </w:p>
        </w:tc>
        <w:tc>
          <w:tcPr>
            <w:tcW w:w="2118" w:type="dxa"/>
          </w:tcPr>
          <w:p w14:paraId="474E0FD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0D1865A" w14:textId="77777777" w:rsidTr="007A60CF">
        <w:tc>
          <w:tcPr>
            <w:tcW w:w="1928" w:type="dxa"/>
          </w:tcPr>
          <w:p w14:paraId="0A5926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17-2051</w:t>
            </w:r>
          </w:p>
        </w:tc>
        <w:tc>
          <w:tcPr>
            <w:tcW w:w="1558" w:type="dxa"/>
          </w:tcPr>
          <w:p w14:paraId="19381E5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Civil Engineers</w:t>
            </w:r>
          </w:p>
        </w:tc>
        <w:tc>
          <w:tcPr>
            <w:tcW w:w="1526" w:type="dxa"/>
          </w:tcPr>
          <w:p w14:paraId="18F065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564</w:t>
            </w:r>
          </w:p>
        </w:tc>
        <w:tc>
          <w:tcPr>
            <w:tcW w:w="1526" w:type="dxa"/>
          </w:tcPr>
          <w:p w14:paraId="5972589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569</w:t>
            </w:r>
          </w:p>
        </w:tc>
        <w:tc>
          <w:tcPr>
            <w:tcW w:w="1347" w:type="dxa"/>
          </w:tcPr>
          <w:p w14:paraId="12BE173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218E4C5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0.9%</w:t>
            </w:r>
          </w:p>
        </w:tc>
        <w:tc>
          <w:tcPr>
            <w:tcW w:w="2118" w:type="dxa"/>
          </w:tcPr>
          <w:p w14:paraId="6B135C8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35A0C99E" w14:textId="77777777" w:rsidTr="007A60CF">
        <w:tc>
          <w:tcPr>
            <w:tcW w:w="1928" w:type="dxa"/>
          </w:tcPr>
          <w:p w14:paraId="611C065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17-2112</w:t>
            </w:r>
          </w:p>
        </w:tc>
        <w:tc>
          <w:tcPr>
            <w:tcW w:w="1558" w:type="dxa"/>
          </w:tcPr>
          <w:p w14:paraId="0B2BCA5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Industrial Engineers</w:t>
            </w:r>
          </w:p>
        </w:tc>
        <w:tc>
          <w:tcPr>
            <w:tcW w:w="1526" w:type="dxa"/>
          </w:tcPr>
          <w:p w14:paraId="29FE2E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429</w:t>
            </w:r>
          </w:p>
        </w:tc>
        <w:tc>
          <w:tcPr>
            <w:tcW w:w="1526" w:type="dxa"/>
          </w:tcPr>
          <w:p w14:paraId="1756DF2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452</w:t>
            </w:r>
          </w:p>
        </w:tc>
        <w:tc>
          <w:tcPr>
            <w:tcW w:w="1347" w:type="dxa"/>
          </w:tcPr>
          <w:p w14:paraId="7ABB52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1337" w:type="dxa"/>
          </w:tcPr>
          <w:p w14:paraId="7F55099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w:t>
            </w:r>
          </w:p>
        </w:tc>
        <w:tc>
          <w:tcPr>
            <w:tcW w:w="2118" w:type="dxa"/>
          </w:tcPr>
          <w:p w14:paraId="7C5DCD7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7010AE99" w14:textId="77777777" w:rsidTr="007A60CF">
        <w:tc>
          <w:tcPr>
            <w:tcW w:w="1928" w:type="dxa"/>
          </w:tcPr>
          <w:p w14:paraId="746375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17-2141</w:t>
            </w:r>
          </w:p>
        </w:tc>
        <w:tc>
          <w:tcPr>
            <w:tcW w:w="1558" w:type="dxa"/>
          </w:tcPr>
          <w:p w14:paraId="269DF92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Mechanical Engineers</w:t>
            </w:r>
          </w:p>
        </w:tc>
        <w:tc>
          <w:tcPr>
            <w:tcW w:w="1526" w:type="dxa"/>
          </w:tcPr>
          <w:p w14:paraId="156BF32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326</w:t>
            </w:r>
          </w:p>
        </w:tc>
        <w:tc>
          <w:tcPr>
            <w:tcW w:w="1526" w:type="dxa"/>
          </w:tcPr>
          <w:p w14:paraId="695C22E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339</w:t>
            </w:r>
          </w:p>
        </w:tc>
        <w:tc>
          <w:tcPr>
            <w:tcW w:w="1347" w:type="dxa"/>
          </w:tcPr>
          <w:p w14:paraId="0EB36B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337" w:type="dxa"/>
          </w:tcPr>
          <w:p w14:paraId="1420C2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4.0%</w:t>
            </w:r>
          </w:p>
        </w:tc>
        <w:tc>
          <w:tcPr>
            <w:tcW w:w="2118" w:type="dxa"/>
          </w:tcPr>
          <w:p w14:paraId="47CBC9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12D5DC1" w14:textId="77777777" w:rsidTr="007A60CF">
        <w:tc>
          <w:tcPr>
            <w:tcW w:w="1928" w:type="dxa"/>
          </w:tcPr>
          <w:p w14:paraId="4B070C8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17-3011</w:t>
            </w:r>
          </w:p>
        </w:tc>
        <w:tc>
          <w:tcPr>
            <w:tcW w:w="1558" w:type="dxa"/>
          </w:tcPr>
          <w:p w14:paraId="68798FD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Architectural and Civil Drafters</w:t>
            </w:r>
          </w:p>
        </w:tc>
        <w:tc>
          <w:tcPr>
            <w:tcW w:w="1526" w:type="dxa"/>
          </w:tcPr>
          <w:p w14:paraId="1A90B0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172</w:t>
            </w:r>
          </w:p>
        </w:tc>
        <w:tc>
          <w:tcPr>
            <w:tcW w:w="1526" w:type="dxa"/>
          </w:tcPr>
          <w:p w14:paraId="3BCE418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168</w:t>
            </w:r>
          </w:p>
        </w:tc>
        <w:tc>
          <w:tcPr>
            <w:tcW w:w="1347" w:type="dxa"/>
          </w:tcPr>
          <w:p w14:paraId="72B5E89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47A984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2118" w:type="dxa"/>
          </w:tcPr>
          <w:p w14:paraId="4D4B69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9E70233" w14:textId="77777777" w:rsidTr="007A60CF">
        <w:tc>
          <w:tcPr>
            <w:tcW w:w="1928" w:type="dxa"/>
          </w:tcPr>
          <w:p w14:paraId="2472AF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19-1042</w:t>
            </w:r>
          </w:p>
        </w:tc>
        <w:tc>
          <w:tcPr>
            <w:tcW w:w="1558" w:type="dxa"/>
          </w:tcPr>
          <w:p w14:paraId="5EBCC07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Scientists, Except Epidemiologists</w:t>
            </w:r>
          </w:p>
        </w:tc>
        <w:tc>
          <w:tcPr>
            <w:tcW w:w="1526" w:type="dxa"/>
          </w:tcPr>
          <w:p w14:paraId="0A2F9F3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55</w:t>
            </w:r>
          </w:p>
        </w:tc>
        <w:tc>
          <w:tcPr>
            <w:tcW w:w="1526" w:type="dxa"/>
          </w:tcPr>
          <w:p w14:paraId="5FFBFD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w:t>
            </w:r>
          </w:p>
        </w:tc>
        <w:tc>
          <w:tcPr>
            <w:tcW w:w="1347" w:type="dxa"/>
          </w:tcPr>
          <w:p w14:paraId="614A9F4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c>
          <w:tcPr>
            <w:tcW w:w="1337" w:type="dxa"/>
          </w:tcPr>
          <w:p w14:paraId="06CE647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3.6%</w:t>
            </w:r>
          </w:p>
        </w:tc>
        <w:tc>
          <w:tcPr>
            <w:tcW w:w="2118" w:type="dxa"/>
          </w:tcPr>
          <w:p w14:paraId="36F180C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C3DE741" w14:textId="77777777" w:rsidTr="007A60CF">
        <w:tc>
          <w:tcPr>
            <w:tcW w:w="1928" w:type="dxa"/>
          </w:tcPr>
          <w:p w14:paraId="5E4C54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19-4092</w:t>
            </w:r>
          </w:p>
        </w:tc>
        <w:tc>
          <w:tcPr>
            <w:tcW w:w="1558" w:type="dxa"/>
          </w:tcPr>
          <w:p w14:paraId="31540F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Forensic Science Technicians</w:t>
            </w:r>
          </w:p>
        </w:tc>
        <w:tc>
          <w:tcPr>
            <w:tcW w:w="1526" w:type="dxa"/>
          </w:tcPr>
          <w:p w14:paraId="00D7BB9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w:t>
            </w:r>
          </w:p>
        </w:tc>
        <w:tc>
          <w:tcPr>
            <w:tcW w:w="1526" w:type="dxa"/>
          </w:tcPr>
          <w:p w14:paraId="6F4391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1347" w:type="dxa"/>
          </w:tcPr>
          <w:p w14:paraId="0E3878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c>
          <w:tcPr>
            <w:tcW w:w="1337" w:type="dxa"/>
          </w:tcPr>
          <w:p w14:paraId="27677C7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7.4%</w:t>
            </w:r>
          </w:p>
        </w:tc>
        <w:tc>
          <w:tcPr>
            <w:tcW w:w="2118" w:type="dxa"/>
          </w:tcPr>
          <w:p w14:paraId="481EAF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AAFDEFB" w14:textId="77777777" w:rsidTr="007A60CF">
        <w:trPr>
          <w:trHeight w:val="679"/>
        </w:trPr>
        <w:tc>
          <w:tcPr>
            <w:tcW w:w="1928" w:type="dxa"/>
          </w:tcPr>
          <w:p w14:paraId="4DDD9A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19-5011</w:t>
            </w:r>
          </w:p>
        </w:tc>
        <w:tc>
          <w:tcPr>
            <w:tcW w:w="1558" w:type="dxa"/>
          </w:tcPr>
          <w:p w14:paraId="498E638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Occupational Health and Safety Specialists</w:t>
            </w:r>
          </w:p>
        </w:tc>
        <w:tc>
          <w:tcPr>
            <w:tcW w:w="1526" w:type="dxa"/>
          </w:tcPr>
          <w:p w14:paraId="768CE0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301</w:t>
            </w:r>
          </w:p>
        </w:tc>
        <w:tc>
          <w:tcPr>
            <w:tcW w:w="1526" w:type="dxa"/>
          </w:tcPr>
          <w:p w14:paraId="1581DA2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326</w:t>
            </w:r>
          </w:p>
        </w:tc>
        <w:tc>
          <w:tcPr>
            <w:tcW w:w="1347" w:type="dxa"/>
          </w:tcPr>
          <w:p w14:paraId="319B95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w:t>
            </w:r>
          </w:p>
        </w:tc>
        <w:tc>
          <w:tcPr>
            <w:tcW w:w="1337" w:type="dxa"/>
          </w:tcPr>
          <w:p w14:paraId="38B540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8.3%</w:t>
            </w:r>
          </w:p>
        </w:tc>
        <w:tc>
          <w:tcPr>
            <w:tcW w:w="2118" w:type="dxa"/>
          </w:tcPr>
          <w:p w14:paraId="1C7EE1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5EF7B7A9" w14:textId="77777777" w:rsidTr="007A60CF">
        <w:trPr>
          <w:trHeight w:val="1075"/>
        </w:trPr>
        <w:tc>
          <w:tcPr>
            <w:tcW w:w="1928" w:type="dxa"/>
          </w:tcPr>
          <w:p w14:paraId="580A0EA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21-1018</w:t>
            </w:r>
          </w:p>
        </w:tc>
        <w:tc>
          <w:tcPr>
            <w:tcW w:w="1558" w:type="dxa"/>
          </w:tcPr>
          <w:p w14:paraId="14E059A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Substance Abuse, Behavioral Disorder, and Mental Health Counselors</w:t>
            </w:r>
          </w:p>
        </w:tc>
        <w:tc>
          <w:tcPr>
            <w:tcW w:w="1526" w:type="dxa"/>
          </w:tcPr>
          <w:p w14:paraId="7DDD59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212</w:t>
            </w:r>
          </w:p>
        </w:tc>
        <w:tc>
          <w:tcPr>
            <w:tcW w:w="1526" w:type="dxa"/>
          </w:tcPr>
          <w:p w14:paraId="2FC255C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249</w:t>
            </w:r>
          </w:p>
        </w:tc>
        <w:tc>
          <w:tcPr>
            <w:tcW w:w="1347" w:type="dxa"/>
          </w:tcPr>
          <w:p w14:paraId="4D61E3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w:t>
            </w:r>
          </w:p>
        </w:tc>
        <w:tc>
          <w:tcPr>
            <w:tcW w:w="1337" w:type="dxa"/>
          </w:tcPr>
          <w:p w14:paraId="3F6B0D8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17.5%</w:t>
            </w:r>
          </w:p>
        </w:tc>
        <w:tc>
          <w:tcPr>
            <w:tcW w:w="2118" w:type="dxa"/>
          </w:tcPr>
          <w:p w14:paraId="08F2A0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5963D207" w14:textId="77777777" w:rsidTr="007A60CF">
        <w:tc>
          <w:tcPr>
            <w:tcW w:w="1928" w:type="dxa"/>
          </w:tcPr>
          <w:p w14:paraId="604DBC0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SOC Code</w:t>
            </w:r>
          </w:p>
        </w:tc>
        <w:tc>
          <w:tcPr>
            <w:tcW w:w="1558" w:type="dxa"/>
          </w:tcPr>
          <w:p w14:paraId="2132B5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Occupation</w:t>
            </w:r>
          </w:p>
        </w:tc>
        <w:tc>
          <w:tcPr>
            <w:tcW w:w="1526" w:type="dxa"/>
          </w:tcPr>
          <w:p w14:paraId="316323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Average Employment 2024</w:t>
            </w:r>
          </w:p>
        </w:tc>
        <w:tc>
          <w:tcPr>
            <w:tcW w:w="1526" w:type="dxa"/>
          </w:tcPr>
          <w:p w14:paraId="43471A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Average Annual Employment 2034</w:t>
            </w:r>
          </w:p>
        </w:tc>
        <w:tc>
          <w:tcPr>
            <w:tcW w:w="1347" w:type="dxa"/>
          </w:tcPr>
          <w:p w14:paraId="19C8E5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Number Change 2024-2034</w:t>
            </w:r>
          </w:p>
        </w:tc>
        <w:tc>
          <w:tcPr>
            <w:tcW w:w="1337" w:type="dxa"/>
          </w:tcPr>
          <w:p w14:paraId="4B09C3D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Percent Change 2024-2034</w:t>
            </w:r>
          </w:p>
        </w:tc>
        <w:tc>
          <w:tcPr>
            <w:tcW w:w="2118" w:type="dxa"/>
          </w:tcPr>
          <w:p w14:paraId="50AB5E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Change in Employment (Growth)</w:t>
            </w:r>
          </w:p>
        </w:tc>
      </w:tr>
      <w:tr w:rsidR="00726077" w:rsidRPr="00726077" w14:paraId="0D79612E" w14:textId="77777777" w:rsidTr="007A60CF">
        <w:tc>
          <w:tcPr>
            <w:tcW w:w="1928" w:type="dxa"/>
          </w:tcPr>
          <w:p w14:paraId="657D2C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21-1012</w:t>
            </w:r>
          </w:p>
        </w:tc>
        <w:tc>
          <w:tcPr>
            <w:tcW w:w="1558" w:type="dxa"/>
          </w:tcPr>
          <w:p w14:paraId="0E2BF77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Child, Family, and School Social Workers</w:t>
            </w:r>
          </w:p>
        </w:tc>
        <w:tc>
          <w:tcPr>
            <w:tcW w:w="1526" w:type="dxa"/>
          </w:tcPr>
          <w:p w14:paraId="47C209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279</w:t>
            </w:r>
          </w:p>
        </w:tc>
        <w:tc>
          <w:tcPr>
            <w:tcW w:w="1526" w:type="dxa"/>
          </w:tcPr>
          <w:p w14:paraId="79E2B3C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295</w:t>
            </w:r>
          </w:p>
        </w:tc>
        <w:tc>
          <w:tcPr>
            <w:tcW w:w="1347" w:type="dxa"/>
          </w:tcPr>
          <w:p w14:paraId="0917DAF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1337" w:type="dxa"/>
          </w:tcPr>
          <w:p w14:paraId="73392C4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w:t>
            </w:r>
          </w:p>
        </w:tc>
        <w:tc>
          <w:tcPr>
            <w:tcW w:w="2118" w:type="dxa"/>
          </w:tcPr>
          <w:p w14:paraId="73653A4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3E5A5578" w14:textId="77777777" w:rsidTr="007A60CF">
        <w:tc>
          <w:tcPr>
            <w:tcW w:w="1928" w:type="dxa"/>
          </w:tcPr>
          <w:p w14:paraId="0491DB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25-1071</w:t>
            </w:r>
          </w:p>
        </w:tc>
        <w:tc>
          <w:tcPr>
            <w:tcW w:w="1558" w:type="dxa"/>
          </w:tcPr>
          <w:p w14:paraId="6AA958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Health Specialties Teachers, Postsecondary</w:t>
            </w:r>
          </w:p>
        </w:tc>
        <w:tc>
          <w:tcPr>
            <w:tcW w:w="1526" w:type="dxa"/>
          </w:tcPr>
          <w:p w14:paraId="7DBDC5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155</w:t>
            </w:r>
          </w:p>
        </w:tc>
        <w:tc>
          <w:tcPr>
            <w:tcW w:w="1526" w:type="dxa"/>
          </w:tcPr>
          <w:p w14:paraId="745F77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177</w:t>
            </w:r>
          </w:p>
        </w:tc>
        <w:tc>
          <w:tcPr>
            <w:tcW w:w="1347" w:type="dxa"/>
          </w:tcPr>
          <w:p w14:paraId="0D73B3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w:t>
            </w:r>
          </w:p>
        </w:tc>
        <w:tc>
          <w:tcPr>
            <w:tcW w:w="1337" w:type="dxa"/>
          </w:tcPr>
          <w:p w14:paraId="2AB4924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14.2%</w:t>
            </w:r>
          </w:p>
        </w:tc>
        <w:tc>
          <w:tcPr>
            <w:tcW w:w="2118" w:type="dxa"/>
          </w:tcPr>
          <w:p w14:paraId="6C5CC7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26032447" w14:textId="77777777" w:rsidTr="007A60CF">
        <w:tc>
          <w:tcPr>
            <w:tcW w:w="1928" w:type="dxa"/>
          </w:tcPr>
          <w:p w14:paraId="2A8DA6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25-2011</w:t>
            </w:r>
          </w:p>
        </w:tc>
        <w:tc>
          <w:tcPr>
            <w:tcW w:w="1558" w:type="dxa"/>
          </w:tcPr>
          <w:p w14:paraId="1729EE3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Preschool Teachers, Except Special Education</w:t>
            </w:r>
          </w:p>
        </w:tc>
        <w:tc>
          <w:tcPr>
            <w:tcW w:w="1526" w:type="dxa"/>
          </w:tcPr>
          <w:p w14:paraId="3EA390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531</w:t>
            </w:r>
          </w:p>
        </w:tc>
        <w:tc>
          <w:tcPr>
            <w:tcW w:w="1526" w:type="dxa"/>
          </w:tcPr>
          <w:p w14:paraId="23F937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539</w:t>
            </w:r>
          </w:p>
        </w:tc>
        <w:tc>
          <w:tcPr>
            <w:tcW w:w="1347" w:type="dxa"/>
          </w:tcPr>
          <w:p w14:paraId="2AD581E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337" w:type="dxa"/>
          </w:tcPr>
          <w:p w14:paraId="5BE4642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w:t>
            </w:r>
          </w:p>
        </w:tc>
        <w:tc>
          <w:tcPr>
            <w:tcW w:w="2118" w:type="dxa"/>
          </w:tcPr>
          <w:p w14:paraId="63E367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13EAA50F" w14:textId="77777777" w:rsidTr="007A60CF">
        <w:tc>
          <w:tcPr>
            <w:tcW w:w="1928" w:type="dxa"/>
          </w:tcPr>
          <w:p w14:paraId="6193784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25-2021</w:t>
            </w:r>
          </w:p>
        </w:tc>
        <w:tc>
          <w:tcPr>
            <w:tcW w:w="1558" w:type="dxa"/>
          </w:tcPr>
          <w:p w14:paraId="717B313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Elementary School Teachers, Except Special Education</w:t>
            </w:r>
          </w:p>
        </w:tc>
        <w:tc>
          <w:tcPr>
            <w:tcW w:w="1526" w:type="dxa"/>
          </w:tcPr>
          <w:p w14:paraId="1E1CB00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1871</w:t>
            </w:r>
          </w:p>
        </w:tc>
        <w:tc>
          <w:tcPr>
            <w:tcW w:w="1526" w:type="dxa"/>
          </w:tcPr>
          <w:p w14:paraId="4D99BF4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1859</w:t>
            </w:r>
          </w:p>
        </w:tc>
        <w:tc>
          <w:tcPr>
            <w:tcW w:w="1347" w:type="dxa"/>
          </w:tcPr>
          <w:p w14:paraId="1E4CE7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c>
          <w:tcPr>
            <w:tcW w:w="1337" w:type="dxa"/>
          </w:tcPr>
          <w:p w14:paraId="074AD3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-0.6%</w:t>
            </w:r>
          </w:p>
        </w:tc>
        <w:tc>
          <w:tcPr>
            <w:tcW w:w="2118" w:type="dxa"/>
          </w:tcPr>
          <w:p w14:paraId="5CA07D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C8FA728" w14:textId="77777777" w:rsidTr="007A60CF">
        <w:tc>
          <w:tcPr>
            <w:tcW w:w="1928" w:type="dxa"/>
          </w:tcPr>
          <w:p w14:paraId="2BCAE68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25-2022</w:t>
            </w:r>
          </w:p>
        </w:tc>
        <w:tc>
          <w:tcPr>
            <w:tcW w:w="1558" w:type="dxa"/>
          </w:tcPr>
          <w:p w14:paraId="21FB683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Middle School Teachers, Except Special and Career/Technical Education</w:t>
            </w:r>
          </w:p>
        </w:tc>
        <w:tc>
          <w:tcPr>
            <w:tcW w:w="1526" w:type="dxa"/>
          </w:tcPr>
          <w:p w14:paraId="44DAF52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858</w:t>
            </w:r>
          </w:p>
        </w:tc>
        <w:tc>
          <w:tcPr>
            <w:tcW w:w="1526" w:type="dxa"/>
          </w:tcPr>
          <w:p w14:paraId="1EFACE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853</w:t>
            </w:r>
          </w:p>
        </w:tc>
        <w:tc>
          <w:tcPr>
            <w:tcW w:w="1347" w:type="dxa"/>
          </w:tcPr>
          <w:p w14:paraId="16CA301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65A429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-0.6%</w:t>
            </w:r>
          </w:p>
        </w:tc>
        <w:tc>
          <w:tcPr>
            <w:tcW w:w="2118" w:type="dxa"/>
          </w:tcPr>
          <w:p w14:paraId="65CB1FC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8C9928C" w14:textId="77777777" w:rsidTr="007A60CF">
        <w:tc>
          <w:tcPr>
            <w:tcW w:w="1928" w:type="dxa"/>
          </w:tcPr>
          <w:p w14:paraId="6E0C7F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25-2031</w:t>
            </w:r>
          </w:p>
        </w:tc>
        <w:tc>
          <w:tcPr>
            <w:tcW w:w="1558" w:type="dxa"/>
          </w:tcPr>
          <w:p w14:paraId="70804C0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Secondary School Teachers, Except Special and Career/Technical Education</w:t>
            </w:r>
          </w:p>
        </w:tc>
        <w:tc>
          <w:tcPr>
            <w:tcW w:w="1526" w:type="dxa"/>
          </w:tcPr>
          <w:p w14:paraId="04F1E95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1377</w:t>
            </w:r>
          </w:p>
        </w:tc>
        <w:tc>
          <w:tcPr>
            <w:tcW w:w="1526" w:type="dxa"/>
          </w:tcPr>
          <w:p w14:paraId="4F9149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1369</w:t>
            </w:r>
          </w:p>
        </w:tc>
        <w:tc>
          <w:tcPr>
            <w:tcW w:w="1347" w:type="dxa"/>
          </w:tcPr>
          <w:p w14:paraId="13C37B7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337" w:type="dxa"/>
          </w:tcPr>
          <w:p w14:paraId="4D64380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-0.6%</w:t>
            </w:r>
          </w:p>
        </w:tc>
        <w:tc>
          <w:tcPr>
            <w:tcW w:w="2118" w:type="dxa"/>
          </w:tcPr>
          <w:p w14:paraId="18C56BE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4EE45719" w14:textId="77777777" w:rsidTr="007A60CF">
        <w:tc>
          <w:tcPr>
            <w:tcW w:w="1928" w:type="dxa"/>
          </w:tcPr>
          <w:p w14:paraId="1807FAF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25-2052</w:t>
            </w:r>
          </w:p>
        </w:tc>
        <w:tc>
          <w:tcPr>
            <w:tcW w:w="1558" w:type="dxa"/>
          </w:tcPr>
          <w:p w14:paraId="0532F9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Special Education Teachers, Kindergarten and Elementary Schools</w:t>
            </w:r>
          </w:p>
        </w:tc>
        <w:tc>
          <w:tcPr>
            <w:tcW w:w="1526" w:type="dxa"/>
          </w:tcPr>
          <w:p w14:paraId="0FAB7F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214</w:t>
            </w:r>
          </w:p>
        </w:tc>
        <w:tc>
          <w:tcPr>
            <w:tcW w:w="1526" w:type="dxa"/>
          </w:tcPr>
          <w:p w14:paraId="413B89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212</w:t>
            </w:r>
          </w:p>
        </w:tc>
        <w:tc>
          <w:tcPr>
            <w:tcW w:w="1347" w:type="dxa"/>
          </w:tcPr>
          <w:p w14:paraId="24184DF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c>
          <w:tcPr>
            <w:tcW w:w="1337" w:type="dxa"/>
          </w:tcPr>
          <w:p w14:paraId="53731C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-0.9%</w:t>
            </w:r>
          </w:p>
        </w:tc>
        <w:tc>
          <w:tcPr>
            <w:tcW w:w="2118" w:type="dxa"/>
          </w:tcPr>
          <w:p w14:paraId="021731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C29AEF6" w14:textId="77777777" w:rsidTr="007A60CF">
        <w:tc>
          <w:tcPr>
            <w:tcW w:w="1928" w:type="dxa"/>
          </w:tcPr>
          <w:p w14:paraId="28EE44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25-2057</w:t>
            </w:r>
          </w:p>
        </w:tc>
        <w:tc>
          <w:tcPr>
            <w:tcW w:w="1558" w:type="dxa"/>
          </w:tcPr>
          <w:p w14:paraId="57D1904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 xml:space="preserve">Special Education </w:t>
            </w:r>
            <w:r w:rsidRPr="00726077">
              <w:rPr>
                <w:rFonts w:ascii="Times New Roman" w:eastAsia="Times New Roman" w:hAnsi="Times New Roman" w:cs="Times New Roman"/>
                <w:sz w:val="16"/>
                <w:szCs w:val="16"/>
              </w:rPr>
              <w:lastRenderedPageBreak/>
              <w:t>Teachers, Middle School</w:t>
            </w:r>
          </w:p>
        </w:tc>
        <w:tc>
          <w:tcPr>
            <w:tcW w:w="1526" w:type="dxa"/>
          </w:tcPr>
          <w:p w14:paraId="1D9A16D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97</w:t>
            </w:r>
          </w:p>
        </w:tc>
        <w:tc>
          <w:tcPr>
            <w:tcW w:w="1526" w:type="dxa"/>
          </w:tcPr>
          <w:p w14:paraId="3B6C194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96</w:t>
            </w:r>
          </w:p>
        </w:tc>
        <w:tc>
          <w:tcPr>
            <w:tcW w:w="1347" w:type="dxa"/>
          </w:tcPr>
          <w:p w14:paraId="3D121EA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7B2E6AB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2118" w:type="dxa"/>
          </w:tcPr>
          <w:p w14:paraId="3EC0F9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1E69BF4" w14:textId="77777777" w:rsidTr="007A60CF">
        <w:tc>
          <w:tcPr>
            <w:tcW w:w="1928" w:type="dxa"/>
          </w:tcPr>
          <w:p w14:paraId="3629C39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25-2058</w:t>
            </w:r>
          </w:p>
        </w:tc>
        <w:tc>
          <w:tcPr>
            <w:tcW w:w="1558" w:type="dxa"/>
          </w:tcPr>
          <w:p w14:paraId="7B4283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Special Education Teachers, Secondary School</w:t>
            </w:r>
          </w:p>
        </w:tc>
        <w:tc>
          <w:tcPr>
            <w:tcW w:w="1526" w:type="dxa"/>
          </w:tcPr>
          <w:p w14:paraId="41C35B2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160</w:t>
            </w:r>
          </w:p>
        </w:tc>
        <w:tc>
          <w:tcPr>
            <w:tcW w:w="1526" w:type="dxa"/>
          </w:tcPr>
          <w:p w14:paraId="7E8D653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159</w:t>
            </w:r>
          </w:p>
        </w:tc>
        <w:tc>
          <w:tcPr>
            <w:tcW w:w="1347" w:type="dxa"/>
          </w:tcPr>
          <w:p w14:paraId="11721FE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623F41E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-0.6%</w:t>
            </w:r>
          </w:p>
        </w:tc>
        <w:tc>
          <w:tcPr>
            <w:tcW w:w="2118" w:type="dxa"/>
          </w:tcPr>
          <w:p w14:paraId="2FD10C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EBAF86C" w14:textId="77777777" w:rsidTr="007A60CF">
        <w:tc>
          <w:tcPr>
            <w:tcW w:w="1928" w:type="dxa"/>
          </w:tcPr>
          <w:p w14:paraId="06F99F2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25-3031</w:t>
            </w:r>
          </w:p>
        </w:tc>
        <w:tc>
          <w:tcPr>
            <w:tcW w:w="1558" w:type="dxa"/>
          </w:tcPr>
          <w:p w14:paraId="315C82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Substitute Teachers, Short-Term</w:t>
            </w:r>
          </w:p>
        </w:tc>
        <w:tc>
          <w:tcPr>
            <w:tcW w:w="1526" w:type="dxa"/>
          </w:tcPr>
          <w:p w14:paraId="4510E4D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682</w:t>
            </w:r>
          </w:p>
        </w:tc>
        <w:tc>
          <w:tcPr>
            <w:tcW w:w="1526" w:type="dxa"/>
          </w:tcPr>
          <w:p w14:paraId="342718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705</w:t>
            </w:r>
          </w:p>
        </w:tc>
        <w:tc>
          <w:tcPr>
            <w:tcW w:w="1347" w:type="dxa"/>
          </w:tcPr>
          <w:p w14:paraId="5AD679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1337" w:type="dxa"/>
          </w:tcPr>
          <w:p w14:paraId="710C25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w:t>
            </w:r>
          </w:p>
        </w:tc>
        <w:tc>
          <w:tcPr>
            <w:tcW w:w="2118" w:type="dxa"/>
          </w:tcPr>
          <w:p w14:paraId="79F889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0B952453" w14:textId="77777777" w:rsidTr="007A60CF">
        <w:tc>
          <w:tcPr>
            <w:tcW w:w="1928" w:type="dxa"/>
          </w:tcPr>
          <w:p w14:paraId="75D92B4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27-3092</w:t>
            </w:r>
          </w:p>
        </w:tc>
        <w:tc>
          <w:tcPr>
            <w:tcW w:w="1558" w:type="dxa"/>
          </w:tcPr>
          <w:p w14:paraId="275D95F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Court Reporters and Simultaneous Captioners</w:t>
            </w:r>
          </w:p>
        </w:tc>
        <w:tc>
          <w:tcPr>
            <w:tcW w:w="1526" w:type="dxa"/>
          </w:tcPr>
          <w:p w14:paraId="4C4FCD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1526" w:type="dxa"/>
          </w:tcPr>
          <w:p w14:paraId="2C7B144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1347" w:type="dxa"/>
          </w:tcPr>
          <w:p w14:paraId="08C632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c>
          <w:tcPr>
            <w:tcW w:w="1337" w:type="dxa"/>
          </w:tcPr>
          <w:p w14:paraId="367FB3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0.0%</w:t>
            </w:r>
          </w:p>
        </w:tc>
        <w:tc>
          <w:tcPr>
            <w:tcW w:w="2118" w:type="dxa"/>
          </w:tcPr>
          <w:p w14:paraId="5C0D76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1FF3504E" w14:textId="77777777" w:rsidTr="007A60CF">
        <w:tc>
          <w:tcPr>
            <w:tcW w:w="1928" w:type="dxa"/>
          </w:tcPr>
          <w:p w14:paraId="739F2E2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29-1071</w:t>
            </w:r>
          </w:p>
        </w:tc>
        <w:tc>
          <w:tcPr>
            <w:tcW w:w="1558" w:type="dxa"/>
          </w:tcPr>
          <w:p w14:paraId="3CBBBD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Physician Assistants</w:t>
            </w:r>
          </w:p>
        </w:tc>
        <w:tc>
          <w:tcPr>
            <w:tcW w:w="1526" w:type="dxa"/>
          </w:tcPr>
          <w:p w14:paraId="095FF9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123</w:t>
            </w:r>
          </w:p>
        </w:tc>
        <w:tc>
          <w:tcPr>
            <w:tcW w:w="1526" w:type="dxa"/>
          </w:tcPr>
          <w:p w14:paraId="41E2A0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151</w:t>
            </w:r>
          </w:p>
        </w:tc>
        <w:tc>
          <w:tcPr>
            <w:tcW w:w="1347" w:type="dxa"/>
          </w:tcPr>
          <w:p w14:paraId="2E287F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337" w:type="dxa"/>
          </w:tcPr>
          <w:p w14:paraId="62B5C2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22.8%</w:t>
            </w:r>
          </w:p>
        </w:tc>
        <w:tc>
          <w:tcPr>
            <w:tcW w:w="2118" w:type="dxa"/>
          </w:tcPr>
          <w:p w14:paraId="7200B38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18764613" w14:textId="77777777" w:rsidTr="007A60CF">
        <w:tc>
          <w:tcPr>
            <w:tcW w:w="1928" w:type="dxa"/>
          </w:tcPr>
          <w:p w14:paraId="545C7E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29-1122</w:t>
            </w:r>
          </w:p>
        </w:tc>
        <w:tc>
          <w:tcPr>
            <w:tcW w:w="1558" w:type="dxa"/>
          </w:tcPr>
          <w:p w14:paraId="7B66322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Occupational Therapists</w:t>
            </w:r>
          </w:p>
        </w:tc>
        <w:tc>
          <w:tcPr>
            <w:tcW w:w="1526" w:type="dxa"/>
          </w:tcPr>
          <w:p w14:paraId="1A9DF3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124</w:t>
            </w:r>
          </w:p>
        </w:tc>
        <w:tc>
          <w:tcPr>
            <w:tcW w:w="1526" w:type="dxa"/>
          </w:tcPr>
          <w:p w14:paraId="38A1DB2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134</w:t>
            </w:r>
          </w:p>
        </w:tc>
        <w:tc>
          <w:tcPr>
            <w:tcW w:w="1347" w:type="dxa"/>
          </w:tcPr>
          <w:p w14:paraId="3460330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1337" w:type="dxa"/>
          </w:tcPr>
          <w:p w14:paraId="6992ED5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8.1%</w:t>
            </w:r>
          </w:p>
        </w:tc>
        <w:tc>
          <w:tcPr>
            <w:tcW w:w="2118" w:type="dxa"/>
          </w:tcPr>
          <w:p w14:paraId="44A8BD6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2AE7F38C" w14:textId="77777777" w:rsidTr="007A60CF">
        <w:tc>
          <w:tcPr>
            <w:tcW w:w="1928" w:type="dxa"/>
          </w:tcPr>
          <w:p w14:paraId="0C6B08D8" w14:textId="77777777" w:rsidR="00726077" w:rsidRPr="00726077" w:rsidRDefault="00726077" w:rsidP="00726077">
            <w:pPr>
              <w:spacing w:before="24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softHyphen/>
              <w:t>29-1123</w:t>
            </w:r>
          </w:p>
        </w:tc>
        <w:tc>
          <w:tcPr>
            <w:tcW w:w="1558" w:type="dxa"/>
          </w:tcPr>
          <w:p w14:paraId="013EF3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Physical Therapists</w:t>
            </w:r>
          </w:p>
        </w:tc>
        <w:tc>
          <w:tcPr>
            <w:tcW w:w="1526" w:type="dxa"/>
          </w:tcPr>
          <w:p w14:paraId="672194E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235</w:t>
            </w:r>
          </w:p>
        </w:tc>
        <w:tc>
          <w:tcPr>
            <w:tcW w:w="1526" w:type="dxa"/>
          </w:tcPr>
          <w:p w14:paraId="0E5B5E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262</w:t>
            </w:r>
          </w:p>
        </w:tc>
        <w:tc>
          <w:tcPr>
            <w:tcW w:w="1347" w:type="dxa"/>
          </w:tcPr>
          <w:p w14:paraId="624A289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w:t>
            </w:r>
          </w:p>
        </w:tc>
        <w:tc>
          <w:tcPr>
            <w:tcW w:w="1337" w:type="dxa"/>
          </w:tcPr>
          <w:p w14:paraId="520339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11.5%</w:t>
            </w:r>
          </w:p>
        </w:tc>
        <w:tc>
          <w:tcPr>
            <w:tcW w:w="2118" w:type="dxa"/>
          </w:tcPr>
          <w:p w14:paraId="60D372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6C2EEC77" w14:textId="77777777" w:rsidTr="007A60CF">
        <w:tc>
          <w:tcPr>
            <w:tcW w:w="1928" w:type="dxa"/>
          </w:tcPr>
          <w:p w14:paraId="1F7709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29-1126</w:t>
            </w:r>
          </w:p>
        </w:tc>
        <w:tc>
          <w:tcPr>
            <w:tcW w:w="1558" w:type="dxa"/>
          </w:tcPr>
          <w:p w14:paraId="34C2527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Respiratory Therapists</w:t>
            </w:r>
          </w:p>
        </w:tc>
        <w:tc>
          <w:tcPr>
            <w:tcW w:w="1526" w:type="dxa"/>
          </w:tcPr>
          <w:p w14:paraId="1DE3017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118</w:t>
            </w:r>
          </w:p>
        </w:tc>
        <w:tc>
          <w:tcPr>
            <w:tcW w:w="1526" w:type="dxa"/>
          </w:tcPr>
          <w:p w14:paraId="28BB0D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w:t>
            </w:r>
          </w:p>
        </w:tc>
        <w:tc>
          <w:tcPr>
            <w:tcW w:w="1347" w:type="dxa"/>
          </w:tcPr>
          <w:p w14:paraId="2B0EB70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337" w:type="dxa"/>
          </w:tcPr>
          <w:p w14:paraId="6E8FD9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6.8%</w:t>
            </w:r>
          </w:p>
        </w:tc>
        <w:tc>
          <w:tcPr>
            <w:tcW w:w="2118" w:type="dxa"/>
          </w:tcPr>
          <w:p w14:paraId="1FAA87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7D90660A" w14:textId="77777777" w:rsidTr="007A60CF">
        <w:tc>
          <w:tcPr>
            <w:tcW w:w="1928" w:type="dxa"/>
          </w:tcPr>
          <w:p w14:paraId="5F3273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29-1127</w:t>
            </w:r>
          </w:p>
        </w:tc>
        <w:tc>
          <w:tcPr>
            <w:tcW w:w="1558" w:type="dxa"/>
          </w:tcPr>
          <w:p w14:paraId="2D9873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Speech-Language Pathologists</w:t>
            </w:r>
          </w:p>
        </w:tc>
        <w:tc>
          <w:tcPr>
            <w:tcW w:w="1526" w:type="dxa"/>
          </w:tcPr>
          <w:p w14:paraId="4CA5E0B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196</w:t>
            </w:r>
          </w:p>
        </w:tc>
        <w:tc>
          <w:tcPr>
            <w:tcW w:w="1526" w:type="dxa"/>
          </w:tcPr>
          <w:p w14:paraId="12AB7E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226</w:t>
            </w:r>
          </w:p>
        </w:tc>
        <w:tc>
          <w:tcPr>
            <w:tcW w:w="1347" w:type="dxa"/>
          </w:tcPr>
          <w:p w14:paraId="582EB3B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30</w:t>
            </w:r>
          </w:p>
        </w:tc>
        <w:tc>
          <w:tcPr>
            <w:tcW w:w="1337" w:type="dxa"/>
          </w:tcPr>
          <w:p w14:paraId="12B115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15.3%</w:t>
            </w:r>
          </w:p>
        </w:tc>
        <w:tc>
          <w:tcPr>
            <w:tcW w:w="2118" w:type="dxa"/>
          </w:tcPr>
          <w:p w14:paraId="2E89F5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5068C6E0" w14:textId="77777777" w:rsidTr="007A60CF">
        <w:tc>
          <w:tcPr>
            <w:tcW w:w="1928" w:type="dxa"/>
          </w:tcPr>
          <w:p w14:paraId="27A7768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29-1129</w:t>
            </w:r>
          </w:p>
        </w:tc>
        <w:tc>
          <w:tcPr>
            <w:tcW w:w="1558" w:type="dxa"/>
          </w:tcPr>
          <w:p w14:paraId="5E7B24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Therapists, All Other</w:t>
            </w:r>
          </w:p>
        </w:tc>
        <w:tc>
          <w:tcPr>
            <w:tcW w:w="1526" w:type="dxa"/>
          </w:tcPr>
          <w:p w14:paraId="353943E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40</w:t>
            </w:r>
          </w:p>
        </w:tc>
        <w:tc>
          <w:tcPr>
            <w:tcW w:w="1526" w:type="dxa"/>
          </w:tcPr>
          <w:p w14:paraId="70EEC1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44</w:t>
            </w:r>
          </w:p>
        </w:tc>
        <w:tc>
          <w:tcPr>
            <w:tcW w:w="1347" w:type="dxa"/>
          </w:tcPr>
          <w:p w14:paraId="128A90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68DC243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10.0%</w:t>
            </w:r>
          </w:p>
        </w:tc>
        <w:tc>
          <w:tcPr>
            <w:tcW w:w="2118" w:type="dxa"/>
          </w:tcPr>
          <w:p w14:paraId="6066521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7F499125" w14:textId="77777777" w:rsidTr="007A60CF">
        <w:tc>
          <w:tcPr>
            <w:tcW w:w="1928" w:type="dxa"/>
          </w:tcPr>
          <w:p w14:paraId="5EA25C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29-1141</w:t>
            </w:r>
          </w:p>
        </w:tc>
        <w:tc>
          <w:tcPr>
            <w:tcW w:w="1558" w:type="dxa"/>
          </w:tcPr>
          <w:p w14:paraId="15D23E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Registered Nurses</w:t>
            </w:r>
          </w:p>
        </w:tc>
        <w:tc>
          <w:tcPr>
            <w:tcW w:w="1526" w:type="dxa"/>
          </w:tcPr>
          <w:p w14:paraId="3DAD78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2701</w:t>
            </w:r>
          </w:p>
        </w:tc>
        <w:tc>
          <w:tcPr>
            <w:tcW w:w="1526" w:type="dxa"/>
          </w:tcPr>
          <w:p w14:paraId="42FC4B9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2760</w:t>
            </w:r>
          </w:p>
        </w:tc>
        <w:tc>
          <w:tcPr>
            <w:tcW w:w="1347" w:type="dxa"/>
          </w:tcPr>
          <w:p w14:paraId="63ED7EA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59</w:t>
            </w:r>
          </w:p>
        </w:tc>
        <w:tc>
          <w:tcPr>
            <w:tcW w:w="1337" w:type="dxa"/>
          </w:tcPr>
          <w:p w14:paraId="2921BF5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w:t>
            </w:r>
          </w:p>
        </w:tc>
        <w:tc>
          <w:tcPr>
            <w:tcW w:w="2118" w:type="dxa"/>
          </w:tcPr>
          <w:p w14:paraId="0EB636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r>
      <w:tr w:rsidR="00726077" w:rsidRPr="00726077" w14:paraId="7008172C" w14:textId="77777777" w:rsidTr="007A60CF">
        <w:tc>
          <w:tcPr>
            <w:tcW w:w="1928" w:type="dxa"/>
          </w:tcPr>
          <w:p w14:paraId="445244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29-1171</w:t>
            </w:r>
          </w:p>
        </w:tc>
        <w:tc>
          <w:tcPr>
            <w:tcW w:w="1558" w:type="dxa"/>
          </w:tcPr>
          <w:p w14:paraId="230BAFD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Nurse Practitioners</w:t>
            </w:r>
          </w:p>
        </w:tc>
        <w:tc>
          <w:tcPr>
            <w:tcW w:w="1526" w:type="dxa"/>
          </w:tcPr>
          <w:p w14:paraId="126520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w:t>
            </w:r>
          </w:p>
        </w:tc>
        <w:tc>
          <w:tcPr>
            <w:tcW w:w="1526" w:type="dxa"/>
          </w:tcPr>
          <w:p w14:paraId="4CA42D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354</w:t>
            </w:r>
          </w:p>
        </w:tc>
        <w:tc>
          <w:tcPr>
            <w:tcW w:w="1347" w:type="dxa"/>
          </w:tcPr>
          <w:p w14:paraId="517FA7D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102</w:t>
            </w:r>
          </w:p>
        </w:tc>
        <w:tc>
          <w:tcPr>
            <w:tcW w:w="1337" w:type="dxa"/>
          </w:tcPr>
          <w:p w14:paraId="29578E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40.5%</w:t>
            </w:r>
          </w:p>
        </w:tc>
        <w:tc>
          <w:tcPr>
            <w:tcW w:w="2118" w:type="dxa"/>
          </w:tcPr>
          <w:p w14:paraId="1F0077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w:t>
            </w:r>
          </w:p>
        </w:tc>
      </w:tr>
      <w:tr w:rsidR="00726077" w:rsidRPr="00726077" w14:paraId="6764E62F" w14:textId="77777777" w:rsidTr="007A60CF">
        <w:tc>
          <w:tcPr>
            <w:tcW w:w="1928" w:type="dxa"/>
          </w:tcPr>
          <w:p w14:paraId="016DF34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29-1292</w:t>
            </w:r>
          </w:p>
        </w:tc>
        <w:tc>
          <w:tcPr>
            <w:tcW w:w="1558" w:type="dxa"/>
          </w:tcPr>
          <w:p w14:paraId="721A29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Dental Hygienists</w:t>
            </w:r>
          </w:p>
        </w:tc>
        <w:tc>
          <w:tcPr>
            <w:tcW w:w="1526" w:type="dxa"/>
          </w:tcPr>
          <w:p w14:paraId="70C957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140</w:t>
            </w:r>
          </w:p>
        </w:tc>
        <w:tc>
          <w:tcPr>
            <w:tcW w:w="1526" w:type="dxa"/>
          </w:tcPr>
          <w:p w14:paraId="772CD7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145</w:t>
            </w:r>
          </w:p>
        </w:tc>
        <w:tc>
          <w:tcPr>
            <w:tcW w:w="1347" w:type="dxa"/>
          </w:tcPr>
          <w:p w14:paraId="0E4BAC6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08222E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3.6%</w:t>
            </w:r>
          </w:p>
        </w:tc>
        <w:tc>
          <w:tcPr>
            <w:tcW w:w="2118" w:type="dxa"/>
          </w:tcPr>
          <w:p w14:paraId="225D111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D3EC9BF" w14:textId="77777777" w:rsidTr="007A60CF">
        <w:trPr>
          <w:trHeight w:val="985"/>
        </w:trPr>
        <w:tc>
          <w:tcPr>
            <w:tcW w:w="1928" w:type="dxa"/>
          </w:tcPr>
          <w:p w14:paraId="24DF82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29-2011</w:t>
            </w:r>
          </w:p>
        </w:tc>
        <w:tc>
          <w:tcPr>
            <w:tcW w:w="1558" w:type="dxa"/>
          </w:tcPr>
          <w:p w14:paraId="2DA111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and Clinical Laboratory Technologists</w:t>
            </w:r>
          </w:p>
        </w:tc>
        <w:tc>
          <w:tcPr>
            <w:tcW w:w="1526" w:type="dxa"/>
          </w:tcPr>
          <w:p w14:paraId="172EFB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123</w:t>
            </w:r>
          </w:p>
        </w:tc>
        <w:tc>
          <w:tcPr>
            <w:tcW w:w="1526" w:type="dxa"/>
          </w:tcPr>
          <w:p w14:paraId="007CC48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122</w:t>
            </w:r>
          </w:p>
        </w:tc>
        <w:tc>
          <w:tcPr>
            <w:tcW w:w="1347" w:type="dxa"/>
          </w:tcPr>
          <w:p w14:paraId="4D8D19D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3925CF1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-0.8%</w:t>
            </w:r>
          </w:p>
        </w:tc>
        <w:tc>
          <w:tcPr>
            <w:tcW w:w="2118" w:type="dxa"/>
          </w:tcPr>
          <w:p w14:paraId="7A864C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11CBA76" w14:textId="77777777" w:rsidTr="007A60CF">
        <w:tc>
          <w:tcPr>
            <w:tcW w:w="1928" w:type="dxa"/>
          </w:tcPr>
          <w:p w14:paraId="3CCE5E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29-2012</w:t>
            </w:r>
          </w:p>
        </w:tc>
        <w:tc>
          <w:tcPr>
            <w:tcW w:w="1558" w:type="dxa"/>
          </w:tcPr>
          <w:p w14:paraId="5415FF0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and Clinical Laboratory Technicians</w:t>
            </w:r>
          </w:p>
        </w:tc>
        <w:tc>
          <w:tcPr>
            <w:tcW w:w="1526" w:type="dxa"/>
          </w:tcPr>
          <w:p w14:paraId="6AE6C05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w:t>
            </w:r>
          </w:p>
        </w:tc>
        <w:tc>
          <w:tcPr>
            <w:tcW w:w="1526" w:type="dxa"/>
          </w:tcPr>
          <w:p w14:paraId="316D6D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118</w:t>
            </w:r>
          </w:p>
        </w:tc>
        <w:tc>
          <w:tcPr>
            <w:tcW w:w="1347" w:type="dxa"/>
          </w:tcPr>
          <w:p w14:paraId="4E115B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0ADFA4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-0.8%</w:t>
            </w:r>
          </w:p>
        </w:tc>
        <w:tc>
          <w:tcPr>
            <w:tcW w:w="2118" w:type="dxa"/>
          </w:tcPr>
          <w:p w14:paraId="40A33B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7801454" w14:textId="77777777" w:rsidTr="007A60CF">
        <w:tc>
          <w:tcPr>
            <w:tcW w:w="1928" w:type="dxa"/>
          </w:tcPr>
          <w:p w14:paraId="562A13D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29-2031</w:t>
            </w:r>
          </w:p>
        </w:tc>
        <w:tc>
          <w:tcPr>
            <w:tcW w:w="1558" w:type="dxa"/>
          </w:tcPr>
          <w:p w14:paraId="2746EF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Cardiovascular Technologists and Technicians</w:t>
            </w:r>
          </w:p>
        </w:tc>
        <w:tc>
          <w:tcPr>
            <w:tcW w:w="1526" w:type="dxa"/>
          </w:tcPr>
          <w:p w14:paraId="6758180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48</w:t>
            </w:r>
          </w:p>
        </w:tc>
        <w:tc>
          <w:tcPr>
            <w:tcW w:w="1526" w:type="dxa"/>
          </w:tcPr>
          <w:p w14:paraId="399F567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w:t>
            </w:r>
          </w:p>
        </w:tc>
        <w:tc>
          <w:tcPr>
            <w:tcW w:w="1347" w:type="dxa"/>
          </w:tcPr>
          <w:p w14:paraId="30C5898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25398F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w:t>
            </w:r>
          </w:p>
        </w:tc>
        <w:tc>
          <w:tcPr>
            <w:tcW w:w="2118" w:type="dxa"/>
          </w:tcPr>
          <w:p w14:paraId="2C36A5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C658B68" w14:textId="77777777" w:rsidTr="007A60CF">
        <w:tc>
          <w:tcPr>
            <w:tcW w:w="1928" w:type="dxa"/>
          </w:tcPr>
          <w:p w14:paraId="1798B2D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29-2032</w:t>
            </w:r>
          </w:p>
        </w:tc>
        <w:tc>
          <w:tcPr>
            <w:tcW w:w="1558" w:type="dxa"/>
          </w:tcPr>
          <w:p w14:paraId="58125B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Diagnostic Medical Sonographers</w:t>
            </w:r>
          </w:p>
        </w:tc>
        <w:tc>
          <w:tcPr>
            <w:tcW w:w="1526" w:type="dxa"/>
          </w:tcPr>
          <w:p w14:paraId="534611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72</w:t>
            </w:r>
          </w:p>
        </w:tc>
        <w:tc>
          <w:tcPr>
            <w:tcW w:w="1526" w:type="dxa"/>
          </w:tcPr>
          <w:p w14:paraId="421A95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78</w:t>
            </w:r>
          </w:p>
        </w:tc>
        <w:tc>
          <w:tcPr>
            <w:tcW w:w="1347" w:type="dxa"/>
          </w:tcPr>
          <w:p w14:paraId="10DF569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337" w:type="dxa"/>
          </w:tcPr>
          <w:p w14:paraId="630A87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8.3%</w:t>
            </w:r>
          </w:p>
        </w:tc>
        <w:tc>
          <w:tcPr>
            <w:tcW w:w="2118" w:type="dxa"/>
          </w:tcPr>
          <w:p w14:paraId="25EE920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0C046395" w14:textId="77777777" w:rsidTr="007A60CF">
        <w:tc>
          <w:tcPr>
            <w:tcW w:w="1928" w:type="dxa"/>
          </w:tcPr>
          <w:p w14:paraId="6EA205B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SOC Code</w:t>
            </w:r>
          </w:p>
        </w:tc>
        <w:tc>
          <w:tcPr>
            <w:tcW w:w="1558" w:type="dxa"/>
          </w:tcPr>
          <w:p w14:paraId="58C1739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Occupation</w:t>
            </w:r>
          </w:p>
        </w:tc>
        <w:tc>
          <w:tcPr>
            <w:tcW w:w="1526" w:type="dxa"/>
          </w:tcPr>
          <w:p w14:paraId="107CB13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Average Employment 2024</w:t>
            </w:r>
          </w:p>
        </w:tc>
        <w:tc>
          <w:tcPr>
            <w:tcW w:w="1526" w:type="dxa"/>
          </w:tcPr>
          <w:p w14:paraId="1AA65AE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Average Annual Employment 2034</w:t>
            </w:r>
          </w:p>
        </w:tc>
        <w:tc>
          <w:tcPr>
            <w:tcW w:w="1347" w:type="dxa"/>
          </w:tcPr>
          <w:p w14:paraId="7AFA08E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Number Change 2024-2034</w:t>
            </w:r>
          </w:p>
        </w:tc>
        <w:tc>
          <w:tcPr>
            <w:tcW w:w="1337" w:type="dxa"/>
          </w:tcPr>
          <w:p w14:paraId="6535C1C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Percent Change 2024-2034</w:t>
            </w:r>
          </w:p>
        </w:tc>
        <w:tc>
          <w:tcPr>
            <w:tcW w:w="2118" w:type="dxa"/>
          </w:tcPr>
          <w:p w14:paraId="5A5864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Change in Employment (Growth)</w:t>
            </w:r>
          </w:p>
        </w:tc>
      </w:tr>
      <w:tr w:rsidR="00726077" w:rsidRPr="00726077" w14:paraId="25ED816E" w14:textId="77777777" w:rsidTr="007A60CF">
        <w:tc>
          <w:tcPr>
            <w:tcW w:w="1928" w:type="dxa"/>
          </w:tcPr>
          <w:p w14:paraId="1F6CF8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29-2034</w:t>
            </w:r>
          </w:p>
        </w:tc>
        <w:tc>
          <w:tcPr>
            <w:tcW w:w="1558" w:type="dxa"/>
          </w:tcPr>
          <w:p w14:paraId="32849C9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Radiologic Technologists and Technicians</w:t>
            </w:r>
          </w:p>
        </w:tc>
        <w:tc>
          <w:tcPr>
            <w:tcW w:w="1526" w:type="dxa"/>
          </w:tcPr>
          <w:p w14:paraId="2477F8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193</w:t>
            </w:r>
          </w:p>
        </w:tc>
        <w:tc>
          <w:tcPr>
            <w:tcW w:w="1526" w:type="dxa"/>
          </w:tcPr>
          <w:p w14:paraId="29869C0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196</w:t>
            </w:r>
          </w:p>
        </w:tc>
        <w:tc>
          <w:tcPr>
            <w:tcW w:w="1347" w:type="dxa"/>
          </w:tcPr>
          <w:p w14:paraId="2C1B8B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337" w:type="dxa"/>
          </w:tcPr>
          <w:p w14:paraId="37D6102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118" w:type="dxa"/>
          </w:tcPr>
          <w:p w14:paraId="2A3748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2A7D3C71" w14:textId="77777777" w:rsidTr="007A60CF">
        <w:tc>
          <w:tcPr>
            <w:tcW w:w="1928" w:type="dxa"/>
          </w:tcPr>
          <w:p w14:paraId="238B107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29-2042</w:t>
            </w:r>
          </w:p>
        </w:tc>
        <w:tc>
          <w:tcPr>
            <w:tcW w:w="1558" w:type="dxa"/>
          </w:tcPr>
          <w:p w14:paraId="29042F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Emergency Medical Technicians</w:t>
            </w:r>
          </w:p>
        </w:tc>
        <w:tc>
          <w:tcPr>
            <w:tcW w:w="1526" w:type="dxa"/>
          </w:tcPr>
          <w:p w14:paraId="209A56E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200</w:t>
            </w:r>
          </w:p>
        </w:tc>
        <w:tc>
          <w:tcPr>
            <w:tcW w:w="1526" w:type="dxa"/>
          </w:tcPr>
          <w:p w14:paraId="5C04E4B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205</w:t>
            </w:r>
          </w:p>
        </w:tc>
        <w:tc>
          <w:tcPr>
            <w:tcW w:w="1347" w:type="dxa"/>
          </w:tcPr>
          <w:p w14:paraId="42C7F4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0BEAD5A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w:t>
            </w:r>
          </w:p>
        </w:tc>
        <w:tc>
          <w:tcPr>
            <w:tcW w:w="2118" w:type="dxa"/>
          </w:tcPr>
          <w:p w14:paraId="4B12C78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2659028E" w14:textId="77777777" w:rsidTr="007A60CF">
        <w:tc>
          <w:tcPr>
            <w:tcW w:w="1928" w:type="dxa"/>
          </w:tcPr>
          <w:p w14:paraId="21848F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29-2052</w:t>
            </w:r>
          </w:p>
        </w:tc>
        <w:tc>
          <w:tcPr>
            <w:tcW w:w="1558" w:type="dxa"/>
          </w:tcPr>
          <w:p w14:paraId="7593090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Pharmacy Technicians</w:t>
            </w:r>
          </w:p>
        </w:tc>
        <w:tc>
          <w:tcPr>
            <w:tcW w:w="1526" w:type="dxa"/>
          </w:tcPr>
          <w:p w14:paraId="24CE7B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542</w:t>
            </w:r>
          </w:p>
        </w:tc>
        <w:tc>
          <w:tcPr>
            <w:tcW w:w="1526" w:type="dxa"/>
          </w:tcPr>
          <w:p w14:paraId="205596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553</w:t>
            </w:r>
          </w:p>
        </w:tc>
        <w:tc>
          <w:tcPr>
            <w:tcW w:w="1347" w:type="dxa"/>
          </w:tcPr>
          <w:p w14:paraId="0E84F2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c>
          <w:tcPr>
            <w:tcW w:w="1337" w:type="dxa"/>
          </w:tcPr>
          <w:p w14:paraId="1D52662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2118" w:type="dxa"/>
          </w:tcPr>
          <w:p w14:paraId="7D25988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4F006DED" w14:textId="77777777" w:rsidTr="007A60CF">
        <w:tc>
          <w:tcPr>
            <w:tcW w:w="1928" w:type="dxa"/>
          </w:tcPr>
          <w:p w14:paraId="3FC3CC2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29-2053</w:t>
            </w:r>
          </w:p>
        </w:tc>
        <w:tc>
          <w:tcPr>
            <w:tcW w:w="1558" w:type="dxa"/>
          </w:tcPr>
          <w:p w14:paraId="557B50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Psychiatric Technicians</w:t>
            </w:r>
          </w:p>
        </w:tc>
        <w:tc>
          <w:tcPr>
            <w:tcW w:w="1526" w:type="dxa"/>
          </w:tcPr>
          <w:p w14:paraId="76D1EC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46</w:t>
            </w:r>
          </w:p>
        </w:tc>
        <w:tc>
          <w:tcPr>
            <w:tcW w:w="1526" w:type="dxa"/>
          </w:tcPr>
          <w:p w14:paraId="6E74C35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w:t>
            </w:r>
          </w:p>
        </w:tc>
        <w:tc>
          <w:tcPr>
            <w:tcW w:w="1347" w:type="dxa"/>
          </w:tcPr>
          <w:p w14:paraId="1077AE6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337" w:type="dxa"/>
          </w:tcPr>
          <w:p w14:paraId="5A6AD41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w:t>
            </w:r>
          </w:p>
        </w:tc>
        <w:tc>
          <w:tcPr>
            <w:tcW w:w="2118" w:type="dxa"/>
          </w:tcPr>
          <w:p w14:paraId="4F56C64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1D5AB5DD" w14:textId="77777777" w:rsidTr="007A60CF">
        <w:tc>
          <w:tcPr>
            <w:tcW w:w="1928" w:type="dxa"/>
          </w:tcPr>
          <w:p w14:paraId="5E85ED6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29-2055</w:t>
            </w:r>
          </w:p>
        </w:tc>
        <w:tc>
          <w:tcPr>
            <w:tcW w:w="1558" w:type="dxa"/>
          </w:tcPr>
          <w:p w14:paraId="52F2174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Surgical Technologists</w:t>
            </w:r>
          </w:p>
        </w:tc>
        <w:tc>
          <w:tcPr>
            <w:tcW w:w="1526" w:type="dxa"/>
          </w:tcPr>
          <w:p w14:paraId="2C7417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97</w:t>
            </w:r>
          </w:p>
        </w:tc>
        <w:tc>
          <w:tcPr>
            <w:tcW w:w="1526" w:type="dxa"/>
          </w:tcPr>
          <w:p w14:paraId="7CAAC48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98</w:t>
            </w:r>
          </w:p>
        </w:tc>
        <w:tc>
          <w:tcPr>
            <w:tcW w:w="1347" w:type="dxa"/>
          </w:tcPr>
          <w:p w14:paraId="3E42A0C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1D1EA01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2118" w:type="dxa"/>
          </w:tcPr>
          <w:p w14:paraId="3AEFD2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248DB2D" w14:textId="77777777" w:rsidTr="007A60CF">
        <w:tc>
          <w:tcPr>
            <w:tcW w:w="1928" w:type="dxa"/>
          </w:tcPr>
          <w:p w14:paraId="3BFF91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29-5056</w:t>
            </w:r>
          </w:p>
        </w:tc>
        <w:tc>
          <w:tcPr>
            <w:tcW w:w="1558" w:type="dxa"/>
          </w:tcPr>
          <w:p w14:paraId="566BF77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Veterinary Technologists and Technicians</w:t>
            </w:r>
          </w:p>
        </w:tc>
        <w:tc>
          <w:tcPr>
            <w:tcW w:w="1526" w:type="dxa"/>
          </w:tcPr>
          <w:p w14:paraId="07023B7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135</w:t>
            </w:r>
          </w:p>
        </w:tc>
        <w:tc>
          <w:tcPr>
            <w:tcW w:w="1526" w:type="dxa"/>
          </w:tcPr>
          <w:p w14:paraId="7BB13C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158</w:t>
            </w:r>
          </w:p>
        </w:tc>
        <w:tc>
          <w:tcPr>
            <w:tcW w:w="1347" w:type="dxa"/>
          </w:tcPr>
          <w:p w14:paraId="59743B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1337" w:type="dxa"/>
          </w:tcPr>
          <w:p w14:paraId="5B1804A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17.0%</w:t>
            </w:r>
          </w:p>
        </w:tc>
        <w:tc>
          <w:tcPr>
            <w:tcW w:w="2118" w:type="dxa"/>
          </w:tcPr>
          <w:p w14:paraId="437889B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55AD6273" w14:textId="77777777" w:rsidTr="007A60CF">
        <w:tc>
          <w:tcPr>
            <w:tcW w:w="1928" w:type="dxa"/>
          </w:tcPr>
          <w:p w14:paraId="400CF3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29-2057</w:t>
            </w:r>
          </w:p>
        </w:tc>
        <w:tc>
          <w:tcPr>
            <w:tcW w:w="1558" w:type="dxa"/>
          </w:tcPr>
          <w:p w14:paraId="4BEE66F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Ophthalmic Medical Technicians</w:t>
            </w:r>
          </w:p>
        </w:tc>
        <w:tc>
          <w:tcPr>
            <w:tcW w:w="1526" w:type="dxa"/>
          </w:tcPr>
          <w:p w14:paraId="13F0ADA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82</w:t>
            </w:r>
          </w:p>
        </w:tc>
        <w:tc>
          <w:tcPr>
            <w:tcW w:w="1526" w:type="dxa"/>
          </w:tcPr>
          <w:p w14:paraId="1343BC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89</w:t>
            </w:r>
          </w:p>
        </w:tc>
        <w:tc>
          <w:tcPr>
            <w:tcW w:w="1347" w:type="dxa"/>
          </w:tcPr>
          <w:p w14:paraId="28A4A2D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337" w:type="dxa"/>
          </w:tcPr>
          <w:p w14:paraId="4F071D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8.5%</w:t>
            </w:r>
          </w:p>
        </w:tc>
        <w:tc>
          <w:tcPr>
            <w:tcW w:w="2118" w:type="dxa"/>
          </w:tcPr>
          <w:p w14:paraId="5F1578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7FF38705" w14:textId="77777777" w:rsidTr="007A60CF">
        <w:tc>
          <w:tcPr>
            <w:tcW w:w="1928" w:type="dxa"/>
          </w:tcPr>
          <w:p w14:paraId="77A6A9E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29-2061</w:t>
            </w:r>
          </w:p>
        </w:tc>
        <w:tc>
          <w:tcPr>
            <w:tcW w:w="1558" w:type="dxa"/>
          </w:tcPr>
          <w:p w14:paraId="4FD19B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Licensed Practical and Licensed Vocational Nurses</w:t>
            </w:r>
          </w:p>
        </w:tc>
        <w:tc>
          <w:tcPr>
            <w:tcW w:w="1526" w:type="dxa"/>
          </w:tcPr>
          <w:p w14:paraId="3756A6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849</w:t>
            </w:r>
          </w:p>
        </w:tc>
        <w:tc>
          <w:tcPr>
            <w:tcW w:w="1526" w:type="dxa"/>
          </w:tcPr>
          <w:p w14:paraId="123A0A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874</w:t>
            </w:r>
          </w:p>
        </w:tc>
        <w:tc>
          <w:tcPr>
            <w:tcW w:w="1347" w:type="dxa"/>
          </w:tcPr>
          <w:p w14:paraId="579F246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w:t>
            </w:r>
          </w:p>
        </w:tc>
        <w:tc>
          <w:tcPr>
            <w:tcW w:w="1337" w:type="dxa"/>
          </w:tcPr>
          <w:p w14:paraId="0F4555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2118" w:type="dxa"/>
          </w:tcPr>
          <w:p w14:paraId="71F931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78B60ECC" w14:textId="77777777" w:rsidTr="007A60CF">
        <w:tc>
          <w:tcPr>
            <w:tcW w:w="1928" w:type="dxa"/>
          </w:tcPr>
          <w:p w14:paraId="3C8FCE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29-2099</w:t>
            </w:r>
          </w:p>
        </w:tc>
        <w:tc>
          <w:tcPr>
            <w:tcW w:w="1558" w:type="dxa"/>
          </w:tcPr>
          <w:p w14:paraId="73F64A5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 xml:space="preserve">Health </w:t>
            </w:r>
            <w:r w:rsidRPr="00726077">
              <w:rPr>
                <w:rFonts w:ascii="Times New Roman" w:eastAsia="Times New Roman" w:hAnsi="Times New Roman" w:cs="Times New Roman"/>
                <w:sz w:val="16"/>
                <w:szCs w:val="16"/>
              </w:rPr>
              <w:lastRenderedPageBreak/>
              <w:t>Technologists and Technicians, All Other</w:t>
            </w:r>
          </w:p>
        </w:tc>
        <w:tc>
          <w:tcPr>
            <w:tcW w:w="1526" w:type="dxa"/>
          </w:tcPr>
          <w:p w14:paraId="4A8F5F6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169</w:t>
            </w:r>
          </w:p>
        </w:tc>
        <w:tc>
          <w:tcPr>
            <w:tcW w:w="1526" w:type="dxa"/>
          </w:tcPr>
          <w:p w14:paraId="794C8E7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175</w:t>
            </w:r>
          </w:p>
        </w:tc>
        <w:tc>
          <w:tcPr>
            <w:tcW w:w="1347" w:type="dxa"/>
          </w:tcPr>
          <w:p w14:paraId="090282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337" w:type="dxa"/>
          </w:tcPr>
          <w:p w14:paraId="4052CB7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3.6%</w:t>
            </w:r>
          </w:p>
        </w:tc>
        <w:tc>
          <w:tcPr>
            <w:tcW w:w="2118" w:type="dxa"/>
          </w:tcPr>
          <w:p w14:paraId="4353963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C5F811F" w14:textId="77777777" w:rsidTr="007A60CF">
        <w:tc>
          <w:tcPr>
            <w:tcW w:w="1928" w:type="dxa"/>
          </w:tcPr>
          <w:p w14:paraId="7B62940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31-2011</w:t>
            </w:r>
          </w:p>
        </w:tc>
        <w:tc>
          <w:tcPr>
            <w:tcW w:w="1558" w:type="dxa"/>
          </w:tcPr>
          <w:p w14:paraId="0FD4D9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Occupational Therapy Assistants</w:t>
            </w:r>
          </w:p>
        </w:tc>
        <w:tc>
          <w:tcPr>
            <w:tcW w:w="1526" w:type="dxa"/>
          </w:tcPr>
          <w:p w14:paraId="73B3AB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w:t>
            </w:r>
          </w:p>
        </w:tc>
        <w:tc>
          <w:tcPr>
            <w:tcW w:w="1526" w:type="dxa"/>
          </w:tcPr>
          <w:p w14:paraId="4EC2FE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w:t>
            </w:r>
          </w:p>
        </w:tc>
        <w:tc>
          <w:tcPr>
            <w:tcW w:w="1347" w:type="dxa"/>
          </w:tcPr>
          <w:p w14:paraId="299A550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c>
          <w:tcPr>
            <w:tcW w:w="1337" w:type="dxa"/>
          </w:tcPr>
          <w:p w14:paraId="20BDC35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20.4%</w:t>
            </w:r>
          </w:p>
        </w:tc>
        <w:tc>
          <w:tcPr>
            <w:tcW w:w="2118" w:type="dxa"/>
          </w:tcPr>
          <w:p w14:paraId="2AFCB95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30D57AF" w14:textId="77777777" w:rsidTr="007A60CF">
        <w:tc>
          <w:tcPr>
            <w:tcW w:w="1928" w:type="dxa"/>
          </w:tcPr>
          <w:p w14:paraId="36E94A6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31-2021</w:t>
            </w:r>
          </w:p>
        </w:tc>
        <w:tc>
          <w:tcPr>
            <w:tcW w:w="1558" w:type="dxa"/>
          </w:tcPr>
          <w:p w14:paraId="2ED8C1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Physical Therapists Assistants</w:t>
            </w:r>
          </w:p>
        </w:tc>
        <w:tc>
          <w:tcPr>
            <w:tcW w:w="1526" w:type="dxa"/>
          </w:tcPr>
          <w:p w14:paraId="4C89711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w:t>
            </w:r>
          </w:p>
        </w:tc>
        <w:tc>
          <w:tcPr>
            <w:tcW w:w="1526" w:type="dxa"/>
          </w:tcPr>
          <w:p w14:paraId="4FC4684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141</w:t>
            </w:r>
          </w:p>
        </w:tc>
        <w:tc>
          <w:tcPr>
            <w:tcW w:w="1347" w:type="dxa"/>
          </w:tcPr>
          <w:p w14:paraId="3CE06A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337" w:type="dxa"/>
          </w:tcPr>
          <w:p w14:paraId="086FA32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24.8%</w:t>
            </w:r>
          </w:p>
        </w:tc>
        <w:tc>
          <w:tcPr>
            <w:tcW w:w="2118" w:type="dxa"/>
          </w:tcPr>
          <w:p w14:paraId="3DD3025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1583AD62" w14:textId="77777777" w:rsidTr="007A60CF">
        <w:tc>
          <w:tcPr>
            <w:tcW w:w="1928" w:type="dxa"/>
          </w:tcPr>
          <w:p w14:paraId="11E9C8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31-9011</w:t>
            </w:r>
          </w:p>
        </w:tc>
        <w:tc>
          <w:tcPr>
            <w:tcW w:w="1558" w:type="dxa"/>
          </w:tcPr>
          <w:p w14:paraId="50BD3D2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Massage Therapists</w:t>
            </w:r>
          </w:p>
        </w:tc>
        <w:tc>
          <w:tcPr>
            <w:tcW w:w="1526" w:type="dxa"/>
          </w:tcPr>
          <w:p w14:paraId="06E0B20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112</w:t>
            </w:r>
          </w:p>
        </w:tc>
        <w:tc>
          <w:tcPr>
            <w:tcW w:w="1526" w:type="dxa"/>
          </w:tcPr>
          <w:p w14:paraId="751B7A3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125</w:t>
            </w:r>
          </w:p>
        </w:tc>
        <w:tc>
          <w:tcPr>
            <w:tcW w:w="1347" w:type="dxa"/>
          </w:tcPr>
          <w:p w14:paraId="3A2D1D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337" w:type="dxa"/>
          </w:tcPr>
          <w:p w14:paraId="6FD738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11.6%</w:t>
            </w:r>
          </w:p>
        </w:tc>
        <w:tc>
          <w:tcPr>
            <w:tcW w:w="2118" w:type="dxa"/>
          </w:tcPr>
          <w:p w14:paraId="2EA546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AAD55A7" w14:textId="77777777" w:rsidTr="007A60CF">
        <w:tc>
          <w:tcPr>
            <w:tcW w:w="1928" w:type="dxa"/>
          </w:tcPr>
          <w:p w14:paraId="779F56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31-9091</w:t>
            </w:r>
          </w:p>
        </w:tc>
        <w:tc>
          <w:tcPr>
            <w:tcW w:w="1558" w:type="dxa"/>
          </w:tcPr>
          <w:p w14:paraId="36CD0F0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Dental Assistants</w:t>
            </w:r>
          </w:p>
        </w:tc>
        <w:tc>
          <w:tcPr>
            <w:tcW w:w="1526" w:type="dxa"/>
          </w:tcPr>
          <w:p w14:paraId="73C653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326</w:t>
            </w:r>
          </w:p>
        </w:tc>
        <w:tc>
          <w:tcPr>
            <w:tcW w:w="1526" w:type="dxa"/>
          </w:tcPr>
          <w:p w14:paraId="1A8B1F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336</w:t>
            </w:r>
          </w:p>
        </w:tc>
        <w:tc>
          <w:tcPr>
            <w:tcW w:w="1347" w:type="dxa"/>
          </w:tcPr>
          <w:p w14:paraId="665178E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1337" w:type="dxa"/>
          </w:tcPr>
          <w:p w14:paraId="5E985B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w:t>
            </w:r>
          </w:p>
        </w:tc>
        <w:tc>
          <w:tcPr>
            <w:tcW w:w="2118" w:type="dxa"/>
          </w:tcPr>
          <w:p w14:paraId="15FB746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8F5285B" w14:textId="77777777" w:rsidTr="007A60CF">
        <w:tc>
          <w:tcPr>
            <w:tcW w:w="1928" w:type="dxa"/>
          </w:tcPr>
          <w:p w14:paraId="16BBD7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31-9092</w:t>
            </w:r>
          </w:p>
        </w:tc>
        <w:tc>
          <w:tcPr>
            <w:tcW w:w="1558" w:type="dxa"/>
          </w:tcPr>
          <w:p w14:paraId="3F42C4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Assistants</w:t>
            </w:r>
          </w:p>
        </w:tc>
        <w:tc>
          <w:tcPr>
            <w:tcW w:w="1526" w:type="dxa"/>
          </w:tcPr>
          <w:p w14:paraId="7F6B3E0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806</w:t>
            </w:r>
          </w:p>
        </w:tc>
        <w:tc>
          <w:tcPr>
            <w:tcW w:w="1526" w:type="dxa"/>
          </w:tcPr>
          <w:p w14:paraId="50370E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882</w:t>
            </w:r>
          </w:p>
        </w:tc>
        <w:tc>
          <w:tcPr>
            <w:tcW w:w="1347" w:type="dxa"/>
          </w:tcPr>
          <w:p w14:paraId="6B2E3F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76</w:t>
            </w:r>
          </w:p>
        </w:tc>
        <w:tc>
          <w:tcPr>
            <w:tcW w:w="1337" w:type="dxa"/>
          </w:tcPr>
          <w:p w14:paraId="6849E30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9.4%</w:t>
            </w:r>
          </w:p>
        </w:tc>
        <w:tc>
          <w:tcPr>
            <w:tcW w:w="2118" w:type="dxa"/>
          </w:tcPr>
          <w:p w14:paraId="7597BB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r>
      <w:tr w:rsidR="00726077" w:rsidRPr="00726077" w14:paraId="4C427A96" w14:textId="77777777" w:rsidTr="007A60CF">
        <w:tc>
          <w:tcPr>
            <w:tcW w:w="1928" w:type="dxa"/>
          </w:tcPr>
          <w:p w14:paraId="501A181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31-9097</w:t>
            </w:r>
          </w:p>
        </w:tc>
        <w:tc>
          <w:tcPr>
            <w:tcW w:w="1558" w:type="dxa"/>
          </w:tcPr>
          <w:p w14:paraId="141A9C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Phlebotomists</w:t>
            </w:r>
          </w:p>
        </w:tc>
        <w:tc>
          <w:tcPr>
            <w:tcW w:w="1526" w:type="dxa"/>
          </w:tcPr>
          <w:p w14:paraId="5BE4177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106</w:t>
            </w:r>
          </w:p>
        </w:tc>
        <w:tc>
          <w:tcPr>
            <w:tcW w:w="1526" w:type="dxa"/>
          </w:tcPr>
          <w:p w14:paraId="586538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w:t>
            </w:r>
          </w:p>
        </w:tc>
        <w:tc>
          <w:tcPr>
            <w:tcW w:w="1347" w:type="dxa"/>
          </w:tcPr>
          <w:p w14:paraId="3E2236E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337" w:type="dxa"/>
          </w:tcPr>
          <w:p w14:paraId="41A24D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2118" w:type="dxa"/>
          </w:tcPr>
          <w:p w14:paraId="0A968A4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D5A25FF" w14:textId="77777777" w:rsidTr="007A60CF">
        <w:tc>
          <w:tcPr>
            <w:tcW w:w="1928" w:type="dxa"/>
          </w:tcPr>
          <w:p w14:paraId="2D65B5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33-3012</w:t>
            </w:r>
          </w:p>
        </w:tc>
        <w:tc>
          <w:tcPr>
            <w:tcW w:w="1558" w:type="dxa"/>
          </w:tcPr>
          <w:p w14:paraId="31E9C2B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Correctional Officers and Jailers</w:t>
            </w:r>
          </w:p>
        </w:tc>
        <w:tc>
          <w:tcPr>
            <w:tcW w:w="1526" w:type="dxa"/>
          </w:tcPr>
          <w:p w14:paraId="6FDEA0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1222</w:t>
            </w:r>
          </w:p>
        </w:tc>
        <w:tc>
          <w:tcPr>
            <w:tcW w:w="1526" w:type="dxa"/>
          </w:tcPr>
          <w:p w14:paraId="4AC98BD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1106</w:t>
            </w:r>
          </w:p>
        </w:tc>
        <w:tc>
          <w:tcPr>
            <w:tcW w:w="1347" w:type="dxa"/>
          </w:tcPr>
          <w:p w14:paraId="31058EE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-116</w:t>
            </w:r>
          </w:p>
        </w:tc>
        <w:tc>
          <w:tcPr>
            <w:tcW w:w="1337" w:type="dxa"/>
          </w:tcPr>
          <w:p w14:paraId="3D47A2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-9.5%</w:t>
            </w:r>
          </w:p>
        </w:tc>
        <w:tc>
          <w:tcPr>
            <w:tcW w:w="2118" w:type="dxa"/>
          </w:tcPr>
          <w:p w14:paraId="0044757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r>
      <w:tr w:rsidR="00726077" w:rsidRPr="00726077" w14:paraId="582DC14F" w14:textId="77777777" w:rsidTr="007A60CF">
        <w:tc>
          <w:tcPr>
            <w:tcW w:w="1928" w:type="dxa"/>
          </w:tcPr>
          <w:p w14:paraId="66709F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33-3051</w:t>
            </w:r>
          </w:p>
        </w:tc>
        <w:tc>
          <w:tcPr>
            <w:tcW w:w="1558" w:type="dxa"/>
          </w:tcPr>
          <w:p w14:paraId="09A1D1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Police and Sherriff’s Patrol Officers</w:t>
            </w:r>
          </w:p>
        </w:tc>
        <w:tc>
          <w:tcPr>
            <w:tcW w:w="1526" w:type="dxa"/>
          </w:tcPr>
          <w:p w14:paraId="1FF4A3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930</w:t>
            </w:r>
          </w:p>
        </w:tc>
        <w:tc>
          <w:tcPr>
            <w:tcW w:w="1526" w:type="dxa"/>
          </w:tcPr>
          <w:p w14:paraId="0721CF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923</w:t>
            </w:r>
          </w:p>
        </w:tc>
        <w:tc>
          <w:tcPr>
            <w:tcW w:w="1347" w:type="dxa"/>
          </w:tcPr>
          <w:p w14:paraId="3712C3D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337" w:type="dxa"/>
          </w:tcPr>
          <w:p w14:paraId="65EF7C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-0.8%</w:t>
            </w:r>
          </w:p>
        </w:tc>
        <w:tc>
          <w:tcPr>
            <w:tcW w:w="2118" w:type="dxa"/>
          </w:tcPr>
          <w:p w14:paraId="2F8338F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3014802" w14:textId="77777777" w:rsidTr="007A60CF">
        <w:tc>
          <w:tcPr>
            <w:tcW w:w="1928" w:type="dxa"/>
          </w:tcPr>
          <w:p w14:paraId="6E5DE28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39-1014</w:t>
            </w:r>
          </w:p>
        </w:tc>
        <w:tc>
          <w:tcPr>
            <w:tcW w:w="1558" w:type="dxa"/>
          </w:tcPr>
          <w:p w14:paraId="22C7D49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First-Line Supervisors of Entertainment and Recreation Workers, Except Gambling Services</w:t>
            </w:r>
          </w:p>
        </w:tc>
        <w:tc>
          <w:tcPr>
            <w:tcW w:w="1526" w:type="dxa"/>
          </w:tcPr>
          <w:p w14:paraId="6733A1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91</w:t>
            </w:r>
          </w:p>
        </w:tc>
        <w:tc>
          <w:tcPr>
            <w:tcW w:w="1526" w:type="dxa"/>
          </w:tcPr>
          <w:p w14:paraId="42D187D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95</w:t>
            </w:r>
          </w:p>
        </w:tc>
        <w:tc>
          <w:tcPr>
            <w:tcW w:w="1347" w:type="dxa"/>
          </w:tcPr>
          <w:p w14:paraId="7B54057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616263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4.4%</w:t>
            </w:r>
          </w:p>
        </w:tc>
        <w:tc>
          <w:tcPr>
            <w:tcW w:w="2118" w:type="dxa"/>
          </w:tcPr>
          <w:p w14:paraId="16A214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0AC2752" w14:textId="77777777" w:rsidTr="007A60CF">
        <w:tc>
          <w:tcPr>
            <w:tcW w:w="1928" w:type="dxa"/>
          </w:tcPr>
          <w:p w14:paraId="43344F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39-4031</w:t>
            </w:r>
          </w:p>
        </w:tc>
        <w:tc>
          <w:tcPr>
            <w:tcW w:w="1558" w:type="dxa"/>
          </w:tcPr>
          <w:p w14:paraId="48EAA0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Morticians, Undertakers, and Funeral Arrangers</w:t>
            </w:r>
          </w:p>
        </w:tc>
        <w:tc>
          <w:tcPr>
            <w:tcW w:w="1526" w:type="dxa"/>
          </w:tcPr>
          <w:p w14:paraId="6C09BBC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w:t>
            </w:r>
          </w:p>
        </w:tc>
        <w:tc>
          <w:tcPr>
            <w:tcW w:w="1526" w:type="dxa"/>
          </w:tcPr>
          <w:p w14:paraId="4C74B0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347" w:type="dxa"/>
          </w:tcPr>
          <w:p w14:paraId="3393EED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4D3FA1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w:t>
            </w:r>
          </w:p>
        </w:tc>
        <w:tc>
          <w:tcPr>
            <w:tcW w:w="2118" w:type="dxa"/>
          </w:tcPr>
          <w:p w14:paraId="1D1BDA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2AFAD2F9" w14:textId="77777777" w:rsidTr="007A60CF">
        <w:tc>
          <w:tcPr>
            <w:tcW w:w="1928" w:type="dxa"/>
          </w:tcPr>
          <w:p w14:paraId="776D5C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39-5092</w:t>
            </w:r>
          </w:p>
        </w:tc>
        <w:tc>
          <w:tcPr>
            <w:tcW w:w="1558" w:type="dxa"/>
          </w:tcPr>
          <w:p w14:paraId="398AAF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Manicurists and Pedicurists</w:t>
            </w:r>
          </w:p>
        </w:tc>
        <w:tc>
          <w:tcPr>
            <w:tcW w:w="1526" w:type="dxa"/>
          </w:tcPr>
          <w:p w14:paraId="1888E9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148</w:t>
            </w:r>
          </w:p>
        </w:tc>
        <w:tc>
          <w:tcPr>
            <w:tcW w:w="1526" w:type="dxa"/>
          </w:tcPr>
          <w:p w14:paraId="5781329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153</w:t>
            </w:r>
          </w:p>
        </w:tc>
        <w:tc>
          <w:tcPr>
            <w:tcW w:w="1347" w:type="dxa"/>
          </w:tcPr>
          <w:p w14:paraId="127F444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376BBED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w:t>
            </w:r>
          </w:p>
        </w:tc>
        <w:tc>
          <w:tcPr>
            <w:tcW w:w="2118" w:type="dxa"/>
          </w:tcPr>
          <w:p w14:paraId="3B8651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42FDCCEF" w14:textId="77777777" w:rsidTr="007A60CF">
        <w:tc>
          <w:tcPr>
            <w:tcW w:w="1928" w:type="dxa"/>
          </w:tcPr>
          <w:p w14:paraId="737C51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39-5094</w:t>
            </w:r>
          </w:p>
        </w:tc>
        <w:tc>
          <w:tcPr>
            <w:tcW w:w="1558" w:type="dxa"/>
          </w:tcPr>
          <w:p w14:paraId="0361D48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Skincare Specialists</w:t>
            </w:r>
          </w:p>
        </w:tc>
        <w:tc>
          <w:tcPr>
            <w:tcW w:w="1526" w:type="dxa"/>
          </w:tcPr>
          <w:p w14:paraId="5B22869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81</w:t>
            </w:r>
          </w:p>
        </w:tc>
        <w:tc>
          <w:tcPr>
            <w:tcW w:w="1526" w:type="dxa"/>
          </w:tcPr>
          <w:p w14:paraId="5693643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85</w:t>
            </w:r>
          </w:p>
        </w:tc>
        <w:tc>
          <w:tcPr>
            <w:tcW w:w="1347" w:type="dxa"/>
          </w:tcPr>
          <w:p w14:paraId="6F7885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7DAFBC3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w:t>
            </w:r>
          </w:p>
        </w:tc>
        <w:tc>
          <w:tcPr>
            <w:tcW w:w="2118" w:type="dxa"/>
          </w:tcPr>
          <w:p w14:paraId="59D45CE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4FD2C46" w14:textId="77777777" w:rsidTr="007A60CF">
        <w:tc>
          <w:tcPr>
            <w:tcW w:w="1928" w:type="dxa"/>
          </w:tcPr>
          <w:p w14:paraId="1DABC8B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39-9031</w:t>
            </w:r>
          </w:p>
        </w:tc>
        <w:tc>
          <w:tcPr>
            <w:tcW w:w="1558" w:type="dxa"/>
          </w:tcPr>
          <w:p w14:paraId="623ED5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Exercise Trainers and Group Fitness Instructors</w:t>
            </w:r>
          </w:p>
        </w:tc>
        <w:tc>
          <w:tcPr>
            <w:tcW w:w="1526" w:type="dxa"/>
          </w:tcPr>
          <w:p w14:paraId="1FA2356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268</w:t>
            </w:r>
          </w:p>
        </w:tc>
        <w:tc>
          <w:tcPr>
            <w:tcW w:w="1526" w:type="dxa"/>
          </w:tcPr>
          <w:p w14:paraId="2CE762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299</w:t>
            </w:r>
          </w:p>
        </w:tc>
        <w:tc>
          <w:tcPr>
            <w:tcW w:w="1347" w:type="dxa"/>
          </w:tcPr>
          <w:p w14:paraId="43B69C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w:t>
            </w:r>
          </w:p>
        </w:tc>
        <w:tc>
          <w:tcPr>
            <w:tcW w:w="1337" w:type="dxa"/>
          </w:tcPr>
          <w:p w14:paraId="4F9CC6D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11.6%</w:t>
            </w:r>
          </w:p>
        </w:tc>
        <w:tc>
          <w:tcPr>
            <w:tcW w:w="2118" w:type="dxa"/>
          </w:tcPr>
          <w:p w14:paraId="4C85D30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4C1ED8DA" w14:textId="77777777" w:rsidTr="007A60CF">
        <w:tc>
          <w:tcPr>
            <w:tcW w:w="1928" w:type="dxa"/>
          </w:tcPr>
          <w:p w14:paraId="3F9861E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43-6013</w:t>
            </w:r>
          </w:p>
        </w:tc>
        <w:tc>
          <w:tcPr>
            <w:tcW w:w="1558" w:type="dxa"/>
          </w:tcPr>
          <w:p w14:paraId="53EFD68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Secretaries and Administrative Assistants</w:t>
            </w:r>
          </w:p>
        </w:tc>
        <w:tc>
          <w:tcPr>
            <w:tcW w:w="1526" w:type="dxa"/>
          </w:tcPr>
          <w:p w14:paraId="330587B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651</w:t>
            </w:r>
          </w:p>
        </w:tc>
        <w:tc>
          <w:tcPr>
            <w:tcW w:w="1526" w:type="dxa"/>
          </w:tcPr>
          <w:p w14:paraId="7634DB7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664</w:t>
            </w:r>
          </w:p>
        </w:tc>
        <w:tc>
          <w:tcPr>
            <w:tcW w:w="1347" w:type="dxa"/>
          </w:tcPr>
          <w:p w14:paraId="64D519F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337" w:type="dxa"/>
          </w:tcPr>
          <w:p w14:paraId="5E52AEC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2118" w:type="dxa"/>
          </w:tcPr>
          <w:p w14:paraId="250857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F4B6CE2" w14:textId="77777777" w:rsidTr="007A60CF">
        <w:tc>
          <w:tcPr>
            <w:tcW w:w="1928" w:type="dxa"/>
          </w:tcPr>
          <w:p w14:paraId="567205C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47-2031</w:t>
            </w:r>
          </w:p>
        </w:tc>
        <w:tc>
          <w:tcPr>
            <w:tcW w:w="1558" w:type="dxa"/>
          </w:tcPr>
          <w:p w14:paraId="6F5564C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Carpenters</w:t>
            </w:r>
          </w:p>
        </w:tc>
        <w:tc>
          <w:tcPr>
            <w:tcW w:w="1526" w:type="dxa"/>
          </w:tcPr>
          <w:p w14:paraId="3A09432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1098</w:t>
            </w:r>
          </w:p>
        </w:tc>
        <w:tc>
          <w:tcPr>
            <w:tcW w:w="1526" w:type="dxa"/>
          </w:tcPr>
          <w:p w14:paraId="1061DC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1066</w:t>
            </w:r>
          </w:p>
        </w:tc>
        <w:tc>
          <w:tcPr>
            <w:tcW w:w="1347" w:type="dxa"/>
          </w:tcPr>
          <w:p w14:paraId="155AAF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w:t>
            </w:r>
          </w:p>
        </w:tc>
        <w:tc>
          <w:tcPr>
            <w:tcW w:w="1337" w:type="dxa"/>
          </w:tcPr>
          <w:p w14:paraId="531D3A2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2118" w:type="dxa"/>
          </w:tcPr>
          <w:p w14:paraId="234D809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64CC2291" w14:textId="77777777" w:rsidTr="007A60CF">
        <w:tc>
          <w:tcPr>
            <w:tcW w:w="1928" w:type="dxa"/>
          </w:tcPr>
          <w:p w14:paraId="3B9D0B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47-2051</w:t>
            </w:r>
          </w:p>
        </w:tc>
        <w:tc>
          <w:tcPr>
            <w:tcW w:w="1558" w:type="dxa"/>
          </w:tcPr>
          <w:p w14:paraId="12C52E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Cement Masons and Concrete Finishers</w:t>
            </w:r>
          </w:p>
        </w:tc>
        <w:tc>
          <w:tcPr>
            <w:tcW w:w="1526" w:type="dxa"/>
          </w:tcPr>
          <w:p w14:paraId="318865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344</w:t>
            </w:r>
          </w:p>
        </w:tc>
        <w:tc>
          <w:tcPr>
            <w:tcW w:w="1526" w:type="dxa"/>
          </w:tcPr>
          <w:p w14:paraId="58B78A2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315</w:t>
            </w:r>
          </w:p>
        </w:tc>
        <w:tc>
          <w:tcPr>
            <w:tcW w:w="1347" w:type="dxa"/>
          </w:tcPr>
          <w:p w14:paraId="143BB1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1337" w:type="dxa"/>
          </w:tcPr>
          <w:p w14:paraId="5119BD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w:t>
            </w:r>
          </w:p>
        </w:tc>
        <w:tc>
          <w:tcPr>
            <w:tcW w:w="2118" w:type="dxa"/>
          </w:tcPr>
          <w:p w14:paraId="6391A0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53BCF103" w14:textId="77777777" w:rsidTr="007A60CF">
        <w:tc>
          <w:tcPr>
            <w:tcW w:w="1928" w:type="dxa"/>
          </w:tcPr>
          <w:p w14:paraId="06570B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47-2111</w:t>
            </w:r>
          </w:p>
        </w:tc>
        <w:tc>
          <w:tcPr>
            <w:tcW w:w="1558" w:type="dxa"/>
          </w:tcPr>
          <w:p w14:paraId="5472BCC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Electricians</w:t>
            </w:r>
          </w:p>
        </w:tc>
        <w:tc>
          <w:tcPr>
            <w:tcW w:w="1526" w:type="dxa"/>
          </w:tcPr>
          <w:p w14:paraId="50C1D58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1236</w:t>
            </w:r>
          </w:p>
        </w:tc>
        <w:tc>
          <w:tcPr>
            <w:tcW w:w="1526" w:type="dxa"/>
          </w:tcPr>
          <w:p w14:paraId="372A23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1264</w:t>
            </w:r>
          </w:p>
        </w:tc>
        <w:tc>
          <w:tcPr>
            <w:tcW w:w="1347" w:type="dxa"/>
          </w:tcPr>
          <w:p w14:paraId="66AEC47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337" w:type="dxa"/>
          </w:tcPr>
          <w:p w14:paraId="59B46B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2118" w:type="dxa"/>
          </w:tcPr>
          <w:p w14:paraId="798A8F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77EFA278" w14:textId="77777777" w:rsidTr="007A60CF">
        <w:tc>
          <w:tcPr>
            <w:tcW w:w="1928" w:type="dxa"/>
          </w:tcPr>
          <w:p w14:paraId="1276EC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47-2152</w:t>
            </w:r>
          </w:p>
        </w:tc>
        <w:tc>
          <w:tcPr>
            <w:tcW w:w="1558" w:type="dxa"/>
          </w:tcPr>
          <w:p w14:paraId="774AF1D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Plumbers, Pipefitters, and Steamfitters</w:t>
            </w:r>
          </w:p>
        </w:tc>
        <w:tc>
          <w:tcPr>
            <w:tcW w:w="1526" w:type="dxa"/>
          </w:tcPr>
          <w:p w14:paraId="112C784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805</w:t>
            </w:r>
          </w:p>
        </w:tc>
        <w:tc>
          <w:tcPr>
            <w:tcW w:w="1526" w:type="dxa"/>
          </w:tcPr>
          <w:p w14:paraId="720F3E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798</w:t>
            </w:r>
          </w:p>
        </w:tc>
        <w:tc>
          <w:tcPr>
            <w:tcW w:w="1347" w:type="dxa"/>
          </w:tcPr>
          <w:p w14:paraId="4DD9732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337" w:type="dxa"/>
          </w:tcPr>
          <w:p w14:paraId="2A2427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-0.9%</w:t>
            </w:r>
          </w:p>
        </w:tc>
        <w:tc>
          <w:tcPr>
            <w:tcW w:w="2118" w:type="dxa"/>
          </w:tcPr>
          <w:p w14:paraId="481565C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D3D4BB8" w14:textId="77777777" w:rsidTr="007A60CF">
        <w:tc>
          <w:tcPr>
            <w:tcW w:w="1928" w:type="dxa"/>
          </w:tcPr>
          <w:p w14:paraId="3F38C1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47-2171</w:t>
            </w:r>
          </w:p>
        </w:tc>
        <w:tc>
          <w:tcPr>
            <w:tcW w:w="1558" w:type="dxa"/>
          </w:tcPr>
          <w:p w14:paraId="7F63C7D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Reinforcing Iron and Rebar Workers</w:t>
            </w:r>
          </w:p>
        </w:tc>
        <w:tc>
          <w:tcPr>
            <w:tcW w:w="1526" w:type="dxa"/>
          </w:tcPr>
          <w:p w14:paraId="31F5EDA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58</w:t>
            </w:r>
          </w:p>
        </w:tc>
        <w:tc>
          <w:tcPr>
            <w:tcW w:w="1526" w:type="dxa"/>
          </w:tcPr>
          <w:p w14:paraId="42ABE1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w:t>
            </w:r>
          </w:p>
        </w:tc>
        <w:tc>
          <w:tcPr>
            <w:tcW w:w="1347" w:type="dxa"/>
          </w:tcPr>
          <w:p w14:paraId="5701B0F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76EFB2F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w:t>
            </w:r>
          </w:p>
        </w:tc>
        <w:tc>
          <w:tcPr>
            <w:tcW w:w="2118" w:type="dxa"/>
          </w:tcPr>
          <w:p w14:paraId="64B2DFB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6F80D6E" w14:textId="77777777" w:rsidTr="007A60CF">
        <w:tc>
          <w:tcPr>
            <w:tcW w:w="1928" w:type="dxa"/>
          </w:tcPr>
          <w:p w14:paraId="738E9C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SOC Code</w:t>
            </w:r>
          </w:p>
        </w:tc>
        <w:tc>
          <w:tcPr>
            <w:tcW w:w="1558" w:type="dxa"/>
          </w:tcPr>
          <w:p w14:paraId="410FE4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Occupation</w:t>
            </w:r>
          </w:p>
        </w:tc>
        <w:tc>
          <w:tcPr>
            <w:tcW w:w="1526" w:type="dxa"/>
          </w:tcPr>
          <w:p w14:paraId="19C7C0C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Average Employment 2024</w:t>
            </w:r>
          </w:p>
        </w:tc>
        <w:tc>
          <w:tcPr>
            <w:tcW w:w="1526" w:type="dxa"/>
          </w:tcPr>
          <w:p w14:paraId="1F3AF4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Average Annual Employment 2034</w:t>
            </w:r>
          </w:p>
        </w:tc>
        <w:tc>
          <w:tcPr>
            <w:tcW w:w="1347" w:type="dxa"/>
          </w:tcPr>
          <w:p w14:paraId="33BBD4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Number Change 2024-2034</w:t>
            </w:r>
          </w:p>
        </w:tc>
        <w:tc>
          <w:tcPr>
            <w:tcW w:w="1337" w:type="dxa"/>
          </w:tcPr>
          <w:p w14:paraId="47E026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Percent Change 2024-2034</w:t>
            </w:r>
          </w:p>
        </w:tc>
        <w:tc>
          <w:tcPr>
            <w:tcW w:w="2118" w:type="dxa"/>
          </w:tcPr>
          <w:p w14:paraId="7D2DF4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Change in Employment (Growth)</w:t>
            </w:r>
          </w:p>
        </w:tc>
      </w:tr>
      <w:tr w:rsidR="00726077" w:rsidRPr="00726077" w14:paraId="0328A009" w14:textId="77777777" w:rsidTr="007A60CF">
        <w:tc>
          <w:tcPr>
            <w:tcW w:w="1928" w:type="dxa"/>
          </w:tcPr>
          <w:p w14:paraId="552821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47-2221</w:t>
            </w:r>
          </w:p>
        </w:tc>
        <w:tc>
          <w:tcPr>
            <w:tcW w:w="1558" w:type="dxa"/>
          </w:tcPr>
          <w:p w14:paraId="7F8A009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Structural Iron and Rebar Workers</w:t>
            </w:r>
          </w:p>
        </w:tc>
        <w:tc>
          <w:tcPr>
            <w:tcW w:w="1526" w:type="dxa"/>
          </w:tcPr>
          <w:p w14:paraId="6C45722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174</w:t>
            </w:r>
          </w:p>
        </w:tc>
        <w:tc>
          <w:tcPr>
            <w:tcW w:w="1526" w:type="dxa"/>
          </w:tcPr>
          <w:p w14:paraId="3F391F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170</w:t>
            </w:r>
          </w:p>
        </w:tc>
        <w:tc>
          <w:tcPr>
            <w:tcW w:w="1347" w:type="dxa"/>
          </w:tcPr>
          <w:p w14:paraId="0D6D050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2A6743B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2118" w:type="dxa"/>
          </w:tcPr>
          <w:p w14:paraId="569DEA0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256F8D0" w14:textId="77777777" w:rsidTr="007A60CF">
        <w:tc>
          <w:tcPr>
            <w:tcW w:w="1928" w:type="dxa"/>
          </w:tcPr>
          <w:p w14:paraId="48902C4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49-2094</w:t>
            </w:r>
          </w:p>
        </w:tc>
        <w:tc>
          <w:tcPr>
            <w:tcW w:w="1558" w:type="dxa"/>
          </w:tcPr>
          <w:p w14:paraId="5E002D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Electrical and Electronics Repairers, Commercial and Industrial Equipment</w:t>
            </w:r>
          </w:p>
        </w:tc>
        <w:tc>
          <w:tcPr>
            <w:tcW w:w="1526" w:type="dxa"/>
          </w:tcPr>
          <w:p w14:paraId="47EB4D7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167</w:t>
            </w:r>
          </w:p>
        </w:tc>
        <w:tc>
          <w:tcPr>
            <w:tcW w:w="1526" w:type="dxa"/>
          </w:tcPr>
          <w:p w14:paraId="2908EA6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155</w:t>
            </w:r>
          </w:p>
        </w:tc>
        <w:tc>
          <w:tcPr>
            <w:tcW w:w="1347" w:type="dxa"/>
          </w:tcPr>
          <w:p w14:paraId="56159FD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c>
          <w:tcPr>
            <w:tcW w:w="1337" w:type="dxa"/>
          </w:tcPr>
          <w:p w14:paraId="16A242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-7.2%</w:t>
            </w:r>
          </w:p>
        </w:tc>
        <w:tc>
          <w:tcPr>
            <w:tcW w:w="2118" w:type="dxa"/>
          </w:tcPr>
          <w:p w14:paraId="69E35C4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25E09BFE" w14:textId="77777777" w:rsidTr="007A60CF">
        <w:tc>
          <w:tcPr>
            <w:tcW w:w="1928" w:type="dxa"/>
          </w:tcPr>
          <w:p w14:paraId="6D941D2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49-3031</w:t>
            </w:r>
          </w:p>
        </w:tc>
        <w:tc>
          <w:tcPr>
            <w:tcW w:w="1558" w:type="dxa"/>
          </w:tcPr>
          <w:p w14:paraId="66302A7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Bus and Truck Mechanics and Diesel Engine Specialists</w:t>
            </w:r>
          </w:p>
        </w:tc>
        <w:tc>
          <w:tcPr>
            <w:tcW w:w="1526" w:type="dxa"/>
          </w:tcPr>
          <w:p w14:paraId="60DA702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336</w:t>
            </w:r>
          </w:p>
        </w:tc>
        <w:tc>
          <w:tcPr>
            <w:tcW w:w="1526" w:type="dxa"/>
          </w:tcPr>
          <w:p w14:paraId="370D35E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323</w:t>
            </w:r>
          </w:p>
        </w:tc>
        <w:tc>
          <w:tcPr>
            <w:tcW w:w="1347" w:type="dxa"/>
          </w:tcPr>
          <w:p w14:paraId="10D8A4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337" w:type="dxa"/>
          </w:tcPr>
          <w:p w14:paraId="622E58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w:t>
            </w:r>
          </w:p>
        </w:tc>
        <w:tc>
          <w:tcPr>
            <w:tcW w:w="2118" w:type="dxa"/>
          </w:tcPr>
          <w:p w14:paraId="27132E3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20C675F1" w14:textId="77777777" w:rsidTr="007A60CF">
        <w:tc>
          <w:tcPr>
            <w:tcW w:w="1928" w:type="dxa"/>
          </w:tcPr>
          <w:p w14:paraId="34CD38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49-3042</w:t>
            </w:r>
          </w:p>
        </w:tc>
        <w:tc>
          <w:tcPr>
            <w:tcW w:w="1558" w:type="dxa"/>
          </w:tcPr>
          <w:p w14:paraId="400F1F7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 xml:space="preserve">Mobile Heavy Equipment </w:t>
            </w:r>
            <w:r w:rsidRPr="00726077">
              <w:rPr>
                <w:rFonts w:ascii="Times New Roman" w:eastAsia="Times New Roman" w:hAnsi="Times New Roman" w:cs="Times New Roman"/>
                <w:sz w:val="16"/>
                <w:szCs w:val="16"/>
              </w:rPr>
              <w:lastRenderedPageBreak/>
              <w:t>Mechanics, Except Engines</w:t>
            </w:r>
          </w:p>
        </w:tc>
        <w:tc>
          <w:tcPr>
            <w:tcW w:w="1526" w:type="dxa"/>
          </w:tcPr>
          <w:p w14:paraId="1F36F9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439</w:t>
            </w:r>
          </w:p>
        </w:tc>
        <w:tc>
          <w:tcPr>
            <w:tcW w:w="1526" w:type="dxa"/>
          </w:tcPr>
          <w:p w14:paraId="1B1C60C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451</w:t>
            </w:r>
          </w:p>
        </w:tc>
        <w:tc>
          <w:tcPr>
            <w:tcW w:w="1347" w:type="dxa"/>
          </w:tcPr>
          <w:p w14:paraId="2AB8EBA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c>
          <w:tcPr>
            <w:tcW w:w="1337" w:type="dxa"/>
          </w:tcPr>
          <w:p w14:paraId="13349B0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w:t>
            </w:r>
          </w:p>
        </w:tc>
        <w:tc>
          <w:tcPr>
            <w:tcW w:w="2118" w:type="dxa"/>
          </w:tcPr>
          <w:p w14:paraId="642CABC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4EAE94AD" w14:textId="77777777" w:rsidTr="007A60CF">
        <w:tc>
          <w:tcPr>
            <w:tcW w:w="1928" w:type="dxa"/>
          </w:tcPr>
          <w:p w14:paraId="78A75C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49-3092</w:t>
            </w:r>
          </w:p>
        </w:tc>
        <w:tc>
          <w:tcPr>
            <w:tcW w:w="1558" w:type="dxa"/>
          </w:tcPr>
          <w:p w14:paraId="4783D6E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Recreational Vehicle Service Technicians</w:t>
            </w:r>
          </w:p>
        </w:tc>
        <w:tc>
          <w:tcPr>
            <w:tcW w:w="1526" w:type="dxa"/>
          </w:tcPr>
          <w:p w14:paraId="27D78C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526" w:type="dxa"/>
          </w:tcPr>
          <w:p w14:paraId="133E48E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30</w:t>
            </w:r>
          </w:p>
        </w:tc>
        <w:tc>
          <w:tcPr>
            <w:tcW w:w="1347" w:type="dxa"/>
          </w:tcPr>
          <w:p w14:paraId="577FD2D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c>
          <w:tcPr>
            <w:tcW w:w="1337" w:type="dxa"/>
          </w:tcPr>
          <w:p w14:paraId="5DC90E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7.1%</w:t>
            </w:r>
          </w:p>
        </w:tc>
        <w:tc>
          <w:tcPr>
            <w:tcW w:w="2118" w:type="dxa"/>
          </w:tcPr>
          <w:p w14:paraId="054F4F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AF552C4" w14:textId="77777777" w:rsidTr="007A60CF">
        <w:tc>
          <w:tcPr>
            <w:tcW w:w="1928" w:type="dxa"/>
          </w:tcPr>
          <w:p w14:paraId="1A8A8BB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49-9021</w:t>
            </w:r>
          </w:p>
        </w:tc>
        <w:tc>
          <w:tcPr>
            <w:tcW w:w="1558" w:type="dxa"/>
          </w:tcPr>
          <w:p w14:paraId="501F91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Heating, Air Conditioning, and Refrigeration Mechanics and Installers</w:t>
            </w:r>
          </w:p>
        </w:tc>
        <w:tc>
          <w:tcPr>
            <w:tcW w:w="1526" w:type="dxa"/>
          </w:tcPr>
          <w:p w14:paraId="66292B8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455</w:t>
            </w:r>
          </w:p>
        </w:tc>
        <w:tc>
          <w:tcPr>
            <w:tcW w:w="1526" w:type="dxa"/>
          </w:tcPr>
          <w:p w14:paraId="5477D3E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463</w:t>
            </w:r>
          </w:p>
        </w:tc>
        <w:tc>
          <w:tcPr>
            <w:tcW w:w="1347" w:type="dxa"/>
          </w:tcPr>
          <w:p w14:paraId="14081F8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337" w:type="dxa"/>
          </w:tcPr>
          <w:p w14:paraId="16AF42A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w:t>
            </w:r>
          </w:p>
        </w:tc>
        <w:tc>
          <w:tcPr>
            <w:tcW w:w="2118" w:type="dxa"/>
          </w:tcPr>
          <w:p w14:paraId="5C9C159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1E3DE4EE" w14:textId="77777777" w:rsidTr="007A60CF">
        <w:tc>
          <w:tcPr>
            <w:tcW w:w="1928" w:type="dxa"/>
          </w:tcPr>
          <w:p w14:paraId="60750E4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49-9041</w:t>
            </w:r>
          </w:p>
        </w:tc>
        <w:tc>
          <w:tcPr>
            <w:tcW w:w="1558" w:type="dxa"/>
          </w:tcPr>
          <w:p w14:paraId="05B1BB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Industrial Machinery Mechanics</w:t>
            </w:r>
          </w:p>
        </w:tc>
        <w:tc>
          <w:tcPr>
            <w:tcW w:w="1526" w:type="dxa"/>
          </w:tcPr>
          <w:p w14:paraId="0E6CFA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1079</w:t>
            </w:r>
          </w:p>
        </w:tc>
        <w:tc>
          <w:tcPr>
            <w:tcW w:w="1526" w:type="dxa"/>
          </w:tcPr>
          <w:p w14:paraId="05E54B2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1214</w:t>
            </w:r>
          </w:p>
        </w:tc>
        <w:tc>
          <w:tcPr>
            <w:tcW w:w="1347" w:type="dxa"/>
          </w:tcPr>
          <w:p w14:paraId="487FB93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135</w:t>
            </w:r>
          </w:p>
        </w:tc>
        <w:tc>
          <w:tcPr>
            <w:tcW w:w="1337" w:type="dxa"/>
          </w:tcPr>
          <w:p w14:paraId="66F1E58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12.5%</w:t>
            </w:r>
          </w:p>
        </w:tc>
        <w:tc>
          <w:tcPr>
            <w:tcW w:w="2118" w:type="dxa"/>
          </w:tcPr>
          <w:p w14:paraId="68FF1E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r>
      <w:tr w:rsidR="00726077" w:rsidRPr="00726077" w14:paraId="6EFDB57C" w14:textId="77777777" w:rsidTr="007A60CF">
        <w:tc>
          <w:tcPr>
            <w:tcW w:w="1928" w:type="dxa"/>
          </w:tcPr>
          <w:p w14:paraId="478448F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49-9043</w:t>
            </w:r>
          </w:p>
        </w:tc>
        <w:tc>
          <w:tcPr>
            <w:tcW w:w="1558" w:type="dxa"/>
          </w:tcPr>
          <w:p w14:paraId="38EF0E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Maintenance Workers, Machinery</w:t>
            </w:r>
          </w:p>
        </w:tc>
        <w:tc>
          <w:tcPr>
            <w:tcW w:w="1526" w:type="dxa"/>
          </w:tcPr>
          <w:p w14:paraId="45FEEE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185</w:t>
            </w:r>
          </w:p>
        </w:tc>
        <w:tc>
          <w:tcPr>
            <w:tcW w:w="1526" w:type="dxa"/>
          </w:tcPr>
          <w:p w14:paraId="6019E38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188</w:t>
            </w:r>
          </w:p>
        </w:tc>
        <w:tc>
          <w:tcPr>
            <w:tcW w:w="1347" w:type="dxa"/>
          </w:tcPr>
          <w:p w14:paraId="5C3AE9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337" w:type="dxa"/>
          </w:tcPr>
          <w:p w14:paraId="5B2CAC7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118" w:type="dxa"/>
          </w:tcPr>
          <w:p w14:paraId="5BE158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B159680" w14:textId="77777777" w:rsidTr="007A60CF">
        <w:tc>
          <w:tcPr>
            <w:tcW w:w="1928" w:type="dxa"/>
          </w:tcPr>
          <w:p w14:paraId="1628404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49-9044</w:t>
            </w:r>
          </w:p>
        </w:tc>
        <w:tc>
          <w:tcPr>
            <w:tcW w:w="1558" w:type="dxa"/>
          </w:tcPr>
          <w:p w14:paraId="21376C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Millwrights</w:t>
            </w:r>
          </w:p>
        </w:tc>
        <w:tc>
          <w:tcPr>
            <w:tcW w:w="1526" w:type="dxa"/>
          </w:tcPr>
          <w:p w14:paraId="665C12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w:t>
            </w:r>
          </w:p>
        </w:tc>
        <w:tc>
          <w:tcPr>
            <w:tcW w:w="1526" w:type="dxa"/>
          </w:tcPr>
          <w:p w14:paraId="754DF3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108</w:t>
            </w:r>
          </w:p>
        </w:tc>
        <w:tc>
          <w:tcPr>
            <w:tcW w:w="1347" w:type="dxa"/>
          </w:tcPr>
          <w:p w14:paraId="4A789A3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337" w:type="dxa"/>
          </w:tcPr>
          <w:p w14:paraId="0FC1E9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-0.9%</w:t>
            </w:r>
          </w:p>
        </w:tc>
        <w:tc>
          <w:tcPr>
            <w:tcW w:w="2118" w:type="dxa"/>
          </w:tcPr>
          <w:p w14:paraId="1D240D0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7058224B" w14:textId="77777777" w:rsidTr="007A60CF">
        <w:tc>
          <w:tcPr>
            <w:tcW w:w="1928" w:type="dxa"/>
          </w:tcPr>
          <w:p w14:paraId="563B59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49-9051</w:t>
            </w:r>
          </w:p>
        </w:tc>
        <w:tc>
          <w:tcPr>
            <w:tcW w:w="1558" w:type="dxa"/>
          </w:tcPr>
          <w:p w14:paraId="3DEF363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Electrical Power-Line Installers and Repairers</w:t>
            </w:r>
          </w:p>
        </w:tc>
        <w:tc>
          <w:tcPr>
            <w:tcW w:w="1526" w:type="dxa"/>
          </w:tcPr>
          <w:p w14:paraId="1D0025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182</w:t>
            </w:r>
          </w:p>
        </w:tc>
        <w:tc>
          <w:tcPr>
            <w:tcW w:w="1526" w:type="dxa"/>
          </w:tcPr>
          <w:p w14:paraId="29A16AA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175</w:t>
            </w:r>
          </w:p>
        </w:tc>
        <w:tc>
          <w:tcPr>
            <w:tcW w:w="1347" w:type="dxa"/>
          </w:tcPr>
          <w:p w14:paraId="30856C2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337" w:type="dxa"/>
          </w:tcPr>
          <w:p w14:paraId="0993B6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-3.8%</w:t>
            </w:r>
          </w:p>
        </w:tc>
        <w:tc>
          <w:tcPr>
            <w:tcW w:w="2118" w:type="dxa"/>
          </w:tcPr>
          <w:p w14:paraId="02C23A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68C867D" w14:textId="77777777" w:rsidTr="007A60CF">
        <w:tc>
          <w:tcPr>
            <w:tcW w:w="1928" w:type="dxa"/>
          </w:tcPr>
          <w:p w14:paraId="00288F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49-9052</w:t>
            </w:r>
          </w:p>
        </w:tc>
        <w:tc>
          <w:tcPr>
            <w:tcW w:w="1558" w:type="dxa"/>
          </w:tcPr>
          <w:p w14:paraId="2F136D5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Telecommunications Line Installers and Repairers</w:t>
            </w:r>
          </w:p>
        </w:tc>
        <w:tc>
          <w:tcPr>
            <w:tcW w:w="1526" w:type="dxa"/>
          </w:tcPr>
          <w:p w14:paraId="175773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114</w:t>
            </w:r>
          </w:p>
        </w:tc>
        <w:tc>
          <w:tcPr>
            <w:tcW w:w="1526" w:type="dxa"/>
          </w:tcPr>
          <w:p w14:paraId="10E4F7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w:t>
            </w:r>
          </w:p>
        </w:tc>
        <w:tc>
          <w:tcPr>
            <w:tcW w:w="1347" w:type="dxa"/>
          </w:tcPr>
          <w:p w14:paraId="3B0599B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337" w:type="dxa"/>
          </w:tcPr>
          <w:p w14:paraId="60E730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4.4%</w:t>
            </w:r>
          </w:p>
        </w:tc>
        <w:tc>
          <w:tcPr>
            <w:tcW w:w="2118" w:type="dxa"/>
          </w:tcPr>
          <w:p w14:paraId="202E98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B3FA86B" w14:textId="77777777" w:rsidTr="007A60CF">
        <w:tc>
          <w:tcPr>
            <w:tcW w:w="1928" w:type="dxa"/>
          </w:tcPr>
          <w:p w14:paraId="481039B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51-2041</w:t>
            </w:r>
          </w:p>
        </w:tc>
        <w:tc>
          <w:tcPr>
            <w:tcW w:w="1558" w:type="dxa"/>
          </w:tcPr>
          <w:p w14:paraId="3183B0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Structural Metal Fabricators and Fitters</w:t>
            </w:r>
          </w:p>
        </w:tc>
        <w:tc>
          <w:tcPr>
            <w:tcW w:w="1526" w:type="dxa"/>
          </w:tcPr>
          <w:p w14:paraId="2411120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191</w:t>
            </w:r>
          </w:p>
        </w:tc>
        <w:tc>
          <w:tcPr>
            <w:tcW w:w="1526" w:type="dxa"/>
          </w:tcPr>
          <w:p w14:paraId="3DECC21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154</w:t>
            </w:r>
          </w:p>
        </w:tc>
        <w:tc>
          <w:tcPr>
            <w:tcW w:w="1347" w:type="dxa"/>
          </w:tcPr>
          <w:p w14:paraId="3EDF1E1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w:t>
            </w:r>
          </w:p>
        </w:tc>
        <w:tc>
          <w:tcPr>
            <w:tcW w:w="1337" w:type="dxa"/>
          </w:tcPr>
          <w:p w14:paraId="1092062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-19.4%</w:t>
            </w:r>
          </w:p>
        </w:tc>
        <w:tc>
          <w:tcPr>
            <w:tcW w:w="2118" w:type="dxa"/>
          </w:tcPr>
          <w:p w14:paraId="4D0245E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r>
      <w:tr w:rsidR="00726077" w:rsidRPr="00726077" w14:paraId="6FFEE7BB" w14:textId="77777777" w:rsidTr="007A60CF">
        <w:tc>
          <w:tcPr>
            <w:tcW w:w="1928" w:type="dxa"/>
          </w:tcPr>
          <w:p w14:paraId="042D0F5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51-4041</w:t>
            </w:r>
          </w:p>
        </w:tc>
        <w:tc>
          <w:tcPr>
            <w:tcW w:w="1558" w:type="dxa"/>
          </w:tcPr>
          <w:p w14:paraId="4FB2BA8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Machinists</w:t>
            </w:r>
          </w:p>
        </w:tc>
        <w:tc>
          <w:tcPr>
            <w:tcW w:w="1526" w:type="dxa"/>
          </w:tcPr>
          <w:p w14:paraId="16AB784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438</w:t>
            </w:r>
          </w:p>
        </w:tc>
        <w:tc>
          <w:tcPr>
            <w:tcW w:w="1526" w:type="dxa"/>
          </w:tcPr>
          <w:p w14:paraId="4B33344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431</w:t>
            </w:r>
          </w:p>
        </w:tc>
        <w:tc>
          <w:tcPr>
            <w:tcW w:w="1347" w:type="dxa"/>
          </w:tcPr>
          <w:p w14:paraId="066A8A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337" w:type="dxa"/>
          </w:tcPr>
          <w:p w14:paraId="4058B4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118" w:type="dxa"/>
          </w:tcPr>
          <w:p w14:paraId="261ADF8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6B328CBB" w14:textId="77777777" w:rsidTr="007A60CF">
        <w:tc>
          <w:tcPr>
            <w:tcW w:w="1928" w:type="dxa"/>
          </w:tcPr>
          <w:p w14:paraId="210CE40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51-4121</w:t>
            </w:r>
          </w:p>
        </w:tc>
        <w:tc>
          <w:tcPr>
            <w:tcW w:w="1558" w:type="dxa"/>
          </w:tcPr>
          <w:p w14:paraId="0694940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Welders, Cutters, Solderers, and Brazers</w:t>
            </w:r>
          </w:p>
        </w:tc>
        <w:tc>
          <w:tcPr>
            <w:tcW w:w="1526" w:type="dxa"/>
          </w:tcPr>
          <w:p w14:paraId="0CFF55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1286</w:t>
            </w:r>
          </w:p>
        </w:tc>
        <w:tc>
          <w:tcPr>
            <w:tcW w:w="1526" w:type="dxa"/>
          </w:tcPr>
          <w:p w14:paraId="3A7F75C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1266</w:t>
            </w:r>
          </w:p>
        </w:tc>
        <w:tc>
          <w:tcPr>
            <w:tcW w:w="1347" w:type="dxa"/>
          </w:tcPr>
          <w:p w14:paraId="46D707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1337" w:type="dxa"/>
          </w:tcPr>
          <w:p w14:paraId="424F29C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118" w:type="dxa"/>
          </w:tcPr>
          <w:p w14:paraId="7202A9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77F4D298" w14:textId="77777777" w:rsidTr="007A60CF">
        <w:tc>
          <w:tcPr>
            <w:tcW w:w="1928" w:type="dxa"/>
          </w:tcPr>
          <w:p w14:paraId="0D4DDCE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51-8091</w:t>
            </w:r>
          </w:p>
        </w:tc>
        <w:tc>
          <w:tcPr>
            <w:tcW w:w="1558" w:type="dxa"/>
          </w:tcPr>
          <w:p w14:paraId="7F1FF38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Chemical Plant and System Operators</w:t>
            </w:r>
          </w:p>
        </w:tc>
        <w:tc>
          <w:tcPr>
            <w:tcW w:w="1526" w:type="dxa"/>
          </w:tcPr>
          <w:p w14:paraId="07CDDC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579</w:t>
            </w:r>
          </w:p>
        </w:tc>
        <w:tc>
          <w:tcPr>
            <w:tcW w:w="1526" w:type="dxa"/>
          </w:tcPr>
          <w:p w14:paraId="7F9F79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w:t>
            </w:r>
          </w:p>
        </w:tc>
        <w:tc>
          <w:tcPr>
            <w:tcW w:w="1347" w:type="dxa"/>
          </w:tcPr>
          <w:p w14:paraId="24176E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-46</w:t>
            </w:r>
          </w:p>
        </w:tc>
        <w:tc>
          <w:tcPr>
            <w:tcW w:w="1337" w:type="dxa"/>
          </w:tcPr>
          <w:p w14:paraId="31FC8F7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w:t>
            </w:r>
          </w:p>
        </w:tc>
        <w:tc>
          <w:tcPr>
            <w:tcW w:w="2118" w:type="dxa"/>
          </w:tcPr>
          <w:p w14:paraId="411905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r>
      <w:tr w:rsidR="00726077" w:rsidRPr="00726077" w14:paraId="7DFF1255" w14:textId="77777777" w:rsidTr="007A60CF">
        <w:tc>
          <w:tcPr>
            <w:tcW w:w="1928" w:type="dxa"/>
          </w:tcPr>
          <w:p w14:paraId="063FFBE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51-8093</w:t>
            </w:r>
          </w:p>
        </w:tc>
        <w:tc>
          <w:tcPr>
            <w:tcW w:w="1558" w:type="dxa"/>
          </w:tcPr>
          <w:p w14:paraId="5FB0330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Petroleum Pump System Operators, Refinery Operators, and Gaugers</w:t>
            </w:r>
          </w:p>
        </w:tc>
        <w:tc>
          <w:tcPr>
            <w:tcW w:w="1526" w:type="dxa"/>
          </w:tcPr>
          <w:p w14:paraId="05A2400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814</w:t>
            </w:r>
          </w:p>
        </w:tc>
        <w:tc>
          <w:tcPr>
            <w:tcW w:w="1526" w:type="dxa"/>
          </w:tcPr>
          <w:p w14:paraId="3C80088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734</w:t>
            </w:r>
          </w:p>
        </w:tc>
        <w:tc>
          <w:tcPr>
            <w:tcW w:w="1347" w:type="dxa"/>
          </w:tcPr>
          <w:p w14:paraId="16D388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w:t>
            </w:r>
          </w:p>
        </w:tc>
        <w:tc>
          <w:tcPr>
            <w:tcW w:w="1337" w:type="dxa"/>
          </w:tcPr>
          <w:p w14:paraId="4C3A63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-9.8%</w:t>
            </w:r>
          </w:p>
        </w:tc>
        <w:tc>
          <w:tcPr>
            <w:tcW w:w="2118" w:type="dxa"/>
          </w:tcPr>
          <w:p w14:paraId="77150F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r>
      <w:tr w:rsidR="00726077" w:rsidRPr="00726077" w14:paraId="40704D47" w14:textId="77777777" w:rsidTr="007A60CF">
        <w:trPr>
          <w:trHeight w:val="562"/>
        </w:trPr>
        <w:tc>
          <w:tcPr>
            <w:tcW w:w="1928" w:type="dxa"/>
          </w:tcPr>
          <w:p w14:paraId="3D6F39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51-9011</w:t>
            </w:r>
          </w:p>
        </w:tc>
        <w:tc>
          <w:tcPr>
            <w:tcW w:w="1558" w:type="dxa"/>
          </w:tcPr>
          <w:p w14:paraId="6EFB99E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Chemical Equipment Operators and Tenders</w:t>
            </w:r>
          </w:p>
        </w:tc>
        <w:tc>
          <w:tcPr>
            <w:tcW w:w="1526" w:type="dxa"/>
          </w:tcPr>
          <w:p w14:paraId="454C752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952</w:t>
            </w:r>
          </w:p>
        </w:tc>
        <w:tc>
          <w:tcPr>
            <w:tcW w:w="1526" w:type="dxa"/>
          </w:tcPr>
          <w:p w14:paraId="21366C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844</w:t>
            </w:r>
          </w:p>
        </w:tc>
        <w:tc>
          <w:tcPr>
            <w:tcW w:w="1347" w:type="dxa"/>
          </w:tcPr>
          <w:p w14:paraId="3FD9FCE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-108</w:t>
            </w:r>
          </w:p>
        </w:tc>
        <w:tc>
          <w:tcPr>
            <w:tcW w:w="1337" w:type="dxa"/>
          </w:tcPr>
          <w:p w14:paraId="28C775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w:t>
            </w:r>
          </w:p>
        </w:tc>
        <w:tc>
          <w:tcPr>
            <w:tcW w:w="2118" w:type="dxa"/>
          </w:tcPr>
          <w:p w14:paraId="0700B01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r>
      <w:tr w:rsidR="00726077" w:rsidRPr="00726077" w14:paraId="558979C6" w14:textId="77777777" w:rsidTr="007A60CF">
        <w:tc>
          <w:tcPr>
            <w:tcW w:w="1928" w:type="dxa"/>
          </w:tcPr>
          <w:p w14:paraId="2F517E5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53-3032</w:t>
            </w:r>
          </w:p>
        </w:tc>
        <w:tc>
          <w:tcPr>
            <w:tcW w:w="1558" w:type="dxa"/>
          </w:tcPr>
          <w:p w14:paraId="646909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Heavy and Tractor-Trailer Drivers</w:t>
            </w:r>
          </w:p>
        </w:tc>
        <w:tc>
          <w:tcPr>
            <w:tcW w:w="1526" w:type="dxa"/>
          </w:tcPr>
          <w:p w14:paraId="2C92E6C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2374</w:t>
            </w:r>
          </w:p>
        </w:tc>
        <w:tc>
          <w:tcPr>
            <w:tcW w:w="1526" w:type="dxa"/>
          </w:tcPr>
          <w:p w14:paraId="1AAD61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2361</w:t>
            </w:r>
          </w:p>
        </w:tc>
        <w:tc>
          <w:tcPr>
            <w:tcW w:w="1347" w:type="dxa"/>
          </w:tcPr>
          <w:p w14:paraId="0887FD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337" w:type="dxa"/>
          </w:tcPr>
          <w:p w14:paraId="6426AC5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-0.5%</w:t>
            </w:r>
          </w:p>
        </w:tc>
        <w:tc>
          <w:tcPr>
            <w:tcW w:w="2118" w:type="dxa"/>
          </w:tcPr>
          <w:p w14:paraId="3AAE8D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6B83A291" w14:textId="77777777" w:rsidTr="007A60CF">
        <w:tc>
          <w:tcPr>
            <w:tcW w:w="1928" w:type="dxa"/>
          </w:tcPr>
          <w:p w14:paraId="1611857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53-3033</w:t>
            </w:r>
          </w:p>
        </w:tc>
        <w:tc>
          <w:tcPr>
            <w:tcW w:w="1558" w:type="dxa"/>
          </w:tcPr>
          <w:p w14:paraId="393AB6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Light Truck Drivers</w:t>
            </w:r>
          </w:p>
        </w:tc>
        <w:tc>
          <w:tcPr>
            <w:tcW w:w="1526" w:type="dxa"/>
          </w:tcPr>
          <w:p w14:paraId="1C8188E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890</w:t>
            </w:r>
          </w:p>
        </w:tc>
        <w:tc>
          <w:tcPr>
            <w:tcW w:w="1526" w:type="dxa"/>
          </w:tcPr>
          <w:p w14:paraId="306E56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924</w:t>
            </w:r>
          </w:p>
        </w:tc>
        <w:tc>
          <w:tcPr>
            <w:tcW w:w="1347" w:type="dxa"/>
          </w:tcPr>
          <w:p w14:paraId="13F71A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w:t>
            </w:r>
          </w:p>
        </w:tc>
        <w:tc>
          <w:tcPr>
            <w:tcW w:w="1337" w:type="dxa"/>
          </w:tcPr>
          <w:p w14:paraId="09B8A90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3.8%</w:t>
            </w:r>
          </w:p>
        </w:tc>
        <w:tc>
          <w:tcPr>
            <w:tcW w:w="2118" w:type="dxa"/>
          </w:tcPr>
          <w:p w14:paraId="0C386B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541F03C9" w14:textId="77777777" w:rsidTr="007A60CF">
        <w:tc>
          <w:tcPr>
            <w:tcW w:w="1928" w:type="dxa"/>
          </w:tcPr>
          <w:p w14:paraId="34008F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53-3051</w:t>
            </w:r>
          </w:p>
        </w:tc>
        <w:tc>
          <w:tcPr>
            <w:tcW w:w="1558" w:type="dxa"/>
          </w:tcPr>
          <w:p w14:paraId="148A770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Bus Drivers, School</w:t>
            </w:r>
          </w:p>
        </w:tc>
        <w:tc>
          <w:tcPr>
            <w:tcW w:w="1526" w:type="dxa"/>
          </w:tcPr>
          <w:p w14:paraId="1F041C4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376</w:t>
            </w:r>
          </w:p>
        </w:tc>
        <w:tc>
          <w:tcPr>
            <w:tcW w:w="1526" w:type="dxa"/>
          </w:tcPr>
          <w:p w14:paraId="7BBCE0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372</w:t>
            </w:r>
          </w:p>
        </w:tc>
        <w:tc>
          <w:tcPr>
            <w:tcW w:w="1347" w:type="dxa"/>
          </w:tcPr>
          <w:p w14:paraId="180F97D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337" w:type="dxa"/>
          </w:tcPr>
          <w:p w14:paraId="29419FE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c>
          <w:tcPr>
            <w:tcW w:w="2118" w:type="dxa"/>
          </w:tcPr>
          <w:p w14:paraId="559F1C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54AEB0F" w14:textId="77777777" w:rsidTr="007A60CF">
        <w:tc>
          <w:tcPr>
            <w:tcW w:w="1928" w:type="dxa"/>
          </w:tcPr>
          <w:p w14:paraId="44E1108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53-5011</w:t>
            </w:r>
          </w:p>
        </w:tc>
        <w:tc>
          <w:tcPr>
            <w:tcW w:w="1558" w:type="dxa"/>
          </w:tcPr>
          <w:p w14:paraId="09441B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Sailors and Marine Oilers</w:t>
            </w:r>
          </w:p>
        </w:tc>
        <w:tc>
          <w:tcPr>
            <w:tcW w:w="1526" w:type="dxa"/>
          </w:tcPr>
          <w:p w14:paraId="14DD25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67</w:t>
            </w:r>
          </w:p>
        </w:tc>
        <w:tc>
          <w:tcPr>
            <w:tcW w:w="1526" w:type="dxa"/>
          </w:tcPr>
          <w:p w14:paraId="02F93C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w:t>
            </w:r>
          </w:p>
        </w:tc>
        <w:tc>
          <w:tcPr>
            <w:tcW w:w="1347" w:type="dxa"/>
          </w:tcPr>
          <w:p w14:paraId="2E9B57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c>
          <w:tcPr>
            <w:tcW w:w="1337" w:type="dxa"/>
          </w:tcPr>
          <w:p w14:paraId="187D8D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-3.0%</w:t>
            </w:r>
          </w:p>
        </w:tc>
        <w:tc>
          <w:tcPr>
            <w:tcW w:w="2118" w:type="dxa"/>
          </w:tcPr>
          <w:p w14:paraId="23B72D2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34BCEA2" w14:textId="77777777" w:rsidTr="007A60CF">
        <w:tc>
          <w:tcPr>
            <w:tcW w:w="1928" w:type="dxa"/>
          </w:tcPr>
          <w:p w14:paraId="66286E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53-7021</w:t>
            </w:r>
          </w:p>
        </w:tc>
        <w:tc>
          <w:tcPr>
            <w:tcW w:w="1558" w:type="dxa"/>
          </w:tcPr>
          <w:p w14:paraId="382011A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Crane and Tower Operators</w:t>
            </w:r>
          </w:p>
        </w:tc>
        <w:tc>
          <w:tcPr>
            <w:tcW w:w="1526" w:type="dxa"/>
          </w:tcPr>
          <w:p w14:paraId="4151076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163</w:t>
            </w:r>
          </w:p>
        </w:tc>
        <w:tc>
          <w:tcPr>
            <w:tcW w:w="1526" w:type="dxa"/>
          </w:tcPr>
          <w:p w14:paraId="5C960A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157</w:t>
            </w:r>
          </w:p>
        </w:tc>
        <w:tc>
          <w:tcPr>
            <w:tcW w:w="1347" w:type="dxa"/>
          </w:tcPr>
          <w:p w14:paraId="03153C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337" w:type="dxa"/>
          </w:tcPr>
          <w:p w14:paraId="60BB29D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w:t>
            </w:r>
          </w:p>
        </w:tc>
        <w:tc>
          <w:tcPr>
            <w:tcW w:w="2118" w:type="dxa"/>
          </w:tcPr>
          <w:p w14:paraId="0741D31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00357FB4" w14:textId="77777777" w:rsidTr="007A60CF">
        <w:tc>
          <w:tcPr>
            <w:tcW w:w="1928" w:type="dxa"/>
          </w:tcPr>
          <w:p w14:paraId="0E42D5F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SOC Code</w:t>
            </w:r>
          </w:p>
        </w:tc>
        <w:tc>
          <w:tcPr>
            <w:tcW w:w="1558" w:type="dxa"/>
          </w:tcPr>
          <w:p w14:paraId="35168E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Occupation</w:t>
            </w:r>
          </w:p>
        </w:tc>
        <w:tc>
          <w:tcPr>
            <w:tcW w:w="1526" w:type="dxa"/>
          </w:tcPr>
          <w:p w14:paraId="3D653FA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Average Employment 2024</w:t>
            </w:r>
          </w:p>
        </w:tc>
        <w:tc>
          <w:tcPr>
            <w:tcW w:w="1526" w:type="dxa"/>
          </w:tcPr>
          <w:p w14:paraId="7046E4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Average Annual Employment 2034</w:t>
            </w:r>
          </w:p>
        </w:tc>
        <w:tc>
          <w:tcPr>
            <w:tcW w:w="1347" w:type="dxa"/>
          </w:tcPr>
          <w:p w14:paraId="6AC2446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Number Change 2024-2034</w:t>
            </w:r>
          </w:p>
        </w:tc>
        <w:tc>
          <w:tcPr>
            <w:tcW w:w="1337" w:type="dxa"/>
          </w:tcPr>
          <w:p w14:paraId="39C64B1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Percent Change 2024-2034</w:t>
            </w:r>
          </w:p>
        </w:tc>
        <w:tc>
          <w:tcPr>
            <w:tcW w:w="2118" w:type="dxa"/>
          </w:tcPr>
          <w:p w14:paraId="073B12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Change in Employment (Growth)</w:t>
            </w:r>
          </w:p>
        </w:tc>
      </w:tr>
      <w:tr w:rsidR="00726077" w:rsidRPr="00726077" w14:paraId="28903657" w14:textId="77777777" w:rsidTr="007A60CF">
        <w:tc>
          <w:tcPr>
            <w:tcW w:w="1928" w:type="dxa"/>
          </w:tcPr>
          <w:p w14:paraId="1F70BBB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53-7072</w:t>
            </w:r>
          </w:p>
        </w:tc>
        <w:tc>
          <w:tcPr>
            <w:tcW w:w="1558" w:type="dxa"/>
          </w:tcPr>
          <w:p w14:paraId="42DE0C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Pump Operators, Except Wellhead Pumpers</w:t>
            </w:r>
          </w:p>
        </w:tc>
        <w:tc>
          <w:tcPr>
            <w:tcW w:w="1526" w:type="dxa"/>
          </w:tcPr>
          <w:p w14:paraId="5B8371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70</w:t>
            </w:r>
          </w:p>
        </w:tc>
        <w:tc>
          <w:tcPr>
            <w:tcW w:w="1526" w:type="dxa"/>
          </w:tcPr>
          <w:p w14:paraId="5CB85B8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70</w:t>
            </w:r>
          </w:p>
        </w:tc>
        <w:tc>
          <w:tcPr>
            <w:tcW w:w="1347" w:type="dxa"/>
          </w:tcPr>
          <w:p w14:paraId="279D71B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c>
          <w:tcPr>
            <w:tcW w:w="1337" w:type="dxa"/>
          </w:tcPr>
          <w:p w14:paraId="5E1F46A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0.0%</w:t>
            </w:r>
          </w:p>
        </w:tc>
        <w:tc>
          <w:tcPr>
            <w:tcW w:w="2118" w:type="dxa"/>
          </w:tcPr>
          <w:p w14:paraId="70E5523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bl>
    <w:p w14:paraId="3F8175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Target Occupations List</w:t>
      </w:r>
    </w:p>
    <w:tbl>
      <w:tblPr>
        <w:tblStyle w:val="TableGrid"/>
        <w:tblW w:w="11340" w:type="dxa"/>
        <w:tblInd w:w="-725" w:type="dxa"/>
        <w:tblLook w:val="04A0" w:firstRow="1" w:lastRow="0" w:firstColumn="1" w:lastColumn="0" w:noHBand="0" w:noVBand="1"/>
      </w:tblPr>
      <w:tblGrid>
        <w:gridCol w:w="1890"/>
        <w:gridCol w:w="1631"/>
        <w:gridCol w:w="1519"/>
        <w:gridCol w:w="1530"/>
        <w:gridCol w:w="1260"/>
        <w:gridCol w:w="1440"/>
        <w:gridCol w:w="2070"/>
      </w:tblGrid>
      <w:tr w:rsidR="00726077" w:rsidRPr="00726077" w14:paraId="3360FA0F" w14:textId="77777777" w:rsidTr="007A60CF">
        <w:tc>
          <w:tcPr>
            <w:tcW w:w="1890" w:type="dxa"/>
          </w:tcPr>
          <w:p w14:paraId="6478594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t>SOC Code</w:t>
            </w:r>
          </w:p>
        </w:tc>
        <w:tc>
          <w:tcPr>
            <w:tcW w:w="1631" w:type="dxa"/>
          </w:tcPr>
          <w:p w14:paraId="7806834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t>Occupation</w:t>
            </w:r>
          </w:p>
        </w:tc>
        <w:tc>
          <w:tcPr>
            <w:tcW w:w="1519" w:type="dxa"/>
          </w:tcPr>
          <w:p w14:paraId="2CE871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t>Annual Average Employment 2024</w:t>
            </w:r>
          </w:p>
        </w:tc>
        <w:tc>
          <w:tcPr>
            <w:tcW w:w="1530" w:type="dxa"/>
          </w:tcPr>
          <w:p w14:paraId="6C59E24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t>Average Annual Employment 2034</w:t>
            </w:r>
          </w:p>
        </w:tc>
        <w:tc>
          <w:tcPr>
            <w:tcW w:w="1260" w:type="dxa"/>
          </w:tcPr>
          <w:p w14:paraId="4F49A6E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t>Number Change 2024-</w:t>
            </w:r>
            <w:r w:rsidRPr="00726077">
              <w:rPr>
                <w:rFonts w:ascii="Times New Roman" w:eastAsia="Times New Roman" w:hAnsi="Times New Roman" w:cs="Times New Roman"/>
                <w:b/>
                <w:bCs/>
                <w:sz w:val="16"/>
                <w:szCs w:val="16"/>
              </w:rPr>
              <w:lastRenderedPageBreak/>
              <w:t>2034</w:t>
            </w:r>
          </w:p>
        </w:tc>
        <w:tc>
          <w:tcPr>
            <w:tcW w:w="1440" w:type="dxa"/>
          </w:tcPr>
          <w:p w14:paraId="579433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lastRenderedPageBreak/>
              <w:t>Percent Change 2024-2034</w:t>
            </w:r>
          </w:p>
        </w:tc>
        <w:tc>
          <w:tcPr>
            <w:tcW w:w="2070" w:type="dxa"/>
          </w:tcPr>
          <w:p w14:paraId="6B7CF2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24"/>
                <w:szCs w:val="24"/>
              </w:rPr>
            </w:pPr>
            <w:r w:rsidRPr="00726077">
              <w:rPr>
                <w:rFonts w:ascii="Times New Roman" w:eastAsia="Times New Roman" w:hAnsi="Times New Roman" w:cs="Times New Roman"/>
                <w:b/>
                <w:bCs/>
                <w:sz w:val="16"/>
                <w:szCs w:val="16"/>
              </w:rPr>
              <w:t>Annual Change in Employment (Growth)</w:t>
            </w:r>
          </w:p>
        </w:tc>
      </w:tr>
      <w:tr w:rsidR="00726077" w:rsidRPr="00726077" w14:paraId="604B2A51" w14:textId="77777777" w:rsidTr="007A60CF">
        <w:tc>
          <w:tcPr>
            <w:tcW w:w="1890" w:type="dxa"/>
          </w:tcPr>
          <w:p w14:paraId="2A65DBD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13-1081</w:t>
            </w:r>
          </w:p>
        </w:tc>
        <w:tc>
          <w:tcPr>
            <w:tcW w:w="1631" w:type="dxa"/>
          </w:tcPr>
          <w:p w14:paraId="20B022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Logisticians</w:t>
            </w:r>
          </w:p>
        </w:tc>
        <w:tc>
          <w:tcPr>
            <w:tcW w:w="1519" w:type="dxa"/>
          </w:tcPr>
          <w:p w14:paraId="201CB68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200</w:t>
            </w:r>
          </w:p>
        </w:tc>
        <w:tc>
          <w:tcPr>
            <w:tcW w:w="1530" w:type="dxa"/>
          </w:tcPr>
          <w:p w14:paraId="08921A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219</w:t>
            </w:r>
          </w:p>
        </w:tc>
        <w:tc>
          <w:tcPr>
            <w:tcW w:w="1260" w:type="dxa"/>
          </w:tcPr>
          <w:p w14:paraId="6806DE1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19</w:t>
            </w:r>
          </w:p>
        </w:tc>
        <w:tc>
          <w:tcPr>
            <w:tcW w:w="1440" w:type="dxa"/>
          </w:tcPr>
          <w:p w14:paraId="6A8349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9.5%</w:t>
            </w:r>
          </w:p>
        </w:tc>
        <w:tc>
          <w:tcPr>
            <w:tcW w:w="2070" w:type="dxa"/>
          </w:tcPr>
          <w:p w14:paraId="49B282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w:t>
            </w:r>
          </w:p>
        </w:tc>
      </w:tr>
      <w:tr w:rsidR="00726077" w:rsidRPr="00726077" w14:paraId="65678786" w14:textId="77777777" w:rsidTr="007A60CF">
        <w:tc>
          <w:tcPr>
            <w:tcW w:w="1890" w:type="dxa"/>
          </w:tcPr>
          <w:p w14:paraId="3EA3439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15-1211</w:t>
            </w:r>
          </w:p>
        </w:tc>
        <w:tc>
          <w:tcPr>
            <w:tcW w:w="1631" w:type="dxa"/>
          </w:tcPr>
          <w:p w14:paraId="18659DE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Computer Systems Analysts</w:t>
            </w:r>
          </w:p>
        </w:tc>
        <w:tc>
          <w:tcPr>
            <w:tcW w:w="1519" w:type="dxa"/>
          </w:tcPr>
          <w:p w14:paraId="0D666AE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268</w:t>
            </w:r>
          </w:p>
        </w:tc>
        <w:tc>
          <w:tcPr>
            <w:tcW w:w="1530" w:type="dxa"/>
          </w:tcPr>
          <w:p w14:paraId="2D20C3B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273</w:t>
            </w:r>
          </w:p>
        </w:tc>
        <w:tc>
          <w:tcPr>
            <w:tcW w:w="1260" w:type="dxa"/>
          </w:tcPr>
          <w:p w14:paraId="5D001C9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w:t>
            </w:r>
          </w:p>
        </w:tc>
        <w:tc>
          <w:tcPr>
            <w:tcW w:w="1440" w:type="dxa"/>
          </w:tcPr>
          <w:p w14:paraId="68569F8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1.9%</w:t>
            </w:r>
          </w:p>
        </w:tc>
        <w:tc>
          <w:tcPr>
            <w:tcW w:w="2070" w:type="dxa"/>
          </w:tcPr>
          <w:p w14:paraId="5E32FE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w:t>
            </w:r>
          </w:p>
        </w:tc>
      </w:tr>
      <w:tr w:rsidR="00726077" w:rsidRPr="00726077" w14:paraId="35CD453E" w14:textId="77777777" w:rsidTr="007A60CF">
        <w:tc>
          <w:tcPr>
            <w:tcW w:w="1890" w:type="dxa"/>
          </w:tcPr>
          <w:p w14:paraId="4FC6FE7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15-1212</w:t>
            </w:r>
          </w:p>
        </w:tc>
        <w:tc>
          <w:tcPr>
            <w:tcW w:w="1631" w:type="dxa"/>
          </w:tcPr>
          <w:p w14:paraId="201CEC7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Information Security Analysts</w:t>
            </w:r>
          </w:p>
        </w:tc>
        <w:tc>
          <w:tcPr>
            <w:tcW w:w="1519" w:type="dxa"/>
          </w:tcPr>
          <w:p w14:paraId="10A7F41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77</w:t>
            </w:r>
          </w:p>
        </w:tc>
        <w:tc>
          <w:tcPr>
            <w:tcW w:w="1530" w:type="dxa"/>
          </w:tcPr>
          <w:p w14:paraId="164BB09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93</w:t>
            </w:r>
          </w:p>
        </w:tc>
        <w:tc>
          <w:tcPr>
            <w:tcW w:w="1260" w:type="dxa"/>
          </w:tcPr>
          <w:p w14:paraId="70C20D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16</w:t>
            </w:r>
          </w:p>
        </w:tc>
        <w:tc>
          <w:tcPr>
            <w:tcW w:w="1440" w:type="dxa"/>
          </w:tcPr>
          <w:p w14:paraId="5F91E0F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20.8%</w:t>
            </w:r>
          </w:p>
        </w:tc>
        <w:tc>
          <w:tcPr>
            <w:tcW w:w="2070" w:type="dxa"/>
          </w:tcPr>
          <w:p w14:paraId="7A70006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40658265" w14:textId="77777777" w:rsidTr="007A60CF">
        <w:tc>
          <w:tcPr>
            <w:tcW w:w="1890" w:type="dxa"/>
          </w:tcPr>
          <w:p w14:paraId="1EE627E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15-1252</w:t>
            </w:r>
          </w:p>
        </w:tc>
        <w:tc>
          <w:tcPr>
            <w:tcW w:w="1631" w:type="dxa"/>
          </w:tcPr>
          <w:p w14:paraId="7E9499B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Software Developers</w:t>
            </w:r>
          </w:p>
        </w:tc>
        <w:tc>
          <w:tcPr>
            <w:tcW w:w="1519" w:type="dxa"/>
          </w:tcPr>
          <w:p w14:paraId="25DAA7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519</w:t>
            </w:r>
          </w:p>
        </w:tc>
        <w:tc>
          <w:tcPr>
            <w:tcW w:w="1530" w:type="dxa"/>
          </w:tcPr>
          <w:p w14:paraId="505B89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612</w:t>
            </w:r>
          </w:p>
        </w:tc>
        <w:tc>
          <w:tcPr>
            <w:tcW w:w="1260" w:type="dxa"/>
          </w:tcPr>
          <w:p w14:paraId="62C9BC1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93</w:t>
            </w:r>
          </w:p>
        </w:tc>
        <w:tc>
          <w:tcPr>
            <w:tcW w:w="1440" w:type="dxa"/>
          </w:tcPr>
          <w:p w14:paraId="704106D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17.9%</w:t>
            </w:r>
          </w:p>
        </w:tc>
        <w:tc>
          <w:tcPr>
            <w:tcW w:w="2070" w:type="dxa"/>
          </w:tcPr>
          <w:p w14:paraId="09B002B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w:t>
            </w:r>
          </w:p>
        </w:tc>
      </w:tr>
      <w:tr w:rsidR="00726077" w:rsidRPr="00726077" w14:paraId="6999C93A" w14:textId="77777777" w:rsidTr="007A60CF">
        <w:tc>
          <w:tcPr>
            <w:tcW w:w="1890" w:type="dxa"/>
          </w:tcPr>
          <w:p w14:paraId="11483A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15-1253</w:t>
            </w:r>
          </w:p>
        </w:tc>
        <w:tc>
          <w:tcPr>
            <w:tcW w:w="1631" w:type="dxa"/>
          </w:tcPr>
          <w:p w14:paraId="1B0A69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Software Quality Assurance Analysts and Testers</w:t>
            </w:r>
          </w:p>
        </w:tc>
        <w:tc>
          <w:tcPr>
            <w:tcW w:w="1519" w:type="dxa"/>
          </w:tcPr>
          <w:p w14:paraId="797C2D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68</w:t>
            </w:r>
          </w:p>
        </w:tc>
        <w:tc>
          <w:tcPr>
            <w:tcW w:w="1530" w:type="dxa"/>
          </w:tcPr>
          <w:p w14:paraId="2BDF083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77</w:t>
            </w:r>
          </w:p>
        </w:tc>
        <w:tc>
          <w:tcPr>
            <w:tcW w:w="1260" w:type="dxa"/>
          </w:tcPr>
          <w:p w14:paraId="264B2E9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w:t>
            </w:r>
          </w:p>
        </w:tc>
        <w:tc>
          <w:tcPr>
            <w:tcW w:w="1440" w:type="dxa"/>
          </w:tcPr>
          <w:p w14:paraId="2D469C4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13.2%</w:t>
            </w:r>
          </w:p>
        </w:tc>
        <w:tc>
          <w:tcPr>
            <w:tcW w:w="2070" w:type="dxa"/>
          </w:tcPr>
          <w:p w14:paraId="08E58E8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516778C0" w14:textId="77777777" w:rsidTr="007A60CF">
        <w:tc>
          <w:tcPr>
            <w:tcW w:w="1890" w:type="dxa"/>
          </w:tcPr>
          <w:p w14:paraId="4BC99D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 xml:space="preserve">  15-1255</w:t>
            </w:r>
          </w:p>
        </w:tc>
        <w:tc>
          <w:tcPr>
            <w:tcW w:w="1631" w:type="dxa"/>
          </w:tcPr>
          <w:p w14:paraId="10A818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Web and Digital Interface Designers</w:t>
            </w:r>
          </w:p>
        </w:tc>
        <w:tc>
          <w:tcPr>
            <w:tcW w:w="1519" w:type="dxa"/>
          </w:tcPr>
          <w:p w14:paraId="1BAF04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49</w:t>
            </w:r>
          </w:p>
        </w:tc>
        <w:tc>
          <w:tcPr>
            <w:tcW w:w="1530" w:type="dxa"/>
          </w:tcPr>
          <w:p w14:paraId="243E77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53</w:t>
            </w:r>
          </w:p>
        </w:tc>
        <w:tc>
          <w:tcPr>
            <w:tcW w:w="1260" w:type="dxa"/>
          </w:tcPr>
          <w:p w14:paraId="0B80F95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4</w:t>
            </w:r>
          </w:p>
        </w:tc>
        <w:tc>
          <w:tcPr>
            <w:tcW w:w="1440" w:type="dxa"/>
          </w:tcPr>
          <w:p w14:paraId="6DEA56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8.2%</w:t>
            </w:r>
          </w:p>
        </w:tc>
        <w:tc>
          <w:tcPr>
            <w:tcW w:w="2070" w:type="dxa"/>
          </w:tcPr>
          <w:p w14:paraId="521381C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w:t>
            </w:r>
          </w:p>
        </w:tc>
      </w:tr>
      <w:tr w:rsidR="00726077" w:rsidRPr="00726077" w14:paraId="3F284F49" w14:textId="77777777" w:rsidTr="007A60CF">
        <w:tc>
          <w:tcPr>
            <w:tcW w:w="1890" w:type="dxa"/>
          </w:tcPr>
          <w:p w14:paraId="0990517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17-2051</w:t>
            </w:r>
          </w:p>
        </w:tc>
        <w:tc>
          <w:tcPr>
            <w:tcW w:w="1631" w:type="dxa"/>
          </w:tcPr>
          <w:p w14:paraId="009120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Civil Engineers</w:t>
            </w:r>
          </w:p>
        </w:tc>
        <w:tc>
          <w:tcPr>
            <w:tcW w:w="1519" w:type="dxa"/>
          </w:tcPr>
          <w:p w14:paraId="5AA861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564</w:t>
            </w:r>
          </w:p>
        </w:tc>
        <w:tc>
          <w:tcPr>
            <w:tcW w:w="1530" w:type="dxa"/>
          </w:tcPr>
          <w:p w14:paraId="08B95F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569</w:t>
            </w:r>
          </w:p>
        </w:tc>
        <w:tc>
          <w:tcPr>
            <w:tcW w:w="1260" w:type="dxa"/>
          </w:tcPr>
          <w:p w14:paraId="4A91BB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w:t>
            </w:r>
          </w:p>
        </w:tc>
        <w:tc>
          <w:tcPr>
            <w:tcW w:w="1440" w:type="dxa"/>
          </w:tcPr>
          <w:p w14:paraId="53DC46B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0.9%</w:t>
            </w:r>
          </w:p>
        </w:tc>
        <w:tc>
          <w:tcPr>
            <w:tcW w:w="2070" w:type="dxa"/>
          </w:tcPr>
          <w:p w14:paraId="4492648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w:t>
            </w:r>
          </w:p>
        </w:tc>
      </w:tr>
      <w:tr w:rsidR="00726077" w:rsidRPr="00726077" w14:paraId="5EC0AEE1" w14:textId="77777777" w:rsidTr="007A60CF">
        <w:tc>
          <w:tcPr>
            <w:tcW w:w="1890" w:type="dxa"/>
          </w:tcPr>
          <w:p w14:paraId="08768A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17-2112</w:t>
            </w:r>
          </w:p>
        </w:tc>
        <w:tc>
          <w:tcPr>
            <w:tcW w:w="1631" w:type="dxa"/>
          </w:tcPr>
          <w:p w14:paraId="469CAE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Industrial Engineers</w:t>
            </w:r>
          </w:p>
        </w:tc>
        <w:tc>
          <w:tcPr>
            <w:tcW w:w="1519" w:type="dxa"/>
          </w:tcPr>
          <w:p w14:paraId="03D0378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429</w:t>
            </w:r>
          </w:p>
        </w:tc>
        <w:tc>
          <w:tcPr>
            <w:tcW w:w="1530" w:type="dxa"/>
          </w:tcPr>
          <w:p w14:paraId="65EED0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452</w:t>
            </w:r>
          </w:p>
        </w:tc>
        <w:tc>
          <w:tcPr>
            <w:tcW w:w="1260" w:type="dxa"/>
          </w:tcPr>
          <w:p w14:paraId="15CFAF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23</w:t>
            </w:r>
          </w:p>
        </w:tc>
        <w:tc>
          <w:tcPr>
            <w:tcW w:w="1440" w:type="dxa"/>
          </w:tcPr>
          <w:p w14:paraId="5B8E014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5.4%</w:t>
            </w:r>
          </w:p>
        </w:tc>
        <w:tc>
          <w:tcPr>
            <w:tcW w:w="2070" w:type="dxa"/>
          </w:tcPr>
          <w:p w14:paraId="71D3A07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w:t>
            </w:r>
          </w:p>
        </w:tc>
      </w:tr>
      <w:tr w:rsidR="00726077" w:rsidRPr="00726077" w14:paraId="60B1CEB4" w14:textId="77777777" w:rsidTr="007A60CF">
        <w:tc>
          <w:tcPr>
            <w:tcW w:w="1890" w:type="dxa"/>
          </w:tcPr>
          <w:p w14:paraId="2101D5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17-2141</w:t>
            </w:r>
          </w:p>
        </w:tc>
        <w:tc>
          <w:tcPr>
            <w:tcW w:w="1631" w:type="dxa"/>
          </w:tcPr>
          <w:p w14:paraId="5E57B3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Mechanical Engineers</w:t>
            </w:r>
          </w:p>
        </w:tc>
        <w:tc>
          <w:tcPr>
            <w:tcW w:w="1519" w:type="dxa"/>
          </w:tcPr>
          <w:p w14:paraId="6580F8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326</w:t>
            </w:r>
          </w:p>
        </w:tc>
        <w:tc>
          <w:tcPr>
            <w:tcW w:w="1530" w:type="dxa"/>
          </w:tcPr>
          <w:p w14:paraId="1FC625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339</w:t>
            </w:r>
          </w:p>
        </w:tc>
        <w:tc>
          <w:tcPr>
            <w:tcW w:w="1260" w:type="dxa"/>
          </w:tcPr>
          <w:p w14:paraId="0FAC38F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13</w:t>
            </w:r>
          </w:p>
        </w:tc>
        <w:tc>
          <w:tcPr>
            <w:tcW w:w="1440" w:type="dxa"/>
          </w:tcPr>
          <w:p w14:paraId="5D1174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4.0%</w:t>
            </w:r>
          </w:p>
        </w:tc>
        <w:tc>
          <w:tcPr>
            <w:tcW w:w="2070" w:type="dxa"/>
          </w:tcPr>
          <w:p w14:paraId="01A2E18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58A7A4C7" w14:textId="77777777" w:rsidTr="007A60CF">
        <w:tc>
          <w:tcPr>
            <w:tcW w:w="1890" w:type="dxa"/>
          </w:tcPr>
          <w:p w14:paraId="2053BC1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17-3011</w:t>
            </w:r>
          </w:p>
        </w:tc>
        <w:tc>
          <w:tcPr>
            <w:tcW w:w="1631" w:type="dxa"/>
          </w:tcPr>
          <w:p w14:paraId="476478F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Architectural and Civil Drafters</w:t>
            </w:r>
          </w:p>
        </w:tc>
        <w:tc>
          <w:tcPr>
            <w:tcW w:w="1519" w:type="dxa"/>
          </w:tcPr>
          <w:p w14:paraId="748203D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172</w:t>
            </w:r>
          </w:p>
        </w:tc>
        <w:tc>
          <w:tcPr>
            <w:tcW w:w="1530" w:type="dxa"/>
          </w:tcPr>
          <w:p w14:paraId="3ADADE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168</w:t>
            </w:r>
          </w:p>
        </w:tc>
        <w:tc>
          <w:tcPr>
            <w:tcW w:w="1260" w:type="dxa"/>
          </w:tcPr>
          <w:p w14:paraId="798824F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-4</w:t>
            </w:r>
          </w:p>
        </w:tc>
        <w:tc>
          <w:tcPr>
            <w:tcW w:w="1440" w:type="dxa"/>
          </w:tcPr>
          <w:p w14:paraId="76FE68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-2.3%</w:t>
            </w:r>
          </w:p>
        </w:tc>
        <w:tc>
          <w:tcPr>
            <w:tcW w:w="2070" w:type="dxa"/>
          </w:tcPr>
          <w:p w14:paraId="18F70C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w:t>
            </w:r>
          </w:p>
        </w:tc>
      </w:tr>
      <w:tr w:rsidR="00726077" w:rsidRPr="00726077" w14:paraId="0BDA150E" w14:textId="77777777" w:rsidTr="007A60CF">
        <w:tc>
          <w:tcPr>
            <w:tcW w:w="1890" w:type="dxa"/>
          </w:tcPr>
          <w:p w14:paraId="3269400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19-5011</w:t>
            </w:r>
          </w:p>
        </w:tc>
        <w:tc>
          <w:tcPr>
            <w:tcW w:w="1631" w:type="dxa"/>
          </w:tcPr>
          <w:p w14:paraId="0ACB4A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Occupational Health and Safety Specialists</w:t>
            </w:r>
          </w:p>
        </w:tc>
        <w:tc>
          <w:tcPr>
            <w:tcW w:w="1519" w:type="dxa"/>
          </w:tcPr>
          <w:p w14:paraId="33E897A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301</w:t>
            </w:r>
          </w:p>
        </w:tc>
        <w:tc>
          <w:tcPr>
            <w:tcW w:w="1530" w:type="dxa"/>
          </w:tcPr>
          <w:p w14:paraId="7D0FBC0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326</w:t>
            </w:r>
          </w:p>
        </w:tc>
        <w:tc>
          <w:tcPr>
            <w:tcW w:w="1260" w:type="dxa"/>
          </w:tcPr>
          <w:p w14:paraId="5FAE811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w:t>
            </w:r>
          </w:p>
        </w:tc>
        <w:tc>
          <w:tcPr>
            <w:tcW w:w="1440" w:type="dxa"/>
          </w:tcPr>
          <w:p w14:paraId="449B09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8.3%</w:t>
            </w:r>
          </w:p>
        </w:tc>
        <w:tc>
          <w:tcPr>
            <w:tcW w:w="2070" w:type="dxa"/>
          </w:tcPr>
          <w:p w14:paraId="0AD0EB2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w:t>
            </w:r>
          </w:p>
        </w:tc>
      </w:tr>
      <w:tr w:rsidR="00726077" w:rsidRPr="00726077" w14:paraId="2BD39FC4" w14:textId="77777777" w:rsidTr="007A60CF">
        <w:tc>
          <w:tcPr>
            <w:tcW w:w="1890" w:type="dxa"/>
          </w:tcPr>
          <w:p w14:paraId="4866846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21-1018</w:t>
            </w:r>
          </w:p>
        </w:tc>
        <w:tc>
          <w:tcPr>
            <w:tcW w:w="1631" w:type="dxa"/>
          </w:tcPr>
          <w:p w14:paraId="1FF2B78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Substance Abuse, Behavioral Disorder, and Mental Health Counselors</w:t>
            </w:r>
          </w:p>
        </w:tc>
        <w:tc>
          <w:tcPr>
            <w:tcW w:w="1519" w:type="dxa"/>
          </w:tcPr>
          <w:p w14:paraId="3D780B9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212</w:t>
            </w:r>
          </w:p>
        </w:tc>
        <w:tc>
          <w:tcPr>
            <w:tcW w:w="1530" w:type="dxa"/>
          </w:tcPr>
          <w:p w14:paraId="41616D4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249</w:t>
            </w:r>
          </w:p>
        </w:tc>
        <w:tc>
          <w:tcPr>
            <w:tcW w:w="1260" w:type="dxa"/>
          </w:tcPr>
          <w:p w14:paraId="51A948C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37</w:t>
            </w:r>
          </w:p>
        </w:tc>
        <w:tc>
          <w:tcPr>
            <w:tcW w:w="1440" w:type="dxa"/>
          </w:tcPr>
          <w:p w14:paraId="665AD9C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17.5%</w:t>
            </w:r>
          </w:p>
        </w:tc>
        <w:tc>
          <w:tcPr>
            <w:tcW w:w="2070" w:type="dxa"/>
          </w:tcPr>
          <w:p w14:paraId="4661AA6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3</w:t>
            </w:r>
          </w:p>
        </w:tc>
      </w:tr>
      <w:tr w:rsidR="00726077" w:rsidRPr="00726077" w14:paraId="56A86D96" w14:textId="77777777" w:rsidTr="007A60CF">
        <w:tc>
          <w:tcPr>
            <w:tcW w:w="1890" w:type="dxa"/>
          </w:tcPr>
          <w:p w14:paraId="70A4F4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25-2011</w:t>
            </w:r>
          </w:p>
        </w:tc>
        <w:tc>
          <w:tcPr>
            <w:tcW w:w="1631" w:type="dxa"/>
          </w:tcPr>
          <w:p w14:paraId="033DF0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Preschool Teachers, Except Special Education</w:t>
            </w:r>
          </w:p>
        </w:tc>
        <w:tc>
          <w:tcPr>
            <w:tcW w:w="1519" w:type="dxa"/>
          </w:tcPr>
          <w:p w14:paraId="7A52F5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531</w:t>
            </w:r>
          </w:p>
        </w:tc>
        <w:tc>
          <w:tcPr>
            <w:tcW w:w="1530" w:type="dxa"/>
          </w:tcPr>
          <w:p w14:paraId="5BAE5AC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539</w:t>
            </w:r>
          </w:p>
        </w:tc>
        <w:tc>
          <w:tcPr>
            <w:tcW w:w="1260" w:type="dxa"/>
          </w:tcPr>
          <w:p w14:paraId="4ADE5A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8</w:t>
            </w:r>
          </w:p>
        </w:tc>
        <w:tc>
          <w:tcPr>
            <w:tcW w:w="1440" w:type="dxa"/>
          </w:tcPr>
          <w:p w14:paraId="4F481C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1.5%</w:t>
            </w:r>
          </w:p>
        </w:tc>
        <w:tc>
          <w:tcPr>
            <w:tcW w:w="2070" w:type="dxa"/>
          </w:tcPr>
          <w:p w14:paraId="1C6E831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4920769C" w14:textId="77777777" w:rsidTr="007A60CF">
        <w:tc>
          <w:tcPr>
            <w:tcW w:w="1890" w:type="dxa"/>
          </w:tcPr>
          <w:p w14:paraId="1680F7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25-2021</w:t>
            </w:r>
          </w:p>
        </w:tc>
        <w:tc>
          <w:tcPr>
            <w:tcW w:w="1631" w:type="dxa"/>
          </w:tcPr>
          <w:p w14:paraId="6CB5D52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Elementary School Teachers, Except Special Education</w:t>
            </w:r>
          </w:p>
        </w:tc>
        <w:tc>
          <w:tcPr>
            <w:tcW w:w="1519" w:type="dxa"/>
          </w:tcPr>
          <w:p w14:paraId="16C0621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1871</w:t>
            </w:r>
          </w:p>
        </w:tc>
        <w:tc>
          <w:tcPr>
            <w:tcW w:w="1530" w:type="dxa"/>
          </w:tcPr>
          <w:p w14:paraId="6D7FC32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1859</w:t>
            </w:r>
          </w:p>
        </w:tc>
        <w:tc>
          <w:tcPr>
            <w:tcW w:w="1260" w:type="dxa"/>
          </w:tcPr>
          <w:p w14:paraId="596D9A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-12</w:t>
            </w:r>
          </w:p>
        </w:tc>
        <w:tc>
          <w:tcPr>
            <w:tcW w:w="1440" w:type="dxa"/>
          </w:tcPr>
          <w:p w14:paraId="5CC79F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-0.6%</w:t>
            </w:r>
          </w:p>
        </w:tc>
        <w:tc>
          <w:tcPr>
            <w:tcW w:w="2070" w:type="dxa"/>
          </w:tcPr>
          <w:p w14:paraId="713CEB6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004D1214" w14:textId="77777777" w:rsidTr="007A60CF">
        <w:tc>
          <w:tcPr>
            <w:tcW w:w="1890" w:type="dxa"/>
          </w:tcPr>
          <w:p w14:paraId="7D73198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25-2022</w:t>
            </w:r>
          </w:p>
        </w:tc>
        <w:tc>
          <w:tcPr>
            <w:tcW w:w="1631" w:type="dxa"/>
          </w:tcPr>
          <w:p w14:paraId="43A8697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Middle School Teachers, Except Special and Career/Technical Education</w:t>
            </w:r>
          </w:p>
        </w:tc>
        <w:tc>
          <w:tcPr>
            <w:tcW w:w="1519" w:type="dxa"/>
          </w:tcPr>
          <w:p w14:paraId="2EE24D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858</w:t>
            </w:r>
          </w:p>
        </w:tc>
        <w:tc>
          <w:tcPr>
            <w:tcW w:w="1530" w:type="dxa"/>
          </w:tcPr>
          <w:p w14:paraId="3AB871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853</w:t>
            </w:r>
          </w:p>
        </w:tc>
        <w:tc>
          <w:tcPr>
            <w:tcW w:w="1260" w:type="dxa"/>
          </w:tcPr>
          <w:p w14:paraId="50D3CDD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-5</w:t>
            </w:r>
          </w:p>
        </w:tc>
        <w:tc>
          <w:tcPr>
            <w:tcW w:w="1440" w:type="dxa"/>
          </w:tcPr>
          <w:p w14:paraId="688B82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-0.6%</w:t>
            </w:r>
          </w:p>
        </w:tc>
        <w:tc>
          <w:tcPr>
            <w:tcW w:w="2070" w:type="dxa"/>
          </w:tcPr>
          <w:p w14:paraId="4B2C5F3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78EC4B7E" w14:textId="77777777" w:rsidTr="007A60CF">
        <w:tc>
          <w:tcPr>
            <w:tcW w:w="1890" w:type="dxa"/>
          </w:tcPr>
          <w:p w14:paraId="27BB47F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25-2031</w:t>
            </w:r>
          </w:p>
        </w:tc>
        <w:tc>
          <w:tcPr>
            <w:tcW w:w="1631" w:type="dxa"/>
          </w:tcPr>
          <w:p w14:paraId="56C5434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Secondary School Teachers, Except Special and Career/Technical Education</w:t>
            </w:r>
          </w:p>
        </w:tc>
        <w:tc>
          <w:tcPr>
            <w:tcW w:w="1519" w:type="dxa"/>
          </w:tcPr>
          <w:p w14:paraId="68B39E0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1377</w:t>
            </w:r>
          </w:p>
        </w:tc>
        <w:tc>
          <w:tcPr>
            <w:tcW w:w="1530" w:type="dxa"/>
          </w:tcPr>
          <w:p w14:paraId="4DC2C0E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1369</w:t>
            </w:r>
          </w:p>
        </w:tc>
        <w:tc>
          <w:tcPr>
            <w:tcW w:w="1260" w:type="dxa"/>
          </w:tcPr>
          <w:p w14:paraId="436EF42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-8</w:t>
            </w:r>
          </w:p>
        </w:tc>
        <w:tc>
          <w:tcPr>
            <w:tcW w:w="1440" w:type="dxa"/>
          </w:tcPr>
          <w:p w14:paraId="129A13C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-0.6%</w:t>
            </w:r>
          </w:p>
        </w:tc>
        <w:tc>
          <w:tcPr>
            <w:tcW w:w="2070" w:type="dxa"/>
          </w:tcPr>
          <w:p w14:paraId="3BF674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r>
      <w:tr w:rsidR="00726077" w:rsidRPr="00726077" w14:paraId="637FE45E" w14:textId="77777777" w:rsidTr="007A60CF">
        <w:tc>
          <w:tcPr>
            <w:tcW w:w="1890" w:type="dxa"/>
          </w:tcPr>
          <w:p w14:paraId="1C190B4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25-2052</w:t>
            </w:r>
          </w:p>
        </w:tc>
        <w:tc>
          <w:tcPr>
            <w:tcW w:w="1631" w:type="dxa"/>
          </w:tcPr>
          <w:p w14:paraId="07D14E1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Special Education Teachers, Kindergarten and Elementary Schools</w:t>
            </w:r>
          </w:p>
        </w:tc>
        <w:tc>
          <w:tcPr>
            <w:tcW w:w="1519" w:type="dxa"/>
          </w:tcPr>
          <w:p w14:paraId="03ACEE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214</w:t>
            </w:r>
          </w:p>
        </w:tc>
        <w:tc>
          <w:tcPr>
            <w:tcW w:w="1530" w:type="dxa"/>
          </w:tcPr>
          <w:p w14:paraId="1C4FBF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212</w:t>
            </w:r>
          </w:p>
        </w:tc>
        <w:tc>
          <w:tcPr>
            <w:tcW w:w="1260" w:type="dxa"/>
          </w:tcPr>
          <w:p w14:paraId="3A7527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w:t>
            </w:r>
          </w:p>
        </w:tc>
        <w:tc>
          <w:tcPr>
            <w:tcW w:w="1440" w:type="dxa"/>
          </w:tcPr>
          <w:p w14:paraId="3B8C20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-0.9%</w:t>
            </w:r>
          </w:p>
        </w:tc>
        <w:tc>
          <w:tcPr>
            <w:tcW w:w="2070" w:type="dxa"/>
          </w:tcPr>
          <w:p w14:paraId="09D8F6C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w:t>
            </w:r>
          </w:p>
        </w:tc>
      </w:tr>
      <w:tr w:rsidR="00726077" w:rsidRPr="00726077" w14:paraId="370E49A6" w14:textId="77777777" w:rsidTr="007A60CF">
        <w:tc>
          <w:tcPr>
            <w:tcW w:w="1890" w:type="dxa"/>
          </w:tcPr>
          <w:p w14:paraId="3C68CD3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25-2057</w:t>
            </w:r>
          </w:p>
        </w:tc>
        <w:tc>
          <w:tcPr>
            <w:tcW w:w="1631" w:type="dxa"/>
          </w:tcPr>
          <w:p w14:paraId="1B9522A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Special Education Teachers, Middle School</w:t>
            </w:r>
          </w:p>
        </w:tc>
        <w:tc>
          <w:tcPr>
            <w:tcW w:w="1519" w:type="dxa"/>
          </w:tcPr>
          <w:p w14:paraId="436018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97</w:t>
            </w:r>
          </w:p>
        </w:tc>
        <w:tc>
          <w:tcPr>
            <w:tcW w:w="1530" w:type="dxa"/>
          </w:tcPr>
          <w:p w14:paraId="5888407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96</w:t>
            </w:r>
          </w:p>
        </w:tc>
        <w:tc>
          <w:tcPr>
            <w:tcW w:w="1260" w:type="dxa"/>
          </w:tcPr>
          <w:p w14:paraId="7E1E95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w:t>
            </w:r>
          </w:p>
        </w:tc>
        <w:tc>
          <w:tcPr>
            <w:tcW w:w="1440" w:type="dxa"/>
          </w:tcPr>
          <w:p w14:paraId="765F57B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-1.0%</w:t>
            </w:r>
          </w:p>
        </w:tc>
        <w:tc>
          <w:tcPr>
            <w:tcW w:w="2070" w:type="dxa"/>
          </w:tcPr>
          <w:p w14:paraId="42B50F0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b/>
                <w:bCs/>
                <w:sz w:val="16"/>
                <w:szCs w:val="16"/>
              </w:rPr>
            </w:pPr>
            <w:r w:rsidRPr="00726077">
              <w:rPr>
                <w:rFonts w:ascii="Times New Roman" w:eastAsia="Times New Roman" w:hAnsi="Times New Roman" w:cs="Times New Roman"/>
                <w:sz w:val="16"/>
                <w:szCs w:val="16"/>
              </w:rPr>
              <w:t>0</w:t>
            </w:r>
          </w:p>
        </w:tc>
      </w:tr>
      <w:tr w:rsidR="00726077" w:rsidRPr="00726077" w14:paraId="1E592984" w14:textId="77777777" w:rsidTr="007A60CF">
        <w:tc>
          <w:tcPr>
            <w:tcW w:w="1890" w:type="dxa"/>
          </w:tcPr>
          <w:p w14:paraId="3A2C31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25-2058</w:t>
            </w:r>
          </w:p>
        </w:tc>
        <w:tc>
          <w:tcPr>
            <w:tcW w:w="1631" w:type="dxa"/>
          </w:tcPr>
          <w:p w14:paraId="4C7137C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Special Education Teachers, Secondary School</w:t>
            </w:r>
          </w:p>
        </w:tc>
        <w:tc>
          <w:tcPr>
            <w:tcW w:w="1519" w:type="dxa"/>
          </w:tcPr>
          <w:p w14:paraId="2E75BFE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160</w:t>
            </w:r>
          </w:p>
        </w:tc>
        <w:tc>
          <w:tcPr>
            <w:tcW w:w="1530" w:type="dxa"/>
          </w:tcPr>
          <w:p w14:paraId="76510A3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159</w:t>
            </w:r>
          </w:p>
        </w:tc>
        <w:tc>
          <w:tcPr>
            <w:tcW w:w="1260" w:type="dxa"/>
          </w:tcPr>
          <w:p w14:paraId="1E01CA6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440" w:type="dxa"/>
          </w:tcPr>
          <w:p w14:paraId="45BDC2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-0.6%</w:t>
            </w:r>
          </w:p>
        </w:tc>
        <w:tc>
          <w:tcPr>
            <w:tcW w:w="2070" w:type="dxa"/>
          </w:tcPr>
          <w:p w14:paraId="1BD6E69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63297F7" w14:textId="77777777" w:rsidTr="007A60CF">
        <w:tc>
          <w:tcPr>
            <w:tcW w:w="1890" w:type="dxa"/>
          </w:tcPr>
          <w:p w14:paraId="5D9A6DB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27-3092</w:t>
            </w:r>
          </w:p>
        </w:tc>
        <w:tc>
          <w:tcPr>
            <w:tcW w:w="1631" w:type="dxa"/>
          </w:tcPr>
          <w:p w14:paraId="086EF6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Court Reporters and Simultaneous Captioners</w:t>
            </w:r>
          </w:p>
        </w:tc>
        <w:tc>
          <w:tcPr>
            <w:tcW w:w="1519" w:type="dxa"/>
          </w:tcPr>
          <w:p w14:paraId="23FCAFE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1530" w:type="dxa"/>
          </w:tcPr>
          <w:p w14:paraId="2FF481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w:t>
            </w:r>
          </w:p>
        </w:tc>
        <w:tc>
          <w:tcPr>
            <w:tcW w:w="1260" w:type="dxa"/>
          </w:tcPr>
          <w:p w14:paraId="521E32D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c>
          <w:tcPr>
            <w:tcW w:w="1440" w:type="dxa"/>
          </w:tcPr>
          <w:p w14:paraId="6B9045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0.0%</w:t>
            </w:r>
          </w:p>
        </w:tc>
        <w:tc>
          <w:tcPr>
            <w:tcW w:w="2070" w:type="dxa"/>
          </w:tcPr>
          <w:p w14:paraId="18BEAE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61C5A667" w14:textId="77777777" w:rsidTr="007A60CF">
        <w:tc>
          <w:tcPr>
            <w:tcW w:w="1890" w:type="dxa"/>
          </w:tcPr>
          <w:p w14:paraId="3DFCDB9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SOC Code</w:t>
            </w:r>
          </w:p>
        </w:tc>
        <w:tc>
          <w:tcPr>
            <w:tcW w:w="1631" w:type="dxa"/>
          </w:tcPr>
          <w:p w14:paraId="287FEE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Occupation</w:t>
            </w:r>
          </w:p>
        </w:tc>
        <w:tc>
          <w:tcPr>
            <w:tcW w:w="1519" w:type="dxa"/>
          </w:tcPr>
          <w:p w14:paraId="4EE66C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Average Employment 2024</w:t>
            </w:r>
          </w:p>
        </w:tc>
        <w:tc>
          <w:tcPr>
            <w:tcW w:w="1530" w:type="dxa"/>
          </w:tcPr>
          <w:p w14:paraId="78DB352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Average Annual Employment 2034</w:t>
            </w:r>
          </w:p>
        </w:tc>
        <w:tc>
          <w:tcPr>
            <w:tcW w:w="1260" w:type="dxa"/>
          </w:tcPr>
          <w:p w14:paraId="0C929D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Number Change 2024-2034</w:t>
            </w:r>
          </w:p>
        </w:tc>
        <w:tc>
          <w:tcPr>
            <w:tcW w:w="1440" w:type="dxa"/>
          </w:tcPr>
          <w:p w14:paraId="6FA619A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Percent Change 2024-2034</w:t>
            </w:r>
          </w:p>
        </w:tc>
        <w:tc>
          <w:tcPr>
            <w:tcW w:w="2070" w:type="dxa"/>
          </w:tcPr>
          <w:p w14:paraId="5231F66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Annual Change in Employment (Growth)</w:t>
            </w:r>
          </w:p>
        </w:tc>
      </w:tr>
      <w:tr w:rsidR="00726077" w:rsidRPr="00726077" w14:paraId="397CC4F5" w14:textId="77777777" w:rsidTr="007A60CF">
        <w:tc>
          <w:tcPr>
            <w:tcW w:w="1890" w:type="dxa"/>
          </w:tcPr>
          <w:p w14:paraId="768D9BF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29-1126</w:t>
            </w:r>
          </w:p>
        </w:tc>
        <w:tc>
          <w:tcPr>
            <w:tcW w:w="1631" w:type="dxa"/>
          </w:tcPr>
          <w:p w14:paraId="31A5A88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Respiratory Therapists</w:t>
            </w:r>
          </w:p>
        </w:tc>
        <w:tc>
          <w:tcPr>
            <w:tcW w:w="1519" w:type="dxa"/>
          </w:tcPr>
          <w:p w14:paraId="3B3E18E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118</w:t>
            </w:r>
          </w:p>
        </w:tc>
        <w:tc>
          <w:tcPr>
            <w:tcW w:w="1530" w:type="dxa"/>
          </w:tcPr>
          <w:p w14:paraId="584D5C8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w:t>
            </w:r>
          </w:p>
        </w:tc>
        <w:tc>
          <w:tcPr>
            <w:tcW w:w="1260" w:type="dxa"/>
          </w:tcPr>
          <w:p w14:paraId="2AE3C3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440" w:type="dxa"/>
          </w:tcPr>
          <w:p w14:paraId="7ED83C6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6.8%</w:t>
            </w:r>
          </w:p>
        </w:tc>
        <w:tc>
          <w:tcPr>
            <w:tcW w:w="2070" w:type="dxa"/>
          </w:tcPr>
          <w:p w14:paraId="48928EC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25489D19" w14:textId="77777777" w:rsidTr="007A60CF">
        <w:tc>
          <w:tcPr>
            <w:tcW w:w="1890" w:type="dxa"/>
          </w:tcPr>
          <w:p w14:paraId="029CC23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29-1141</w:t>
            </w:r>
          </w:p>
        </w:tc>
        <w:tc>
          <w:tcPr>
            <w:tcW w:w="1631" w:type="dxa"/>
          </w:tcPr>
          <w:p w14:paraId="52D3C8A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Registered Nurses</w:t>
            </w:r>
          </w:p>
        </w:tc>
        <w:tc>
          <w:tcPr>
            <w:tcW w:w="1519" w:type="dxa"/>
          </w:tcPr>
          <w:p w14:paraId="21C618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2701</w:t>
            </w:r>
          </w:p>
        </w:tc>
        <w:tc>
          <w:tcPr>
            <w:tcW w:w="1530" w:type="dxa"/>
          </w:tcPr>
          <w:p w14:paraId="479EF3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2760</w:t>
            </w:r>
          </w:p>
        </w:tc>
        <w:tc>
          <w:tcPr>
            <w:tcW w:w="1260" w:type="dxa"/>
          </w:tcPr>
          <w:p w14:paraId="37F8F16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59</w:t>
            </w:r>
          </w:p>
        </w:tc>
        <w:tc>
          <w:tcPr>
            <w:tcW w:w="1440" w:type="dxa"/>
          </w:tcPr>
          <w:p w14:paraId="6452A7A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2.2%</w:t>
            </w:r>
          </w:p>
        </w:tc>
        <w:tc>
          <w:tcPr>
            <w:tcW w:w="2070" w:type="dxa"/>
          </w:tcPr>
          <w:p w14:paraId="51F7AA2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r>
      <w:tr w:rsidR="00726077" w:rsidRPr="00726077" w14:paraId="2ACEF342" w14:textId="77777777" w:rsidTr="007A60CF">
        <w:tc>
          <w:tcPr>
            <w:tcW w:w="1890" w:type="dxa"/>
          </w:tcPr>
          <w:p w14:paraId="6DBFA1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29-2012</w:t>
            </w:r>
          </w:p>
        </w:tc>
        <w:tc>
          <w:tcPr>
            <w:tcW w:w="1631" w:type="dxa"/>
          </w:tcPr>
          <w:p w14:paraId="6BA82CE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and Clinical Laboratory Technicians</w:t>
            </w:r>
          </w:p>
        </w:tc>
        <w:tc>
          <w:tcPr>
            <w:tcW w:w="1519" w:type="dxa"/>
          </w:tcPr>
          <w:p w14:paraId="2DD043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w:t>
            </w:r>
          </w:p>
        </w:tc>
        <w:tc>
          <w:tcPr>
            <w:tcW w:w="1530" w:type="dxa"/>
          </w:tcPr>
          <w:p w14:paraId="29C4443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118</w:t>
            </w:r>
          </w:p>
        </w:tc>
        <w:tc>
          <w:tcPr>
            <w:tcW w:w="1260" w:type="dxa"/>
          </w:tcPr>
          <w:p w14:paraId="6979CA8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440" w:type="dxa"/>
          </w:tcPr>
          <w:p w14:paraId="005C2B2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-0.8%</w:t>
            </w:r>
          </w:p>
        </w:tc>
        <w:tc>
          <w:tcPr>
            <w:tcW w:w="2070" w:type="dxa"/>
          </w:tcPr>
          <w:p w14:paraId="6AF0969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701BA4B7" w14:textId="77777777" w:rsidTr="007A60CF">
        <w:tc>
          <w:tcPr>
            <w:tcW w:w="1890" w:type="dxa"/>
          </w:tcPr>
          <w:p w14:paraId="6056F4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29-2031</w:t>
            </w:r>
          </w:p>
        </w:tc>
        <w:tc>
          <w:tcPr>
            <w:tcW w:w="1631" w:type="dxa"/>
          </w:tcPr>
          <w:p w14:paraId="02E8340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Cardiovascular Technologists and Technicians</w:t>
            </w:r>
          </w:p>
        </w:tc>
        <w:tc>
          <w:tcPr>
            <w:tcW w:w="1519" w:type="dxa"/>
          </w:tcPr>
          <w:p w14:paraId="2121A20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48</w:t>
            </w:r>
          </w:p>
        </w:tc>
        <w:tc>
          <w:tcPr>
            <w:tcW w:w="1530" w:type="dxa"/>
          </w:tcPr>
          <w:p w14:paraId="2251AF1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w:t>
            </w:r>
          </w:p>
        </w:tc>
        <w:tc>
          <w:tcPr>
            <w:tcW w:w="1260" w:type="dxa"/>
          </w:tcPr>
          <w:p w14:paraId="32B6562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440" w:type="dxa"/>
          </w:tcPr>
          <w:p w14:paraId="1813DF6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-2.1%</w:t>
            </w:r>
          </w:p>
        </w:tc>
        <w:tc>
          <w:tcPr>
            <w:tcW w:w="2070" w:type="dxa"/>
          </w:tcPr>
          <w:p w14:paraId="4D6D2B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8DB3582" w14:textId="77777777" w:rsidTr="007A60CF">
        <w:tc>
          <w:tcPr>
            <w:tcW w:w="1890" w:type="dxa"/>
          </w:tcPr>
          <w:p w14:paraId="6F8AEE9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29-2032</w:t>
            </w:r>
          </w:p>
        </w:tc>
        <w:tc>
          <w:tcPr>
            <w:tcW w:w="1631" w:type="dxa"/>
          </w:tcPr>
          <w:p w14:paraId="3FF14A9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Diagnostic Medical Sonographers</w:t>
            </w:r>
          </w:p>
        </w:tc>
        <w:tc>
          <w:tcPr>
            <w:tcW w:w="1519" w:type="dxa"/>
          </w:tcPr>
          <w:p w14:paraId="26C6597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72</w:t>
            </w:r>
          </w:p>
        </w:tc>
        <w:tc>
          <w:tcPr>
            <w:tcW w:w="1530" w:type="dxa"/>
          </w:tcPr>
          <w:p w14:paraId="226229C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78</w:t>
            </w:r>
          </w:p>
        </w:tc>
        <w:tc>
          <w:tcPr>
            <w:tcW w:w="1260" w:type="dxa"/>
          </w:tcPr>
          <w:p w14:paraId="2AEA90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440" w:type="dxa"/>
          </w:tcPr>
          <w:p w14:paraId="03C71D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8.3%</w:t>
            </w:r>
          </w:p>
        </w:tc>
        <w:tc>
          <w:tcPr>
            <w:tcW w:w="2070" w:type="dxa"/>
          </w:tcPr>
          <w:p w14:paraId="08C3C14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46AD6E2E" w14:textId="77777777" w:rsidTr="007A60CF">
        <w:tc>
          <w:tcPr>
            <w:tcW w:w="1890" w:type="dxa"/>
          </w:tcPr>
          <w:p w14:paraId="6CA09F3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29-2034</w:t>
            </w:r>
          </w:p>
        </w:tc>
        <w:tc>
          <w:tcPr>
            <w:tcW w:w="1631" w:type="dxa"/>
          </w:tcPr>
          <w:p w14:paraId="69088C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Radiologic Technologists and Technicians</w:t>
            </w:r>
          </w:p>
        </w:tc>
        <w:tc>
          <w:tcPr>
            <w:tcW w:w="1519" w:type="dxa"/>
          </w:tcPr>
          <w:p w14:paraId="07F263E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193</w:t>
            </w:r>
          </w:p>
        </w:tc>
        <w:tc>
          <w:tcPr>
            <w:tcW w:w="1530" w:type="dxa"/>
          </w:tcPr>
          <w:p w14:paraId="78EEAAA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196</w:t>
            </w:r>
          </w:p>
        </w:tc>
        <w:tc>
          <w:tcPr>
            <w:tcW w:w="1260" w:type="dxa"/>
          </w:tcPr>
          <w:p w14:paraId="77164C9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440" w:type="dxa"/>
          </w:tcPr>
          <w:p w14:paraId="2D85416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070" w:type="dxa"/>
          </w:tcPr>
          <w:p w14:paraId="6C2AF2B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7456131" w14:textId="77777777" w:rsidTr="007A60CF">
        <w:tc>
          <w:tcPr>
            <w:tcW w:w="1890" w:type="dxa"/>
          </w:tcPr>
          <w:p w14:paraId="0668BA8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29-2042</w:t>
            </w:r>
          </w:p>
        </w:tc>
        <w:tc>
          <w:tcPr>
            <w:tcW w:w="1631" w:type="dxa"/>
          </w:tcPr>
          <w:p w14:paraId="7AC94C8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Emergency Medical Technicians</w:t>
            </w:r>
          </w:p>
        </w:tc>
        <w:tc>
          <w:tcPr>
            <w:tcW w:w="1519" w:type="dxa"/>
          </w:tcPr>
          <w:p w14:paraId="178A7FD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200</w:t>
            </w:r>
          </w:p>
        </w:tc>
        <w:tc>
          <w:tcPr>
            <w:tcW w:w="1530" w:type="dxa"/>
          </w:tcPr>
          <w:p w14:paraId="3756FA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205</w:t>
            </w:r>
          </w:p>
        </w:tc>
        <w:tc>
          <w:tcPr>
            <w:tcW w:w="1260" w:type="dxa"/>
          </w:tcPr>
          <w:p w14:paraId="1EDA9E3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440" w:type="dxa"/>
          </w:tcPr>
          <w:p w14:paraId="43F3F9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w:t>
            </w:r>
          </w:p>
        </w:tc>
        <w:tc>
          <w:tcPr>
            <w:tcW w:w="2070" w:type="dxa"/>
          </w:tcPr>
          <w:p w14:paraId="01C8969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FA5AAAF" w14:textId="77777777" w:rsidTr="007A60CF">
        <w:tc>
          <w:tcPr>
            <w:tcW w:w="1890" w:type="dxa"/>
          </w:tcPr>
          <w:p w14:paraId="0BAE5B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29-2052</w:t>
            </w:r>
          </w:p>
        </w:tc>
        <w:tc>
          <w:tcPr>
            <w:tcW w:w="1631" w:type="dxa"/>
          </w:tcPr>
          <w:p w14:paraId="3B05F2B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Pharmacy Technicians</w:t>
            </w:r>
          </w:p>
        </w:tc>
        <w:tc>
          <w:tcPr>
            <w:tcW w:w="1519" w:type="dxa"/>
          </w:tcPr>
          <w:p w14:paraId="6E3CC96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542</w:t>
            </w:r>
          </w:p>
        </w:tc>
        <w:tc>
          <w:tcPr>
            <w:tcW w:w="1530" w:type="dxa"/>
          </w:tcPr>
          <w:p w14:paraId="2D07111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553</w:t>
            </w:r>
          </w:p>
        </w:tc>
        <w:tc>
          <w:tcPr>
            <w:tcW w:w="1260" w:type="dxa"/>
          </w:tcPr>
          <w:p w14:paraId="0328754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c>
          <w:tcPr>
            <w:tcW w:w="1440" w:type="dxa"/>
          </w:tcPr>
          <w:p w14:paraId="422711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2070" w:type="dxa"/>
          </w:tcPr>
          <w:p w14:paraId="6FE2175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74009517" w14:textId="77777777" w:rsidTr="007A60CF">
        <w:tc>
          <w:tcPr>
            <w:tcW w:w="1890" w:type="dxa"/>
          </w:tcPr>
          <w:p w14:paraId="2191EC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29-2055</w:t>
            </w:r>
          </w:p>
        </w:tc>
        <w:tc>
          <w:tcPr>
            <w:tcW w:w="1631" w:type="dxa"/>
          </w:tcPr>
          <w:p w14:paraId="761EED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Surgical Technologists</w:t>
            </w:r>
          </w:p>
        </w:tc>
        <w:tc>
          <w:tcPr>
            <w:tcW w:w="1519" w:type="dxa"/>
          </w:tcPr>
          <w:p w14:paraId="1B981D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97</w:t>
            </w:r>
          </w:p>
        </w:tc>
        <w:tc>
          <w:tcPr>
            <w:tcW w:w="1530" w:type="dxa"/>
          </w:tcPr>
          <w:p w14:paraId="35BE746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98</w:t>
            </w:r>
          </w:p>
        </w:tc>
        <w:tc>
          <w:tcPr>
            <w:tcW w:w="1260" w:type="dxa"/>
          </w:tcPr>
          <w:p w14:paraId="6683D04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440" w:type="dxa"/>
          </w:tcPr>
          <w:p w14:paraId="69DA3D9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2070" w:type="dxa"/>
          </w:tcPr>
          <w:p w14:paraId="74797E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B436D12" w14:textId="77777777" w:rsidTr="007A60CF">
        <w:tc>
          <w:tcPr>
            <w:tcW w:w="1890" w:type="dxa"/>
          </w:tcPr>
          <w:p w14:paraId="5564919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29-2057</w:t>
            </w:r>
          </w:p>
        </w:tc>
        <w:tc>
          <w:tcPr>
            <w:tcW w:w="1631" w:type="dxa"/>
          </w:tcPr>
          <w:p w14:paraId="0E32EA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Ophthalmic Medical Technicians</w:t>
            </w:r>
          </w:p>
        </w:tc>
        <w:tc>
          <w:tcPr>
            <w:tcW w:w="1519" w:type="dxa"/>
          </w:tcPr>
          <w:p w14:paraId="524A19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82</w:t>
            </w:r>
          </w:p>
        </w:tc>
        <w:tc>
          <w:tcPr>
            <w:tcW w:w="1530" w:type="dxa"/>
          </w:tcPr>
          <w:p w14:paraId="7FCF1A0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89</w:t>
            </w:r>
          </w:p>
        </w:tc>
        <w:tc>
          <w:tcPr>
            <w:tcW w:w="1260" w:type="dxa"/>
          </w:tcPr>
          <w:p w14:paraId="4725C00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440" w:type="dxa"/>
          </w:tcPr>
          <w:p w14:paraId="0E45A0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8.5%</w:t>
            </w:r>
          </w:p>
        </w:tc>
        <w:tc>
          <w:tcPr>
            <w:tcW w:w="2070" w:type="dxa"/>
          </w:tcPr>
          <w:p w14:paraId="20251FD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D1185CB" w14:textId="77777777" w:rsidTr="007A60CF">
        <w:tc>
          <w:tcPr>
            <w:tcW w:w="1890" w:type="dxa"/>
          </w:tcPr>
          <w:p w14:paraId="74BC2FF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29-2061</w:t>
            </w:r>
          </w:p>
        </w:tc>
        <w:tc>
          <w:tcPr>
            <w:tcW w:w="1631" w:type="dxa"/>
          </w:tcPr>
          <w:p w14:paraId="728819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Licensed Practical and Licensed Vocational Nurses</w:t>
            </w:r>
          </w:p>
        </w:tc>
        <w:tc>
          <w:tcPr>
            <w:tcW w:w="1519" w:type="dxa"/>
          </w:tcPr>
          <w:p w14:paraId="6A4DD5B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849</w:t>
            </w:r>
          </w:p>
        </w:tc>
        <w:tc>
          <w:tcPr>
            <w:tcW w:w="1530" w:type="dxa"/>
          </w:tcPr>
          <w:p w14:paraId="470BCB0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874</w:t>
            </w:r>
          </w:p>
        </w:tc>
        <w:tc>
          <w:tcPr>
            <w:tcW w:w="1260" w:type="dxa"/>
          </w:tcPr>
          <w:p w14:paraId="2A78C2A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25</w:t>
            </w:r>
          </w:p>
        </w:tc>
        <w:tc>
          <w:tcPr>
            <w:tcW w:w="1440" w:type="dxa"/>
          </w:tcPr>
          <w:p w14:paraId="75D15FB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2070" w:type="dxa"/>
          </w:tcPr>
          <w:p w14:paraId="7C517C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3877807E" w14:textId="77777777" w:rsidTr="007A60CF">
        <w:tc>
          <w:tcPr>
            <w:tcW w:w="1890" w:type="dxa"/>
          </w:tcPr>
          <w:p w14:paraId="0446B3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29-2099</w:t>
            </w:r>
          </w:p>
        </w:tc>
        <w:tc>
          <w:tcPr>
            <w:tcW w:w="1631" w:type="dxa"/>
          </w:tcPr>
          <w:p w14:paraId="2750190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Health Technologists and Technicians, All Other</w:t>
            </w:r>
          </w:p>
        </w:tc>
        <w:tc>
          <w:tcPr>
            <w:tcW w:w="1519" w:type="dxa"/>
          </w:tcPr>
          <w:p w14:paraId="46DCB51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169</w:t>
            </w:r>
          </w:p>
        </w:tc>
        <w:tc>
          <w:tcPr>
            <w:tcW w:w="1530" w:type="dxa"/>
          </w:tcPr>
          <w:p w14:paraId="1C1C699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175</w:t>
            </w:r>
          </w:p>
        </w:tc>
        <w:tc>
          <w:tcPr>
            <w:tcW w:w="1260" w:type="dxa"/>
          </w:tcPr>
          <w:p w14:paraId="090B49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440" w:type="dxa"/>
          </w:tcPr>
          <w:p w14:paraId="110AD6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3.6%</w:t>
            </w:r>
          </w:p>
        </w:tc>
        <w:tc>
          <w:tcPr>
            <w:tcW w:w="2070" w:type="dxa"/>
          </w:tcPr>
          <w:p w14:paraId="67CCD79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01BE1097" w14:textId="77777777" w:rsidTr="007A60CF">
        <w:tc>
          <w:tcPr>
            <w:tcW w:w="1890" w:type="dxa"/>
          </w:tcPr>
          <w:p w14:paraId="5B8923E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31-2011</w:t>
            </w:r>
          </w:p>
        </w:tc>
        <w:tc>
          <w:tcPr>
            <w:tcW w:w="1631" w:type="dxa"/>
          </w:tcPr>
          <w:p w14:paraId="373470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Occupational Therapy Assistants</w:t>
            </w:r>
          </w:p>
        </w:tc>
        <w:tc>
          <w:tcPr>
            <w:tcW w:w="1519" w:type="dxa"/>
          </w:tcPr>
          <w:p w14:paraId="71CF8EB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54</w:t>
            </w:r>
          </w:p>
        </w:tc>
        <w:tc>
          <w:tcPr>
            <w:tcW w:w="1530" w:type="dxa"/>
          </w:tcPr>
          <w:p w14:paraId="42A20D9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w:t>
            </w:r>
          </w:p>
        </w:tc>
        <w:tc>
          <w:tcPr>
            <w:tcW w:w="1260" w:type="dxa"/>
          </w:tcPr>
          <w:p w14:paraId="5DF04C4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c>
          <w:tcPr>
            <w:tcW w:w="1440" w:type="dxa"/>
          </w:tcPr>
          <w:p w14:paraId="66AADAE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20.4%</w:t>
            </w:r>
          </w:p>
        </w:tc>
        <w:tc>
          <w:tcPr>
            <w:tcW w:w="2070" w:type="dxa"/>
          </w:tcPr>
          <w:p w14:paraId="439D39C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87C1153" w14:textId="77777777" w:rsidTr="007A60CF">
        <w:tc>
          <w:tcPr>
            <w:tcW w:w="1890" w:type="dxa"/>
          </w:tcPr>
          <w:p w14:paraId="738F120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31-2021</w:t>
            </w:r>
          </w:p>
        </w:tc>
        <w:tc>
          <w:tcPr>
            <w:tcW w:w="1631" w:type="dxa"/>
          </w:tcPr>
          <w:p w14:paraId="52B442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Physical Therapists Assistants</w:t>
            </w:r>
          </w:p>
        </w:tc>
        <w:tc>
          <w:tcPr>
            <w:tcW w:w="1519" w:type="dxa"/>
          </w:tcPr>
          <w:p w14:paraId="6858FE5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w:t>
            </w:r>
          </w:p>
        </w:tc>
        <w:tc>
          <w:tcPr>
            <w:tcW w:w="1530" w:type="dxa"/>
          </w:tcPr>
          <w:p w14:paraId="39233F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141</w:t>
            </w:r>
          </w:p>
        </w:tc>
        <w:tc>
          <w:tcPr>
            <w:tcW w:w="1260" w:type="dxa"/>
          </w:tcPr>
          <w:p w14:paraId="18594B6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440" w:type="dxa"/>
          </w:tcPr>
          <w:p w14:paraId="34ADBC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24.8%</w:t>
            </w:r>
          </w:p>
        </w:tc>
        <w:tc>
          <w:tcPr>
            <w:tcW w:w="2070" w:type="dxa"/>
          </w:tcPr>
          <w:p w14:paraId="08379C8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503669C3" w14:textId="77777777" w:rsidTr="007A60CF">
        <w:tc>
          <w:tcPr>
            <w:tcW w:w="1890" w:type="dxa"/>
          </w:tcPr>
          <w:p w14:paraId="2AB17E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31-9091</w:t>
            </w:r>
          </w:p>
        </w:tc>
        <w:tc>
          <w:tcPr>
            <w:tcW w:w="1631" w:type="dxa"/>
          </w:tcPr>
          <w:p w14:paraId="7659B27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Dental Assistants</w:t>
            </w:r>
          </w:p>
        </w:tc>
        <w:tc>
          <w:tcPr>
            <w:tcW w:w="1519" w:type="dxa"/>
          </w:tcPr>
          <w:p w14:paraId="6A2184E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326</w:t>
            </w:r>
          </w:p>
        </w:tc>
        <w:tc>
          <w:tcPr>
            <w:tcW w:w="1530" w:type="dxa"/>
          </w:tcPr>
          <w:p w14:paraId="22F593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336</w:t>
            </w:r>
          </w:p>
        </w:tc>
        <w:tc>
          <w:tcPr>
            <w:tcW w:w="1260" w:type="dxa"/>
          </w:tcPr>
          <w:p w14:paraId="4231045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w:t>
            </w:r>
          </w:p>
        </w:tc>
        <w:tc>
          <w:tcPr>
            <w:tcW w:w="1440" w:type="dxa"/>
          </w:tcPr>
          <w:p w14:paraId="6D7F3E5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w:t>
            </w:r>
          </w:p>
        </w:tc>
        <w:tc>
          <w:tcPr>
            <w:tcW w:w="2070" w:type="dxa"/>
          </w:tcPr>
          <w:p w14:paraId="458667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2B21AB26" w14:textId="77777777" w:rsidTr="007A60CF">
        <w:tc>
          <w:tcPr>
            <w:tcW w:w="1890" w:type="dxa"/>
          </w:tcPr>
          <w:p w14:paraId="528447C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31-9092</w:t>
            </w:r>
          </w:p>
        </w:tc>
        <w:tc>
          <w:tcPr>
            <w:tcW w:w="1631" w:type="dxa"/>
          </w:tcPr>
          <w:p w14:paraId="37C2E41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Assistants</w:t>
            </w:r>
          </w:p>
        </w:tc>
        <w:tc>
          <w:tcPr>
            <w:tcW w:w="1519" w:type="dxa"/>
          </w:tcPr>
          <w:p w14:paraId="4AB4A8F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806</w:t>
            </w:r>
          </w:p>
        </w:tc>
        <w:tc>
          <w:tcPr>
            <w:tcW w:w="1530" w:type="dxa"/>
          </w:tcPr>
          <w:p w14:paraId="0FC39D9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882</w:t>
            </w:r>
          </w:p>
        </w:tc>
        <w:tc>
          <w:tcPr>
            <w:tcW w:w="1260" w:type="dxa"/>
          </w:tcPr>
          <w:p w14:paraId="5E81A61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76</w:t>
            </w:r>
          </w:p>
        </w:tc>
        <w:tc>
          <w:tcPr>
            <w:tcW w:w="1440" w:type="dxa"/>
          </w:tcPr>
          <w:p w14:paraId="2ECD79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9.4%</w:t>
            </w:r>
          </w:p>
        </w:tc>
        <w:tc>
          <w:tcPr>
            <w:tcW w:w="2070" w:type="dxa"/>
          </w:tcPr>
          <w:p w14:paraId="1BCD39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r>
      <w:tr w:rsidR="00726077" w:rsidRPr="00726077" w14:paraId="2F37F700" w14:textId="77777777" w:rsidTr="007A60CF">
        <w:tc>
          <w:tcPr>
            <w:tcW w:w="1890" w:type="dxa"/>
          </w:tcPr>
          <w:p w14:paraId="45AF976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31-9097</w:t>
            </w:r>
          </w:p>
        </w:tc>
        <w:tc>
          <w:tcPr>
            <w:tcW w:w="1631" w:type="dxa"/>
          </w:tcPr>
          <w:p w14:paraId="7C4F8E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Phlebotomists</w:t>
            </w:r>
          </w:p>
        </w:tc>
        <w:tc>
          <w:tcPr>
            <w:tcW w:w="1519" w:type="dxa"/>
          </w:tcPr>
          <w:p w14:paraId="13280B8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106</w:t>
            </w:r>
          </w:p>
        </w:tc>
        <w:tc>
          <w:tcPr>
            <w:tcW w:w="1530" w:type="dxa"/>
          </w:tcPr>
          <w:p w14:paraId="024EF4B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w:t>
            </w:r>
          </w:p>
        </w:tc>
        <w:tc>
          <w:tcPr>
            <w:tcW w:w="1260" w:type="dxa"/>
          </w:tcPr>
          <w:p w14:paraId="2A0ECC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440" w:type="dxa"/>
          </w:tcPr>
          <w:p w14:paraId="14CAF0C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2070" w:type="dxa"/>
          </w:tcPr>
          <w:p w14:paraId="4884F1A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6618232" w14:textId="77777777" w:rsidTr="007A60CF">
        <w:tc>
          <w:tcPr>
            <w:tcW w:w="1890" w:type="dxa"/>
          </w:tcPr>
          <w:p w14:paraId="110B989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33-3012</w:t>
            </w:r>
          </w:p>
        </w:tc>
        <w:tc>
          <w:tcPr>
            <w:tcW w:w="1631" w:type="dxa"/>
          </w:tcPr>
          <w:p w14:paraId="04E987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Correctional Officers and Jailers</w:t>
            </w:r>
          </w:p>
        </w:tc>
        <w:tc>
          <w:tcPr>
            <w:tcW w:w="1519" w:type="dxa"/>
          </w:tcPr>
          <w:p w14:paraId="0DF8D3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1222</w:t>
            </w:r>
          </w:p>
        </w:tc>
        <w:tc>
          <w:tcPr>
            <w:tcW w:w="1530" w:type="dxa"/>
          </w:tcPr>
          <w:p w14:paraId="1DCBC5F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1106</w:t>
            </w:r>
          </w:p>
        </w:tc>
        <w:tc>
          <w:tcPr>
            <w:tcW w:w="1260" w:type="dxa"/>
          </w:tcPr>
          <w:p w14:paraId="2D7563A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-116</w:t>
            </w:r>
          </w:p>
        </w:tc>
        <w:tc>
          <w:tcPr>
            <w:tcW w:w="1440" w:type="dxa"/>
          </w:tcPr>
          <w:p w14:paraId="0B7DB56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-9.5%</w:t>
            </w:r>
          </w:p>
        </w:tc>
        <w:tc>
          <w:tcPr>
            <w:tcW w:w="2070" w:type="dxa"/>
          </w:tcPr>
          <w:p w14:paraId="70A3C8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r>
      <w:tr w:rsidR="00726077" w:rsidRPr="00726077" w14:paraId="0D0AD027" w14:textId="77777777" w:rsidTr="007A60CF">
        <w:tc>
          <w:tcPr>
            <w:tcW w:w="1890" w:type="dxa"/>
          </w:tcPr>
          <w:p w14:paraId="75CCA9A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33-3051</w:t>
            </w:r>
          </w:p>
        </w:tc>
        <w:tc>
          <w:tcPr>
            <w:tcW w:w="1631" w:type="dxa"/>
          </w:tcPr>
          <w:p w14:paraId="4796592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Police and Sherriff’s Patrol Officers</w:t>
            </w:r>
          </w:p>
        </w:tc>
        <w:tc>
          <w:tcPr>
            <w:tcW w:w="1519" w:type="dxa"/>
          </w:tcPr>
          <w:p w14:paraId="6DE7A24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930</w:t>
            </w:r>
          </w:p>
        </w:tc>
        <w:tc>
          <w:tcPr>
            <w:tcW w:w="1530" w:type="dxa"/>
          </w:tcPr>
          <w:p w14:paraId="6A489D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923</w:t>
            </w:r>
          </w:p>
        </w:tc>
        <w:tc>
          <w:tcPr>
            <w:tcW w:w="1260" w:type="dxa"/>
          </w:tcPr>
          <w:p w14:paraId="7ECC950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440" w:type="dxa"/>
          </w:tcPr>
          <w:p w14:paraId="097ED28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-0.8%</w:t>
            </w:r>
          </w:p>
        </w:tc>
        <w:tc>
          <w:tcPr>
            <w:tcW w:w="2070" w:type="dxa"/>
          </w:tcPr>
          <w:p w14:paraId="615ECDD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B0180A2" w14:textId="77777777" w:rsidTr="007A60CF">
        <w:tc>
          <w:tcPr>
            <w:tcW w:w="1890" w:type="dxa"/>
          </w:tcPr>
          <w:p w14:paraId="72E019F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43-6013</w:t>
            </w:r>
          </w:p>
        </w:tc>
        <w:tc>
          <w:tcPr>
            <w:tcW w:w="1631" w:type="dxa"/>
          </w:tcPr>
          <w:p w14:paraId="1A521D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Medical Secretaries and Administrative Assistants</w:t>
            </w:r>
          </w:p>
        </w:tc>
        <w:tc>
          <w:tcPr>
            <w:tcW w:w="1519" w:type="dxa"/>
          </w:tcPr>
          <w:p w14:paraId="5B40F8D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651</w:t>
            </w:r>
          </w:p>
        </w:tc>
        <w:tc>
          <w:tcPr>
            <w:tcW w:w="1530" w:type="dxa"/>
          </w:tcPr>
          <w:p w14:paraId="6696C9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664</w:t>
            </w:r>
          </w:p>
        </w:tc>
        <w:tc>
          <w:tcPr>
            <w:tcW w:w="1260" w:type="dxa"/>
          </w:tcPr>
          <w:p w14:paraId="41B7C14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440" w:type="dxa"/>
          </w:tcPr>
          <w:p w14:paraId="417EF8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2070" w:type="dxa"/>
          </w:tcPr>
          <w:p w14:paraId="3F1C47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7FA88613" w14:textId="77777777" w:rsidTr="007A60CF">
        <w:tc>
          <w:tcPr>
            <w:tcW w:w="1890" w:type="dxa"/>
          </w:tcPr>
          <w:p w14:paraId="43B09F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47-2031</w:t>
            </w:r>
          </w:p>
        </w:tc>
        <w:tc>
          <w:tcPr>
            <w:tcW w:w="1631" w:type="dxa"/>
          </w:tcPr>
          <w:p w14:paraId="69E939C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Carpenters</w:t>
            </w:r>
          </w:p>
        </w:tc>
        <w:tc>
          <w:tcPr>
            <w:tcW w:w="1519" w:type="dxa"/>
          </w:tcPr>
          <w:p w14:paraId="335A9A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1098</w:t>
            </w:r>
          </w:p>
        </w:tc>
        <w:tc>
          <w:tcPr>
            <w:tcW w:w="1530" w:type="dxa"/>
          </w:tcPr>
          <w:p w14:paraId="35E144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1066</w:t>
            </w:r>
          </w:p>
        </w:tc>
        <w:tc>
          <w:tcPr>
            <w:tcW w:w="1260" w:type="dxa"/>
          </w:tcPr>
          <w:p w14:paraId="1E02EF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w:t>
            </w:r>
          </w:p>
        </w:tc>
        <w:tc>
          <w:tcPr>
            <w:tcW w:w="1440" w:type="dxa"/>
          </w:tcPr>
          <w:p w14:paraId="71990C2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2070" w:type="dxa"/>
          </w:tcPr>
          <w:p w14:paraId="177507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17FF32D6" w14:textId="77777777" w:rsidTr="007A60CF">
        <w:tc>
          <w:tcPr>
            <w:tcW w:w="1890" w:type="dxa"/>
          </w:tcPr>
          <w:p w14:paraId="7F2C7A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47-2051</w:t>
            </w:r>
          </w:p>
        </w:tc>
        <w:tc>
          <w:tcPr>
            <w:tcW w:w="1631" w:type="dxa"/>
          </w:tcPr>
          <w:p w14:paraId="68621E7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Cement Masons and Concrete Finishers</w:t>
            </w:r>
          </w:p>
        </w:tc>
        <w:tc>
          <w:tcPr>
            <w:tcW w:w="1519" w:type="dxa"/>
          </w:tcPr>
          <w:p w14:paraId="173868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344</w:t>
            </w:r>
          </w:p>
        </w:tc>
        <w:tc>
          <w:tcPr>
            <w:tcW w:w="1530" w:type="dxa"/>
          </w:tcPr>
          <w:p w14:paraId="6A08B88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315</w:t>
            </w:r>
          </w:p>
        </w:tc>
        <w:tc>
          <w:tcPr>
            <w:tcW w:w="1260" w:type="dxa"/>
          </w:tcPr>
          <w:p w14:paraId="6B9B55A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-29</w:t>
            </w:r>
          </w:p>
        </w:tc>
        <w:tc>
          <w:tcPr>
            <w:tcW w:w="1440" w:type="dxa"/>
          </w:tcPr>
          <w:p w14:paraId="4132B0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w:t>
            </w:r>
          </w:p>
        </w:tc>
        <w:tc>
          <w:tcPr>
            <w:tcW w:w="2070" w:type="dxa"/>
          </w:tcPr>
          <w:p w14:paraId="50B3ACF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175B33C5" w14:textId="77777777" w:rsidTr="007A60CF">
        <w:tc>
          <w:tcPr>
            <w:tcW w:w="1890" w:type="dxa"/>
          </w:tcPr>
          <w:p w14:paraId="344DEA9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47-2111</w:t>
            </w:r>
          </w:p>
        </w:tc>
        <w:tc>
          <w:tcPr>
            <w:tcW w:w="1631" w:type="dxa"/>
          </w:tcPr>
          <w:p w14:paraId="2C2CD10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Electricians</w:t>
            </w:r>
          </w:p>
        </w:tc>
        <w:tc>
          <w:tcPr>
            <w:tcW w:w="1519" w:type="dxa"/>
          </w:tcPr>
          <w:p w14:paraId="4E5C129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1236</w:t>
            </w:r>
          </w:p>
        </w:tc>
        <w:tc>
          <w:tcPr>
            <w:tcW w:w="1530" w:type="dxa"/>
          </w:tcPr>
          <w:p w14:paraId="3D433B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1264</w:t>
            </w:r>
          </w:p>
        </w:tc>
        <w:tc>
          <w:tcPr>
            <w:tcW w:w="1260" w:type="dxa"/>
          </w:tcPr>
          <w:p w14:paraId="573FFA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28</w:t>
            </w:r>
          </w:p>
        </w:tc>
        <w:tc>
          <w:tcPr>
            <w:tcW w:w="1440" w:type="dxa"/>
          </w:tcPr>
          <w:p w14:paraId="4C7B57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2070" w:type="dxa"/>
          </w:tcPr>
          <w:p w14:paraId="32DE5B2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03E67D05" w14:textId="77777777" w:rsidTr="007A60CF">
        <w:tc>
          <w:tcPr>
            <w:tcW w:w="1890" w:type="dxa"/>
          </w:tcPr>
          <w:p w14:paraId="20DDCF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47-2152</w:t>
            </w:r>
          </w:p>
        </w:tc>
        <w:tc>
          <w:tcPr>
            <w:tcW w:w="1631" w:type="dxa"/>
          </w:tcPr>
          <w:p w14:paraId="7861DD8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Plumbers, Pipefitters, and Steamfitters</w:t>
            </w:r>
          </w:p>
        </w:tc>
        <w:tc>
          <w:tcPr>
            <w:tcW w:w="1519" w:type="dxa"/>
          </w:tcPr>
          <w:p w14:paraId="5D7D026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805</w:t>
            </w:r>
          </w:p>
        </w:tc>
        <w:tc>
          <w:tcPr>
            <w:tcW w:w="1530" w:type="dxa"/>
          </w:tcPr>
          <w:p w14:paraId="1FD2DCD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798</w:t>
            </w:r>
          </w:p>
        </w:tc>
        <w:tc>
          <w:tcPr>
            <w:tcW w:w="1260" w:type="dxa"/>
          </w:tcPr>
          <w:p w14:paraId="776F55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440" w:type="dxa"/>
          </w:tcPr>
          <w:p w14:paraId="0520082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-0.9%</w:t>
            </w:r>
          </w:p>
        </w:tc>
        <w:tc>
          <w:tcPr>
            <w:tcW w:w="2070" w:type="dxa"/>
          </w:tcPr>
          <w:p w14:paraId="38E6A8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14381588" w14:textId="77777777" w:rsidTr="007A60CF">
        <w:tc>
          <w:tcPr>
            <w:tcW w:w="1890" w:type="dxa"/>
          </w:tcPr>
          <w:p w14:paraId="3C56D3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47-2171</w:t>
            </w:r>
          </w:p>
        </w:tc>
        <w:tc>
          <w:tcPr>
            <w:tcW w:w="1631" w:type="dxa"/>
          </w:tcPr>
          <w:p w14:paraId="69F50A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Reinforcing Iron and Rebar Workers</w:t>
            </w:r>
          </w:p>
        </w:tc>
        <w:tc>
          <w:tcPr>
            <w:tcW w:w="1519" w:type="dxa"/>
          </w:tcPr>
          <w:p w14:paraId="789E3FE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58</w:t>
            </w:r>
          </w:p>
        </w:tc>
        <w:tc>
          <w:tcPr>
            <w:tcW w:w="1530" w:type="dxa"/>
          </w:tcPr>
          <w:p w14:paraId="6A0588B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w:t>
            </w:r>
          </w:p>
        </w:tc>
        <w:tc>
          <w:tcPr>
            <w:tcW w:w="1260" w:type="dxa"/>
          </w:tcPr>
          <w:p w14:paraId="715B60A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440" w:type="dxa"/>
          </w:tcPr>
          <w:p w14:paraId="59979DA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w:t>
            </w:r>
          </w:p>
        </w:tc>
        <w:tc>
          <w:tcPr>
            <w:tcW w:w="2070" w:type="dxa"/>
          </w:tcPr>
          <w:p w14:paraId="288869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763F9340" w14:textId="77777777" w:rsidTr="007A60CF">
        <w:tc>
          <w:tcPr>
            <w:tcW w:w="1890" w:type="dxa"/>
          </w:tcPr>
          <w:p w14:paraId="469EB3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47-2221</w:t>
            </w:r>
          </w:p>
        </w:tc>
        <w:tc>
          <w:tcPr>
            <w:tcW w:w="1631" w:type="dxa"/>
          </w:tcPr>
          <w:p w14:paraId="515E34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Structural Iron and Rebar Workers</w:t>
            </w:r>
          </w:p>
        </w:tc>
        <w:tc>
          <w:tcPr>
            <w:tcW w:w="1519" w:type="dxa"/>
          </w:tcPr>
          <w:p w14:paraId="2616CC9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174</w:t>
            </w:r>
          </w:p>
        </w:tc>
        <w:tc>
          <w:tcPr>
            <w:tcW w:w="1530" w:type="dxa"/>
          </w:tcPr>
          <w:p w14:paraId="53B3F2E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170</w:t>
            </w:r>
          </w:p>
        </w:tc>
        <w:tc>
          <w:tcPr>
            <w:tcW w:w="1260" w:type="dxa"/>
          </w:tcPr>
          <w:p w14:paraId="397B7D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440" w:type="dxa"/>
          </w:tcPr>
          <w:p w14:paraId="517C78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w:t>
            </w:r>
          </w:p>
        </w:tc>
        <w:tc>
          <w:tcPr>
            <w:tcW w:w="2070" w:type="dxa"/>
          </w:tcPr>
          <w:p w14:paraId="2F15E6A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3580EC8D" w14:textId="77777777" w:rsidTr="007A60CF">
        <w:tc>
          <w:tcPr>
            <w:tcW w:w="1890" w:type="dxa"/>
          </w:tcPr>
          <w:p w14:paraId="0000E9A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49-2094</w:t>
            </w:r>
          </w:p>
        </w:tc>
        <w:tc>
          <w:tcPr>
            <w:tcW w:w="1631" w:type="dxa"/>
          </w:tcPr>
          <w:p w14:paraId="3E0F5D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Electrical and Electronics Repairers, Commercial and Industrial Equipment</w:t>
            </w:r>
          </w:p>
        </w:tc>
        <w:tc>
          <w:tcPr>
            <w:tcW w:w="1519" w:type="dxa"/>
          </w:tcPr>
          <w:p w14:paraId="6E8FDC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167</w:t>
            </w:r>
          </w:p>
        </w:tc>
        <w:tc>
          <w:tcPr>
            <w:tcW w:w="1530" w:type="dxa"/>
          </w:tcPr>
          <w:p w14:paraId="2000332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155</w:t>
            </w:r>
          </w:p>
        </w:tc>
        <w:tc>
          <w:tcPr>
            <w:tcW w:w="1260" w:type="dxa"/>
          </w:tcPr>
          <w:p w14:paraId="42B80F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c>
          <w:tcPr>
            <w:tcW w:w="1440" w:type="dxa"/>
          </w:tcPr>
          <w:p w14:paraId="2A2FE18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-7.2%</w:t>
            </w:r>
          </w:p>
        </w:tc>
        <w:tc>
          <w:tcPr>
            <w:tcW w:w="2070" w:type="dxa"/>
          </w:tcPr>
          <w:p w14:paraId="09EBC8B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34588E07" w14:textId="77777777" w:rsidTr="007A60CF">
        <w:trPr>
          <w:trHeight w:val="1048"/>
        </w:trPr>
        <w:tc>
          <w:tcPr>
            <w:tcW w:w="1890" w:type="dxa"/>
          </w:tcPr>
          <w:p w14:paraId="2DFFBAA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49-3031</w:t>
            </w:r>
          </w:p>
        </w:tc>
        <w:tc>
          <w:tcPr>
            <w:tcW w:w="1631" w:type="dxa"/>
          </w:tcPr>
          <w:p w14:paraId="46A8AC4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Bus and Truck Mechanics and Diesel Engine Specialists</w:t>
            </w:r>
          </w:p>
        </w:tc>
        <w:tc>
          <w:tcPr>
            <w:tcW w:w="1519" w:type="dxa"/>
          </w:tcPr>
          <w:p w14:paraId="4FE5F33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336</w:t>
            </w:r>
          </w:p>
        </w:tc>
        <w:tc>
          <w:tcPr>
            <w:tcW w:w="1530" w:type="dxa"/>
          </w:tcPr>
          <w:p w14:paraId="43AF58A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323</w:t>
            </w:r>
          </w:p>
        </w:tc>
        <w:tc>
          <w:tcPr>
            <w:tcW w:w="1260" w:type="dxa"/>
          </w:tcPr>
          <w:p w14:paraId="38E8947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440" w:type="dxa"/>
          </w:tcPr>
          <w:p w14:paraId="4D94BA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-3.9%</w:t>
            </w:r>
          </w:p>
        </w:tc>
        <w:tc>
          <w:tcPr>
            <w:tcW w:w="2070" w:type="dxa"/>
          </w:tcPr>
          <w:p w14:paraId="5DBCF03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721D5FA1" w14:textId="77777777" w:rsidTr="007A60CF">
        <w:tc>
          <w:tcPr>
            <w:tcW w:w="1890" w:type="dxa"/>
          </w:tcPr>
          <w:p w14:paraId="444D7BC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SOC Code</w:t>
            </w:r>
          </w:p>
        </w:tc>
        <w:tc>
          <w:tcPr>
            <w:tcW w:w="1631" w:type="dxa"/>
          </w:tcPr>
          <w:p w14:paraId="6B928E4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Occupation</w:t>
            </w:r>
          </w:p>
        </w:tc>
        <w:tc>
          <w:tcPr>
            <w:tcW w:w="1519" w:type="dxa"/>
          </w:tcPr>
          <w:p w14:paraId="706A40B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t xml:space="preserve">Annual Average </w:t>
            </w:r>
            <w:r w:rsidRPr="00726077">
              <w:rPr>
                <w:rFonts w:ascii="Times New Roman" w:eastAsia="Times New Roman" w:hAnsi="Times New Roman" w:cs="Times New Roman"/>
                <w:b/>
                <w:bCs/>
                <w:sz w:val="16"/>
                <w:szCs w:val="16"/>
              </w:rPr>
              <w:lastRenderedPageBreak/>
              <w:t>Employment 2024</w:t>
            </w:r>
          </w:p>
        </w:tc>
        <w:tc>
          <w:tcPr>
            <w:tcW w:w="1530" w:type="dxa"/>
          </w:tcPr>
          <w:p w14:paraId="3740B7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lastRenderedPageBreak/>
              <w:t xml:space="preserve">Average Annual </w:t>
            </w:r>
            <w:r w:rsidRPr="00726077">
              <w:rPr>
                <w:rFonts w:ascii="Times New Roman" w:eastAsia="Times New Roman" w:hAnsi="Times New Roman" w:cs="Times New Roman"/>
                <w:b/>
                <w:bCs/>
                <w:sz w:val="16"/>
                <w:szCs w:val="16"/>
              </w:rPr>
              <w:lastRenderedPageBreak/>
              <w:t>Employment 2034</w:t>
            </w:r>
          </w:p>
        </w:tc>
        <w:tc>
          <w:tcPr>
            <w:tcW w:w="1260" w:type="dxa"/>
          </w:tcPr>
          <w:p w14:paraId="48DE6D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lastRenderedPageBreak/>
              <w:t xml:space="preserve">Number </w:t>
            </w:r>
            <w:r w:rsidRPr="00726077">
              <w:rPr>
                <w:rFonts w:ascii="Times New Roman" w:eastAsia="Times New Roman" w:hAnsi="Times New Roman" w:cs="Times New Roman"/>
                <w:b/>
                <w:bCs/>
                <w:sz w:val="16"/>
                <w:szCs w:val="16"/>
              </w:rPr>
              <w:lastRenderedPageBreak/>
              <w:t>Change 2024-2034</w:t>
            </w:r>
          </w:p>
        </w:tc>
        <w:tc>
          <w:tcPr>
            <w:tcW w:w="1440" w:type="dxa"/>
          </w:tcPr>
          <w:p w14:paraId="182346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lastRenderedPageBreak/>
              <w:t xml:space="preserve">Percent Change </w:t>
            </w:r>
            <w:r w:rsidRPr="00726077">
              <w:rPr>
                <w:rFonts w:ascii="Times New Roman" w:eastAsia="Times New Roman" w:hAnsi="Times New Roman" w:cs="Times New Roman"/>
                <w:b/>
                <w:bCs/>
                <w:sz w:val="16"/>
                <w:szCs w:val="16"/>
              </w:rPr>
              <w:lastRenderedPageBreak/>
              <w:t>2024-2034</w:t>
            </w:r>
          </w:p>
        </w:tc>
        <w:tc>
          <w:tcPr>
            <w:tcW w:w="2070" w:type="dxa"/>
          </w:tcPr>
          <w:p w14:paraId="1C4A86A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b/>
                <w:bCs/>
                <w:sz w:val="16"/>
                <w:szCs w:val="16"/>
              </w:rPr>
              <w:lastRenderedPageBreak/>
              <w:t xml:space="preserve">Annual Change in </w:t>
            </w:r>
            <w:r w:rsidRPr="00726077">
              <w:rPr>
                <w:rFonts w:ascii="Times New Roman" w:eastAsia="Times New Roman" w:hAnsi="Times New Roman" w:cs="Times New Roman"/>
                <w:b/>
                <w:bCs/>
                <w:sz w:val="16"/>
                <w:szCs w:val="16"/>
              </w:rPr>
              <w:lastRenderedPageBreak/>
              <w:t>Employment (Growth)</w:t>
            </w:r>
          </w:p>
        </w:tc>
      </w:tr>
      <w:tr w:rsidR="00726077" w:rsidRPr="00726077" w14:paraId="73B86CFB" w14:textId="77777777" w:rsidTr="007A60CF">
        <w:tc>
          <w:tcPr>
            <w:tcW w:w="1890" w:type="dxa"/>
          </w:tcPr>
          <w:p w14:paraId="6BEA99F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lastRenderedPageBreak/>
              <w:t>49-3042</w:t>
            </w:r>
          </w:p>
        </w:tc>
        <w:tc>
          <w:tcPr>
            <w:tcW w:w="1631" w:type="dxa"/>
          </w:tcPr>
          <w:p w14:paraId="2220DF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Mobile Heavy Equipment Mechanics, Except Engines</w:t>
            </w:r>
          </w:p>
        </w:tc>
        <w:tc>
          <w:tcPr>
            <w:tcW w:w="1519" w:type="dxa"/>
          </w:tcPr>
          <w:p w14:paraId="6238DA0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439</w:t>
            </w:r>
          </w:p>
        </w:tc>
        <w:tc>
          <w:tcPr>
            <w:tcW w:w="1530" w:type="dxa"/>
          </w:tcPr>
          <w:p w14:paraId="3A1045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451</w:t>
            </w:r>
          </w:p>
        </w:tc>
        <w:tc>
          <w:tcPr>
            <w:tcW w:w="1260" w:type="dxa"/>
          </w:tcPr>
          <w:p w14:paraId="1D45855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c>
          <w:tcPr>
            <w:tcW w:w="1440" w:type="dxa"/>
          </w:tcPr>
          <w:p w14:paraId="0F18A99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2.7%</w:t>
            </w:r>
          </w:p>
        </w:tc>
        <w:tc>
          <w:tcPr>
            <w:tcW w:w="2070" w:type="dxa"/>
          </w:tcPr>
          <w:p w14:paraId="402F5AB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8DB835E" w14:textId="77777777" w:rsidTr="007A60CF">
        <w:tc>
          <w:tcPr>
            <w:tcW w:w="1890" w:type="dxa"/>
          </w:tcPr>
          <w:p w14:paraId="0539CA1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49-9021</w:t>
            </w:r>
          </w:p>
        </w:tc>
        <w:tc>
          <w:tcPr>
            <w:tcW w:w="1631" w:type="dxa"/>
          </w:tcPr>
          <w:p w14:paraId="150B171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Heating, Air Conditioning, and Refrigeration Mechanics and Installers</w:t>
            </w:r>
          </w:p>
        </w:tc>
        <w:tc>
          <w:tcPr>
            <w:tcW w:w="1519" w:type="dxa"/>
          </w:tcPr>
          <w:p w14:paraId="6581D0C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455</w:t>
            </w:r>
          </w:p>
        </w:tc>
        <w:tc>
          <w:tcPr>
            <w:tcW w:w="1530" w:type="dxa"/>
          </w:tcPr>
          <w:p w14:paraId="4033530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463</w:t>
            </w:r>
          </w:p>
        </w:tc>
        <w:tc>
          <w:tcPr>
            <w:tcW w:w="1260" w:type="dxa"/>
          </w:tcPr>
          <w:p w14:paraId="0C064E7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c>
          <w:tcPr>
            <w:tcW w:w="1440" w:type="dxa"/>
          </w:tcPr>
          <w:p w14:paraId="68FC701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w:t>
            </w:r>
          </w:p>
        </w:tc>
        <w:tc>
          <w:tcPr>
            <w:tcW w:w="2070" w:type="dxa"/>
          </w:tcPr>
          <w:p w14:paraId="3765D65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69187EA" w14:textId="77777777" w:rsidTr="007A60CF">
        <w:tc>
          <w:tcPr>
            <w:tcW w:w="1890" w:type="dxa"/>
          </w:tcPr>
          <w:p w14:paraId="784B91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49-9041</w:t>
            </w:r>
          </w:p>
        </w:tc>
        <w:tc>
          <w:tcPr>
            <w:tcW w:w="1631" w:type="dxa"/>
          </w:tcPr>
          <w:p w14:paraId="062736D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Industrial Machinery Mechanics</w:t>
            </w:r>
          </w:p>
        </w:tc>
        <w:tc>
          <w:tcPr>
            <w:tcW w:w="1519" w:type="dxa"/>
          </w:tcPr>
          <w:p w14:paraId="296F4CB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1079</w:t>
            </w:r>
          </w:p>
        </w:tc>
        <w:tc>
          <w:tcPr>
            <w:tcW w:w="1530" w:type="dxa"/>
          </w:tcPr>
          <w:p w14:paraId="2DDFD3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1214</w:t>
            </w:r>
          </w:p>
        </w:tc>
        <w:tc>
          <w:tcPr>
            <w:tcW w:w="1260" w:type="dxa"/>
          </w:tcPr>
          <w:p w14:paraId="7ECDB4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135</w:t>
            </w:r>
          </w:p>
        </w:tc>
        <w:tc>
          <w:tcPr>
            <w:tcW w:w="1440" w:type="dxa"/>
          </w:tcPr>
          <w:p w14:paraId="3497EED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12.5%</w:t>
            </w:r>
          </w:p>
        </w:tc>
        <w:tc>
          <w:tcPr>
            <w:tcW w:w="2070" w:type="dxa"/>
          </w:tcPr>
          <w:p w14:paraId="43B374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r>
      <w:tr w:rsidR="00726077" w:rsidRPr="00726077" w14:paraId="0D0C6424" w14:textId="77777777" w:rsidTr="007A60CF">
        <w:tc>
          <w:tcPr>
            <w:tcW w:w="1890" w:type="dxa"/>
          </w:tcPr>
          <w:p w14:paraId="28180A6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49-9043</w:t>
            </w:r>
          </w:p>
        </w:tc>
        <w:tc>
          <w:tcPr>
            <w:tcW w:w="1631" w:type="dxa"/>
          </w:tcPr>
          <w:p w14:paraId="3D52F4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Maintenance Workers, Machinery</w:t>
            </w:r>
          </w:p>
        </w:tc>
        <w:tc>
          <w:tcPr>
            <w:tcW w:w="1519" w:type="dxa"/>
          </w:tcPr>
          <w:p w14:paraId="326A1F4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185</w:t>
            </w:r>
          </w:p>
        </w:tc>
        <w:tc>
          <w:tcPr>
            <w:tcW w:w="1530" w:type="dxa"/>
          </w:tcPr>
          <w:p w14:paraId="2C3F686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188</w:t>
            </w:r>
          </w:p>
        </w:tc>
        <w:tc>
          <w:tcPr>
            <w:tcW w:w="1260" w:type="dxa"/>
          </w:tcPr>
          <w:p w14:paraId="1794D6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c>
          <w:tcPr>
            <w:tcW w:w="1440" w:type="dxa"/>
          </w:tcPr>
          <w:p w14:paraId="4407874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070" w:type="dxa"/>
          </w:tcPr>
          <w:p w14:paraId="6FDD04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4FE1D0E7" w14:textId="77777777" w:rsidTr="007A60CF">
        <w:tc>
          <w:tcPr>
            <w:tcW w:w="1890" w:type="dxa"/>
          </w:tcPr>
          <w:p w14:paraId="2F6A6EA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49-9044</w:t>
            </w:r>
          </w:p>
        </w:tc>
        <w:tc>
          <w:tcPr>
            <w:tcW w:w="1631" w:type="dxa"/>
          </w:tcPr>
          <w:p w14:paraId="2123D1A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Millwrights</w:t>
            </w:r>
          </w:p>
        </w:tc>
        <w:tc>
          <w:tcPr>
            <w:tcW w:w="1519" w:type="dxa"/>
          </w:tcPr>
          <w:p w14:paraId="762E334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109</w:t>
            </w:r>
          </w:p>
        </w:tc>
        <w:tc>
          <w:tcPr>
            <w:tcW w:w="1530" w:type="dxa"/>
          </w:tcPr>
          <w:p w14:paraId="6573100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108</w:t>
            </w:r>
          </w:p>
        </w:tc>
        <w:tc>
          <w:tcPr>
            <w:tcW w:w="1260" w:type="dxa"/>
          </w:tcPr>
          <w:p w14:paraId="0A3B9EF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c>
          <w:tcPr>
            <w:tcW w:w="1440" w:type="dxa"/>
          </w:tcPr>
          <w:p w14:paraId="2C4E0DD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-0.9%</w:t>
            </w:r>
          </w:p>
        </w:tc>
        <w:tc>
          <w:tcPr>
            <w:tcW w:w="2070" w:type="dxa"/>
          </w:tcPr>
          <w:p w14:paraId="4976067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04C04E52" w14:textId="77777777" w:rsidTr="007A60CF">
        <w:tc>
          <w:tcPr>
            <w:tcW w:w="1890" w:type="dxa"/>
          </w:tcPr>
          <w:p w14:paraId="2517FC1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49-9051</w:t>
            </w:r>
          </w:p>
        </w:tc>
        <w:tc>
          <w:tcPr>
            <w:tcW w:w="1631" w:type="dxa"/>
          </w:tcPr>
          <w:p w14:paraId="242E035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Electrical Power-Line Installers and Repairers</w:t>
            </w:r>
          </w:p>
        </w:tc>
        <w:tc>
          <w:tcPr>
            <w:tcW w:w="1519" w:type="dxa"/>
          </w:tcPr>
          <w:p w14:paraId="1442574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182</w:t>
            </w:r>
          </w:p>
        </w:tc>
        <w:tc>
          <w:tcPr>
            <w:tcW w:w="1530" w:type="dxa"/>
          </w:tcPr>
          <w:p w14:paraId="501A12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175</w:t>
            </w:r>
          </w:p>
        </w:tc>
        <w:tc>
          <w:tcPr>
            <w:tcW w:w="1260" w:type="dxa"/>
          </w:tcPr>
          <w:p w14:paraId="134E748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440" w:type="dxa"/>
          </w:tcPr>
          <w:p w14:paraId="43D8D63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-3.8%</w:t>
            </w:r>
          </w:p>
        </w:tc>
        <w:tc>
          <w:tcPr>
            <w:tcW w:w="2070" w:type="dxa"/>
          </w:tcPr>
          <w:p w14:paraId="709E521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0AC70030" w14:textId="77777777" w:rsidTr="007A60CF">
        <w:tc>
          <w:tcPr>
            <w:tcW w:w="1890" w:type="dxa"/>
          </w:tcPr>
          <w:p w14:paraId="60894CF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49-9052</w:t>
            </w:r>
          </w:p>
        </w:tc>
        <w:tc>
          <w:tcPr>
            <w:tcW w:w="1631" w:type="dxa"/>
          </w:tcPr>
          <w:p w14:paraId="0E5AB4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Telecommunications Line Installers and Repairers</w:t>
            </w:r>
          </w:p>
        </w:tc>
        <w:tc>
          <w:tcPr>
            <w:tcW w:w="1519" w:type="dxa"/>
          </w:tcPr>
          <w:p w14:paraId="48C1627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114</w:t>
            </w:r>
          </w:p>
        </w:tc>
        <w:tc>
          <w:tcPr>
            <w:tcW w:w="1530" w:type="dxa"/>
          </w:tcPr>
          <w:p w14:paraId="3DEAAAE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119</w:t>
            </w:r>
          </w:p>
        </w:tc>
        <w:tc>
          <w:tcPr>
            <w:tcW w:w="1260" w:type="dxa"/>
          </w:tcPr>
          <w:p w14:paraId="6EAAFA3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c>
          <w:tcPr>
            <w:tcW w:w="1440" w:type="dxa"/>
          </w:tcPr>
          <w:p w14:paraId="304E06D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4.4%</w:t>
            </w:r>
          </w:p>
        </w:tc>
        <w:tc>
          <w:tcPr>
            <w:tcW w:w="2070" w:type="dxa"/>
          </w:tcPr>
          <w:p w14:paraId="3C685D1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1E91AE4D" w14:textId="77777777" w:rsidTr="007A60CF">
        <w:tc>
          <w:tcPr>
            <w:tcW w:w="1890" w:type="dxa"/>
          </w:tcPr>
          <w:p w14:paraId="0F5EEEF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51-2041</w:t>
            </w:r>
          </w:p>
        </w:tc>
        <w:tc>
          <w:tcPr>
            <w:tcW w:w="1631" w:type="dxa"/>
          </w:tcPr>
          <w:p w14:paraId="4801E55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Structural Metal Fabricators and Fitters</w:t>
            </w:r>
          </w:p>
        </w:tc>
        <w:tc>
          <w:tcPr>
            <w:tcW w:w="1519" w:type="dxa"/>
          </w:tcPr>
          <w:p w14:paraId="0BC877F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191</w:t>
            </w:r>
          </w:p>
        </w:tc>
        <w:tc>
          <w:tcPr>
            <w:tcW w:w="1530" w:type="dxa"/>
          </w:tcPr>
          <w:p w14:paraId="24AE7F5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154</w:t>
            </w:r>
          </w:p>
        </w:tc>
        <w:tc>
          <w:tcPr>
            <w:tcW w:w="1260" w:type="dxa"/>
          </w:tcPr>
          <w:p w14:paraId="555813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w:t>
            </w:r>
          </w:p>
        </w:tc>
        <w:tc>
          <w:tcPr>
            <w:tcW w:w="1440" w:type="dxa"/>
          </w:tcPr>
          <w:p w14:paraId="2EE4BF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-19.4%</w:t>
            </w:r>
          </w:p>
        </w:tc>
        <w:tc>
          <w:tcPr>
            <w:tcW w:w="2070" w:type="dxa"/>
          </w:tcPr>
          <w:p w14:paraId="188417C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r>
      <w:tr w:rsidR="00726077" w:rsidRPr="00726077" w14:paraId="799ABF55" w14:textId="77777777" w:rsidTr="007A60CF">
        <w:tc>
          <w:tcPr>
            <w:tcW w:w="1890" w:type="dxa"/>
          </w:tcPr>
          <w:p w14:paraId="55D8747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51-4041</w:t>
            </w:r>
          </w:p>
        </w:tc>
        <w:tc>
          <w:tcPr>
            <w:tcW w:w="1631" w:type="dxa"/>
          </w:tcPr>
          <w:p w14:paraId="6BFA12A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Machinists</w:t>
            </w:r>
          </w:p>
        </w:tc>
        <w:tc>
          <w:tcPr>
            <w:tcW w:w="1519" w:type="dxa"/>
          </w:tcPr>
          <w:p w14:paraId="73A9E3A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438</w:t>
            </w:r>
          </w:p>
        </w:tc>
        <w:tc>
          <w:tcPr>
            <w:tcW w:w="1530" w:type="dxa"/>
          </w:tcPr>
          <w:p w14:paraId="578EB7C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431</w:t>
            </w:r>
          </w:p>
        </w:tc>
        <w:tc>
          <w:tcPr>
            <w:tcW w:w="1260" w:type="dxa"/>
          </w:tcPr>
          <w:p w14:paraId="192C7BB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w:t>
            </w:r>
          </w:p>
        </w:tc>
        <w:tc>
          <w:tcPr>
            <w:tcW w:w="1440" w:type="dxa"/>
          </w:tcPr>
          <w:p w14:paraId="5A923CE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070" w:type="dxa"/>
          </w:tcPr>
          <w:p w14:paraId="3737FAB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4BB5E07" w14:textId="77777777" w:rsidTr="007A60CF">
        <w:tc>
          <w:tcPr>
            <w:tcW w:w="1890" w:type="dxa"/>
          </w:tcPr>
          <w:p w14:paraId="40AB133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51-4121</w:t>
            </w:r>
          </w:p>
        </w:tc>
        <w:tc>
          <w:tcPr>
            <w:tcW w:w="1631" w:type="dxa"/>
          </w:tcPr>
          <w:p w14:paraId="7E0C2D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Welders, Cutters, Solderers, and Brazers</w:t>
            </w:r>
          </w:p>
        </w:tc>
        <w:tc>
          <w:tcPr>
            <w:tcW w:w="1519" w:type="dxa"/>
          </w:tcPr>
          <w:p w14:paraId="343EF90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1286</w:t>
            </w:r>
          </w:p>
        </w:tc>
        <w:tc>
          <w:tcPr>
            <w:tcW w:w="1530" w:type="dxa"/>
          </w:tcPr>
          <w:p w14:paraId="6EE4CB2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1266</w:t>
            </w:r>
          </w:p>
        </w:tc>
        <w:tc>
          <w:tcPr>
            <w:tcW w:w="1260" w:type="dxa"/>
          </w:tcPr>
          <w:p w14:paraId="5A534F5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-20</w:t>
            </w:r>
          </w:p>
        </w:tc>
        <w:tc>
          <w:tcPr>
            <w:tcW w:w="1440" w:type="dxa"/>
          </w:tcPr>
          <w:p w14:paraId="4916CBD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w:t>
            </w:r>
          </w:p>
        </w:tc>
        <w:tc>
          <w:tcPr>
            <w:tcW w:w="2070" w:type="dxa"/>
          </w:tcPr>
          <w:p w14:paraId="0A96C2C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684097A8" w14:textId="77777777" w:rsidTr="007A60CF">
        <w:tc>
          <w:tcPr>
            <w:tcW w:w="1890" w:type="dxa"/>
          </w:tcPr>
          <w:p w14:paraId="3313178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51-8091</w:t>
            </w:r>
          </w:p>
        </w:tc>
        <w:tc>
          <w:tcPr>
            <w:tcW w:w="1631" w:type="dxa"/>
          </w:tcPr>
          <w:p w14:paraId="7E7B2A0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Chemical Plant and System Operators</w:t>
            </w:r>
          </w:p>
        </w:tc>
        <w:tc>
          <w:tcPr>
            <w:tcW w:w="1519" w:type="dxa"/>
          </w:tcPr>
          <w:p w14:paraId="5607418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579</w:t>
            </w:r>
          </w:p>
        </w:tc>
        <w:tc>
          <w:tcPr>
            <w:tcW w:w="1530" w:type="dxa"/>
          </w:tcPr>
          <w:p w14:paraId="6F69B7E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w:t>
            </w:r>
          </w:p>
        </w:tc>
        <w:tc>
          <w:tcPr>
            <w:tcW w:w="1260" w:type="dxa"/>
          </w:tcPr>
          <w:p w14:paraId="45BFF26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-46</w:t>
            </w:r>
          </w:p>
        </w:tc>
        <w:tc>
          <w:tcPr>
            <w:tcW w:w="1440" w:type="dxa"/>
          </w:tcPr>
          <w:p w14:paraId="6FC428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-7.9%</w:t>
            </w:r>
          </w:p>
        </w:tc>
        <w:tc>
          <w:tcPr>
            <w:tcW w:w="2070" w:type="dxa"/>
          </w:tcPr>
          <w:p w14:paraId="535B14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w:t>
            </w:r>
          </w:p>
        </w:tc>
      </w:tr>
      <w:tr w:rsidR="00726077" w:rsidRPr="00726077" w14:paraId="705BC29F" w14:textId="77777777" w:rsidTr="007A60CF">
        <w:tc>
          <w:tcPr>
            <w:tcW w:w="1890" w:type="dxa"/>
          </w:tcPr>
          <w:p w14:paraId="1106E3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51-8093</w:t>
            </w:r>
          </w:p>
        </w:tc>
        <w:tc>
          <w:tcPr>
            <w:tcW w:w="1631" w:type="dxa"/>
          </w:tcPr>
          <w:p w14:paraId="5061963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Petroleum Pump System Operators, Refinery Operators, and Gaugers</w:t>
            </w:r>
          </w:p>
        </w:tc>
        <w:tc>
          <w:tcPr>
            <w:tcW w:w="1519" w:type="dxa"/>
          </w:tcPr>
          <w:p w14:paraId="4ACBB30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814</w:t>
            </w:r>
          </w:p>
        </w:tc>
        <w:tc>
          <w:tcPr>
            <w:tcW w:w="1530" w:type="dxa"/>
          </w:tcPr>
          <w:p w14:paraId="039F526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734</w:t>
            </w:r>
          </w:p>
        </w:tc>
        <w:tc>
          <w:tcPr>
            <w:tcW w:w="1260" w:type="dxa"/>
          </w:tcPr>
          <w:p w14:paraId="122A25B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-80</w:t>
            </w:r>
          </w:p>
        </w:tc>
        <w:tc>
          <w:tcPr>
            <w:tcW w:w="1440" w:type="dxa"/>
          </w:tcPr>
          <w:p w14:paraId="75F5E2E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-9.8%</w:t>
            </w:r>
          </w:p>
        </w:tc>
        <w:tc>
          <w:tcPr>
            <w:tcW w:w="2070" w:type="dxa"/>
          </w:tcPr>
          <w:p w14:paraId="750F8B3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w:t>
            </w:r>
          </w:p>
        </w:tc>
      </w:tr>
      <w:tr w:rsidR="00726077" w:rsidRPr="00726077" w14:paraId="5A4B6853" w14:textId="77777777" w:rsidTr="007A60CF">
        <w:tc>
          <w:tcPr>
            <w:tcW w:w="1890" w:type="dxa"/>
          </w:tcPr>
          <w:p w14:paraId="0B46364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51-9011</w:t>
            </w:r>
          </w:p>
        </w:tc>
        <w:tc>
          <w:tcPr>
            <w:tcW w:w="1631" w:type="dxa"/>
          </w:tcPr>
          <w:p w14:paraId="1F9D7759"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Chemical Equipment Operators and Tenders</w:t>
            </w:r>
          </w:p>
        </w:tc>
        <w:tc>
          <w:tcPr>
            <w:tcW w:w="1519" w:type="dxa"/>
          </w:tcPr>
          <w:p w14:paraId="76F8493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952</w:t>
            </w:r>
          </w:p>
        </w:tc>
        <w:tc>
          <w:tcPr>
            <w:tcW w:w="1530" w:type="dxa"/>
          </w:tcPr>
          <w:p w14:paraId="2E1E233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844</w:t>
            </w:r>
          </w:p>
        </w:tc>
        <w:tc>
          <w:tcPr>
            <w:tcW w:w="1260" w:type="dxa"/>
          </w:tcPr>
          <w:p w14:paraId="553ACE0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-108</w:t>
            </w:r>
          </w:p>
        </w:tc>
        <w:tc>
          <w:tcPr>
            <w:tcW w:w="1440" w:type="dxa"/>
          </w:tcPr>
          <w:p w14:paraId="4BFEA77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-11.3%</w:t>
            </w:r>
          </w:p>
        </w:tc>
        <w:tc>
          <w:tcPr>
            <w:tcW w:w="2070" w:type="dxa"/>
          </w:tcPr>
          <w:p w14:paraId="036BD15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-12</w:t>
            </w:r>
          </w:p>
        </w:tc>
      </w:tr>
      <w:tr w:rsidR="00726077" w:rsidRPr="00726077" w14:paraId="04299466" w14:textId="77777777" w:rsidTr="007A60CF">
        <w:tc>
          <w:tcPr>
            <w:tcW w:w="1890" w:type="dxa"/>
          </w:tcPr>
          <w:p w14:paraId="19EE10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53-3032</w:t>
            </w:r>
          </w:p>
        </w:tc>
        <w:tc>
          <w:tcPr>
            <w:tcW w:w="1631" w:type="dxa"/>
          </w:tcPr>
          <w:p w14:paraId="5D0CD0C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Heavy and Tractor-Trailer Drivers</w:t>
            </w:r>
          </w:p>
        </w:tc>
        <w:tc>
          <w:tcPr>
            <w:tcW w:w="1519" w:type="dxa"/>
          </w:tcPr>
          <w:p w14:paraId="4FB168D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2374</w:t>
            </w:r>
          </w:p>
        </w:tc>
        <w:tc>
          <w:tcPr>
            <w:tcW w:w="1530" w:type="dxa"/>
          </w:tcPr>
          <w:p w14:paraId="640FA2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2361</w:t>
            </w:r>
          </w:p>
        </w:tc>
        <w:tc>
          <w:tcPr>
            <w:tcW w:w="1260" w:type="dxa"/>
          </w:tcPr>
          <w:p w14:paraId="46E269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-13</w:t>
            </w:r>
          </w:p>
        </w:tc>
        <w:tc>
          <w:tcPr>
            <w:tcW w:w="1440" w:type="dxa"/>
          </w:tcPr>
          <w:p w14:paraId="77057C7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-0.5%</w:t>
            </w:r>
          </w:p>
        </w:tc>
        <w:tc>
          <w:tcPr>
            <w:tcW w:w="2070" w:type="dxa"/>
          </w:tcPr>
          <w:p w14:paraId="2884A7E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r>
      <w:tr w:rsidR="00726077" w:rsidRPr="00726077" w14:paraId="5BD6C88E" w14:textId="77777777" w:rsidTr="007A60CF">
        <w:tc>
          <w:tcPr>
            <w:tcW w:w="1890" w:type="dxa"/>
          </w:tcPr>
          <w:p w14:paraId="4A2EB3D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53-3033</w:t>
            </w:r>
          </w:p>
        </w:tc>
        <w:tc>
          <w:tcPr>
            <w:tcW w:w="1631" w:type="dxa"/>
          </w:tcPr>
          <w:p w14:paraId="7CB728E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Light Truck Drivers</w:t>
            </w:r>
          </w:p>
        </w:tc>
        <w:tc>
          <w:tcPr>
            <w:tcW w:w="1519" w:type="dxa"/>
          </w:tcPr>
          <w:p w14:paraId="19AA382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890</w:t>
            </w:r>
          </w:p>
        </w:tc>
        <w:tc>
          <w:tcPr>
            <w:tcW w:w="1530" w:type="dxa"/>
          </w:tcPr>
          <w:p w14:paraId="32384BF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924</w:t>
            </w:r>
          </w:p>
        </w:tc>
        <w:tc>
          <w:tcPr>
            <w:tcW w:w="1260" w:type="dxa"/>
          </w:tcPr>
          <w:p w14:paraId="34C8085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34</w:t>
            </w:r>
          </w:p>
        </w:tc>
        <w:tc>
          <w:tcPr>
            <w:tcW w:w="1440" w:type="dxa"/>
          </w:tcPr>
          <w:p w14:paraId="78F5E7B8"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3.8%</w:t>
            </w:r>
          </w:p>
        </w:tc>
        <w:tc>
          <w:tcPr>
            <w:tcW w:w="2070" w:type="dxa"/>
          </w:tcPr>
          <w:p w14:paraId="0CC77B6D"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w:t>
            </w:r>
          </w:p>
        </w:tc>
      </w:tr>
      <w:tr w:rsidR="00726077" w:rsidRPr="00726077" w14:paraId="16D50BE6" w14:textId="77777777" w:rsidTr="007A60CF">
        <w:tc>
          <w:tcPr>
            <w:tcW w:w="1890" w:type="dxa"/>
          </w:tcPr>
          <w:p w14:paraId="59D8E61F"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53-3051</w:t>
            </w:r>
          </w:p>
        </w:tc>
        <w:tc>
          <w:tcPr>
            <w:tcW w:w="1631" w:type="dxa"/>
          </w:tcPr>
          <w:p w14:paraId="71011AB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Bus Drivers, School</w:t>
            </w:r>
          </w:p>
        </w:tc>
        <w:tc>
          <w:tcPr>
            <w:tcW w:w="1519" w:type="dxa"/>
          </w:tcPr>
          <w:p w14:paraId="526B989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376</w:t>
            </w:r>
          </w:p>
        </w:tc>
        <w:tc>
          <w:tcPr>
            <w:tcW w:w="1530" w:type="dxa"/>
          </w:tcPr>
          <w:p w14:paraId="04C95064"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372</w:t>
            </w:r>
          </w:p>
        </w:tc>
        <w:tc>
          <w:tcPr>
            <w:tcW w:w="1260" w:type="dxa"/>
          </w:tcPr>
          <w:p w14:paraId="3A1DD203"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-4</w:t>
            </w:r>
          </w:p>
        </w:tc>
        <w:tc>
          <w:tcPr>
            <w:tcW w:w="1440" w:type="dxa"/>
          </w:tcPr>
          <w:p w14:paraId="250E941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-1.1%</w:t>
            </w:r>
          </w:p>
        </w:tc>
        <w:tc>
          <w:tcPr>
            <w:tcW w:w="2070" w:type="dxa"/>
          </w:tcPr>
          <w:p w14:paraId="3B53BF0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3320BA01" w14:textId="77777777" w:rsidTr="007A60CF">
        <w:tc>
          <w:tcPr>
            <w:tcW w:w="1890" w:type="dxa"/>
          </w:tcPr>
          <w:p w14:paraId="0636368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53-5011</w:t>
            </w:r>
          </w:p>
        </w:tc>
        <w:tc>
          <w:tcPr>
            <w:tcW w:w="1631" w:type="dxa"/>
          </w:tcPr>
          <w:p w14:paraId="68D750F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Sailors and Marine Oilers</w:t>
            </w:r>
          </w:p>
        </w:tc>
        <w:tc>
          <w:tcPr>
            <w:tcW w:w="1519" w:type="dxa"/>
          </w:tcPr>
          <w:p w14:paraId="274A88E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67</w:t>
            </w:r>
          </w:p>
        </w:tc>
        <w:tc>
          <w:tcPr>
            <w:tcW w:w="1530" w:type="dxa"/>
          </w:tcPr>
          <w:p w14:paraId="71729F9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65</w:t>
            </w:r>
          </w:p>
        </w:tc>
        <w:tc>
          <w:tcPr>
            <w:tcW w:w="1260" w:type="dxa"/>
          </w:tcPr>
          <w:p w14:paraId="556255D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-2</w:t>
            </w:r>
          </w:p>
        </w:tc>
        <w:tc>
          <w:tcPr>
            <w:tcW w:w="1440" w:type="dxa"/>
          </w:tcPr>
          <w:p w14:paraId="388463F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-3.0%</w:t>
            </w:r>
          </w:p>
        </w:tc>
        <w:tc>
          <w:tcPr>
            <w:tcW w:w="2070" w:type="dxa"/>
          </w:tcPr>
          <w:p w14:paraId="49FABC90"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r w:rsidR="00726077" w:rsidRPr="00726077" w14:paraId="5C547606" w14:textId="77777777" w:rsidTr="007A60CF">
        <w:tc>
          <w:tcPr>
            <w:tcW w:w="1890" w:type="dxa"/>
          </w:tcPr>
          <w:p w14:paraId="098C7C1A"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53-7021</w:t>
            </w:r>
          </w:p>
        </w:tc>
        <w:tc>
          <w:tcPr>
            <w:tcW w:w="1631" w:type="dxa"/>
          </w:tcPr>
          <w:p w14:paraId="6D81ACB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Crane and Tower Operators</w:t>
            </w:r>
          </w:p>
        </w:tc>
        <w:tc>
          <w:tcPr>
            <w:tcW w:w="1519" w:type="dxa"/>
          </w:tcPr>
          <w:p w14:paraId="22CBB5F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163</w:t>
            </w:r>
          </w:p>
        </w:tc>
        <w:tc>
          <w:tcPr>
            <w:tcW w:w="1530" w:type="dxa"/>
          </w:tcPr>
          <w:p w14:paraId="7C104AF2"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157</w:t>
            </w:r>
          </w:p>
        </w:tc>
        <w:tc>
          <w:tcPr>
            <w:tcW w:w="1260" w:type="dxa"/>
          </w:tcPr>
          <w:p w14:paraId="1818290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-6</w:t>
            </w:r>
          </w:p>
        </w:tc>
        <w:tc>
          <w:tcPr>
            <w:tcW w:w="1440" w:type="dxa"/>
          </w:tcPr>
          <w:p w14:paraId="71EB39AC"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-3.7%</w:t>
            </w:r>
          </w:p>
        </w:tc>
        <w:tc>
          <w:tcPr>
            <w:tcW w:w="2070" w:type="dxa"/>
          </w:tcPr>
          <w:p w14:paraId="681081E7"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-1</w:t>
            </w:r>
          </w:p>
        </w:tc>
      </w:tr>
      <w:tr w:rsidR="00726077" w:rsidRPr="00726077" w14:paraId="5D2850AB" w14:textId="77777777" w:rsidTr="007A60CF">
        <w:tc>
          <w:tcPr>
            <w:tcW w:w="1890" w:type="dxa"/>
          </w:tcPr>
          <w:p w14:paraId="2F40AEB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53-7072</w:t>
            </w:r>
          </w:p>
        </w:tc>
        <w:tc>
          <w:tcPr>
            <w:tcW w:w="1631" w:type="dxa"/>
          </w:tcPr>
          <w:p w14:paraId="5F7BFAA6"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Pump Operators, Except Wellhead Pumpers</w:t>
            </w:r>
          </w:p>
        </w:tc>
        <w:tc>
          <w:tcPr>
            <w:tcW w:w="1519" w:type="dxa"/>
          </w:tcPr>
          <w:p w14:paraId="324B8D6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70</w:t>
            </w:r>
          </w:p>
        </w:tc>
        <w:tc>
          <w:tcPr>
            <w:tcW w:w="1530" w:type="dxa"/>
          </w:tcPr>
          <w:p w14:paraId="177D16EB"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70</w:t>
            </w:r>
          </w:p>
        </w:tc>
        <w:tc>
          <w:tcPr>
            <w:tcW w:w="1260" w:type="dxa"/>
          </w:tcPr>
          <w:p w14:paraId="34E4EF11"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c>
          <w:tcPr>
            <w:tcW w:w="1440" w:type="dxa"/>
          </w:tcPr>
          <w:p w14:paraId="4DB433C5"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0.0%</w:t>
            </w:r>
          </w:p>
        </w:tc>
        <w:tc>
          <w:tcPr>
            <w:tcW w:w="2070" w:type="dxa"/>
          </w:tcPr>
          <w:p w14:paraId="1532E92E" w14:textId="77777777" w:rsidR="00726077" w:rsidRPr="00726077" w:rsidRDefault="00726077" w:rsidP="00726077">
            <w:pPr>
              <w:spacing w:before="100" w:beforeAutospacing="1" w:after="100" w:afterAutospacing="1"/>
              <w:jc w:val="center"/>
              <w:rPr>
                <w:rFonts w:ascii="Times New Roman" w:eastAsia="Times New Roman" w:hAnsi="Times New Roman" w:cs="Times New Roman"/>
                <w:sz w:val="16"/>
                <w:szCs w:val="16"/>
              </w:rPr>
            </w:pPr>
            <w:r w:rsidRPr="00726077">
              <w:rPr>
                <w:rFonts w:ascii="Times New Roman" w:eastAsia="Times New Roman" w:hAnsi="Times New Roman" w:cs="Times New Roman"/>
                <w:sz w:val="16"/>
                <w:szCs w:val="16"/>
              </w:rPr>
              <w:t>0</w:t>
            </w:r>
          </w:p>
        </w:tc>
      </w:tr>
    </w:tbl>
    <w:p w14:paraId="6EAB8A7B" w14:textId="77777777" w:rsidR="00726077" w:rsidRPr="00726077" w:rsidRDefault="00726077" w:rsidP="00726077">
      <w:pPr>
        <w:spacing w:before="100" w:beforeAutospacing="1" w:after="100" w:afterAutospacing="1"/>
        <w:rPr>
          <w:rFonts w:ascii="Times New Roman" w:eastAsia="Times New Roman" w:hAnsi="Times New Roman" w:cs="Times New Roman"/>
          <w:kern w:val="0"/>
          <w:sz w:val="24"/>
          <w:szCs w:val="24"/>
          <w14:ligatures w14:val="none"/>
        </w:rPr>
      </w:pPr>
    </w:p>
    <w:p w14:paraId="45EC9322" w14:textId="77777777" w:rsidR="00726077" w:rsidRPr="00726077" w:rsidRDefault="00726077" w:rsidP="00726077">
      <w:pPr>
        <w:widowControl w:val="0"/>
        <w:numPr>
          <w:ilvl w:val="0"/>
          <w:numId w:val="23"/>
        </w:numPr>
        <w:tabs>
          <w:tab w:val="left" w:pos="399"/>
        </w:tabs>
        <w:autoSpaceDE w:val="0"/>
        <w:autoSpaceDN w:val="0"/>
        <w:spacing w:before="202" w:after="0" w:line="240" w:lineRule="auto"/>
        <w:ind w:left="399" w:hanging="279"/>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Labor</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Force</w:t>
      </w:r>
      <w:r w:rsidRPr="00726077">
        <w:rPr>
          <w:rFonts w:ascii="Times New Roman" w:eastAsia="Times New Roman" w:hAnsi="Times New Roman" w:cs="Times New Roman"/>
          <w:b/>
          <w:bCs/>
          <w:spacing w:val="-1"/>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Analysis</w:t>
      </w:r>
      <w:r w:rsidRPr="00726077">
        <w:rPr>
          <w:rFonts w:ascii="Times New Roman" w:eastAsia="Times New Roman" w:hAnsi="Times New Roman" w:cs="Times New Roman"/>
          <w:b/>
          <w:bCs/>
          <w:spacing w:val="-1"/>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2"/>
          <w:kern w:val="0"/>
          <w:sz w:val="24"/>
          <w:szCs w:val="24"/>
          <w14:ligatures w14:val="none"/>
        </w:rPr>
        <w:t xml:space="preserve"> Trends</w:t>
      </w:r>
    </w:p>
    <w:p w14:paraId="1FD56256"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§108(b)(1)(C);</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§679.560(a)(3)</w:t>
      </w:r>
    </w:p>
    <w:p w14:paraId="582A2EB2"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lastRenderedPageBreak/>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analysis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regional</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workforce,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including:</w:t>
      </w:r>
    </w:p>
    <w:p w14:paraId="654E3801" w14:textId="77777777" w:rsidR="00726077" w:rsidRPr="00726077" w:rsidRDefault="00726077" w:rsidP="00726077">
      <w:pPr>
        <w:widowControl w:val="0"/>
        <w:numPr>
          <w:ilvl w:val="1"/>
          <w:numId w:val="23"/>
        </w:numPr>
        <w:tabs>
          <w:tab w:val="left" w:pos="839"/>
        </w:tabs>
        <w:autoSpaceDE w:val="0"/>
        <w:autoSpaceDN w:val="0"/>
        <w:spacing w:before="239"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current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labor</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force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employment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unemployment</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data;</w:t>
      </w:r>
    </w:p>
    <w:p w14:paraId="04C77A4C" w14:textId="77777777" w:rsidR="00726077" w:rsidRPr="00726077" w:rsidRDefault="00726077" w:rsidP="00726077">
      <w:pPr>
        <w:widowControl w:val="0"/>
        <w:numPr>
          <w:ilvl w:val="1"/>
          <w:numId w:val="23"/>
        </w:numPr>
        <w:tabs>
          <w:tab w:val="left" w:pos="839"/>
        </w:tabs>
        <w:autoSpaceDE w:val="0"/>
        <w:autoSpaceDN w:val="0"/>
        <w:spacing w:before="241"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information</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on</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labor</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market</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trends;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spacing w:val="-5"/>
          <w:kern w:val="0"/>
          <w:sz w:val="24"/>
          <w14:ligatures w14:val="none"/>
        </w:rPr>
        <w:t>and</w:t>
      </w:r>
    </w:p>
    <w:p w14:paraId="73AB79B7" w14:textId="77777777" w:rsidR="00726077" w:rsidRPr="00726077" w:rsidRDefault="00726077" w:rsidP="00726077">
      <w:pPr>
        <w:widowControl w:val="0"/>
        <w:numPr>
          <w:ilvl w:val="1"/>
          <w:numId w:val="23"/>
        </w:numPr>
        <w:tabs>
          <w:tab w:val="left" w:pos="840"/>
        </w:tabs>
        <w:autoSpaceDE w:val="0"/>
        <w:autoSpaceDN w:val="0"/>
        <w:spacing w:before="243" w:after="0" w:line="240" w:lineRule="auto"/>
        <w:ind w:right="1697"/>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educational</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skill</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levels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individuals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with barriers to employment.</w:t>
      </w:r>
    </w:p>
    <w:p w14:paraId="146965F5" w14:textId="77777777" w:rsidR="00726077" w:rsidRPr="00726077" w:rsidRDefault="00726077" w:rsidP="00726077">
      <w:pPr>
        <w:widowControl w:val="0"/>
        <w:tabs>
          <w:tab w:val="left" w:pos="840"/>
        </w:tabs>
        <w:autoSpaceDE w:val="0"/>
        <w:autoSpaceDN w:val="0"/>
        <w:spacing w:before="243" w:after="0" w:line="240" w:lineRule="auto"/>
        <w:ind w:right="1697"/>
        <w:rPr>
          <w:rFonts w:ascii="Times New Roman" w:eastAsia="Times New Roman" w:hAnsi="Times New Roman" w:cs="Times New Roman"/>
          <w:color w:val="365F91"/>
          <w:kern w:val="0"/>
          <w:sz w:val="24"/>
          <w14:ligatures w14:val="none"/>
        </w:rPr>
      </w:pPr>
    </w:p>
    <w:p w14:paraId="2A7920E0"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BOARD RESPONSE: </w:t>
      </w:r>
    </w:p>
    <w:p w14:paraId="03EF060C"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Times New Roman" w:hAnsi="Times New Roman" w:cs="Times New Roman"/>
          <w:b/>
          <w:bCs/>
          <w:kern w:val="0"/>
          <w:sz w:val="24"/>
          <w:szCs w:val="24"/>
          <w14:ligatures w14:val="none"/>
        </w:rPr>
        <w:t>1. Employment and Unemployment Trends</w:t>
      </w:r>
    </w:p>
    <w:p w14:paraId="03C7B794"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 August 2024, the civilian labor force in the WDA was 169,090, a year-over-year increase of 5,276, indicating the region's labor market is expanding. Employment also grew to 158,235, a gain of 4,679 compared to August 2023. However, the region continues to face structural unemployment challenges, particularly in pockets of the workforce that are misaligned with the skill sets demanded by industries like petrochemical manufacturing, construction, and healthcare​.</w:t>
      </w:r>
    </w:p>
    <w:p w14:paraId="1FDA6B9B"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Historically, the Southeast Texas region has been impacted by fluctuations in the petrochemical industry, but the construction sector has shown </w:t>
      </w:r>
      <w:proofErr w:type="gramStart"/>
      <w:r w:rsidRPr="00726077">
        <w:rPr>
          <w:rFonts w:ascii="Times New Roman" w:eastAsia="Times New Roman" w:hAnsi="Times New Roman" w:cs="Times New Roman"/>
          <w:kern w:val="0"/>
          <w:sz w:val="24"/>
          <w:szCs w:val="24"/>
          <w14:ligatures w14:val="none"/>
        </w:rPr>
        <w:t>strong growth</w:t>
      </w:r>
      <w:proofErr w:type="gramEnd"/>
      <w:r w:rsidRPr="00726077">
        <w:rPr>
          <w:rFonts w:ascii="Times New Roman" w:eastAsia="Times New Roman" w:hAnsi="Times New Roman" w:cs="Times New Roman"/>
          <w:kern w:val="0"/>
          <w:sz w:val="24"/>
          <w:szCs w:val="24"/>
          <w14:ligatures w14:val="none"/>
        </w:rPr>
        <w:t>. As of the first quarter of 2024, the construction industry employs 13.4% of the WDA workforce, with a year-over-year growth of 16.5%. Manufacturing follows closely with 13.5% of the workforce and 5.9% annual growth. The education and health services sector remains the largest, employing 22.1% of the workforce​.</w:t>
      </w:r>
    </w:p>
    <w:p w14:paraId="195ECDB0"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unemployment rate in the three-county area of Hardin, Jefferson, and Orange has continued to follow a similar trend to state and national levels. As of August 2024, the unemployment rate in the Southeast Texas Workforce Development Area (WDA) is 6.4%, showing only a slight change from the 6.3% reported in August 2023. This is slightly above the state average of 4.4% and the national average of 4.4%, reflecting the ongoing challenges faced by the local labor market​.</w:t>
      </w:r>
    </w:p>
    <w:p w14:paraId="65058B23"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2. Unemployment Insurance Claims</w:t>
      </w:r>
    </w:p>
    <w:p w14:paraId="20B7B261"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Unemployment insurance claims in the Southeast Texas Workforce Development Area (WDA) have steadily decreased each year since the height of the COVID-19 pandemic. In 2020, the region experienced a surge with 59,354 claims due to widespread layoffs and business closures. However, as the economy began to recover, claims dropped to 30,459 in 2021, followed by 18,013 in 2022, and 17,775 in 2023. As of 2024, there have been 13,364 claims reported, with data for October through December still pending.</w:t>
      </w:r>
    </w:p>
    <w:p w14:paraId="424305F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lastRenderedPageBreak/>
        <w:t xml:space="preserve">This sharp decline—from over </w:t>
      </w:r>
      <w:r w:rsidRPr="00726077">
        <w:rPr>
          <w:rFonts w:ascii="Times New Roman" w:eastAsia="Times New Roman" w:hAnsi="Times New Roman" w:cs="Times New Roman"/>
          <w:b/>
          <w:bCs/>
          <w:kern w:val="0"/>
          <w:sz w:val="24"/>
          <w:szCs w:val="24"/>
          <w14:ligatures w14:val="none"/>
        </w:rPr>
        <w:t>59,000 claims</w:t>
      </w:r>
      <w:r w:rsidRPr="00726077">
        <w:rPr>
          <w:rFonts w:ascii="Times New Roman" w:eastAsia="Times New Roman" w:hAnsi="Times New Roman" w:cs="Times New Roman"/>
          <w:kern w:val="0"/>
          <w:sz w:val="24"/>
          <w:szCs w:val="24"/>
          <w14:ligatures w14:val="none"/>
        </w:rPr>
        <w:t xml:space="preserve"> in 2020 to </w:t>
      </w:r>
      <w:r w:rsidRPr="00726077">
        <w:rPr>
          <w:rFonts w:ascii="Times New Roman" w:eastAsia="Times New Roman" w:hAnsi="Times New Roman" w:cs="Times New Roman"/>
          <w:b/>
          <w:bCs/>
          <w:kern w:val="0"/>
          <w:sz w:val="24"/>
          <w:szCs w:val="24"/>
          <w14:ligatures w14:val="none"/>
        </w:rPr>
        <w:t>13,364 claims</w:t>
      </w:r>
      <w:r w:rsidRPr="00726077">
        <w:rPr>
          <w:rFonts w:ascii="Times New Roman" w:eastAsia="Times New Roman" w:hAnsi="Times New Roman" w:cs="Times New Roman"/>
          <w:kern w:val="0"/>
          <w:sz w:val="24"/>
          <w:szCs w:val="24"/>
          <w14:ligatures w14:val="none"/>
        </w:rPr>
        <w:t xml:space="preserve"> in 2024—illustrates the region's recovery as industries such as petrochemicals, manufacturing, and energy-related sectors have reopened and expanded operations. </w:t>
      </w:r>
      <w:proofErr w:type="gramStart"/>
      <w:r w:rsidRPr="00726077">
        <w:rPr>
          <w:rFonts w:ascii="Times New Roman" w:eastAsia="Times New Roman" w:hAnsi="Times New Roman" w:cs="Times New Roman"/>
          <w:kern w:val="0"/>
          <w:sz w:val="24"/>
          <w:szCs w:val="24"/>
          <w14:ligatures w14:val="none"/>
        </w:rPr>
        <w:t>Several</w:t>
      </w:r>
      <w:proofErr w:type="gramEnd"/>
      <w:r w:rsidRPr="00726077">
        <w:rPr>
          <w:rFonts w:ascii="Times New Roman" w:eastAsia="Times New Roman" w:hAnsi="Times New Roman" w:cs="Times New Roman"/>
          <w:kern w:val="0"/>
          <w:sz w:val="24"/>
          <w:szCs w:val="24"/>
          <w14:ligatures w14:val="none"/>
        </w:rPr>
        <w:t xml:space="preserve"> factors have contributed to this decrease:</w:t>
      </w:r>
    </w:p>
    <w:p w14:paraId="2048763A" w14:textId="77777777" w:rsidR="00726077" w:rsidRPr="00726077" w:rsidRDefault="00726077" w:rsidP="00726077">
      <w:pPr>
        <w:widowControl w:val="0"/>
        <w:numPr>
          <w:ilvl w:val="0"/>
          <w:numId w:val="41"/>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Economic Recovery and Job Growth</w:t>
      </w:r>
      <w:r w:rsidRPr="00726077">
        <w:rPr>
          <w:rFonts w:ascii="Times New Roman" w:eastAsia="Times New Roman" w:hAnsi="Times New Roman" w:cs="Times New Roman"/>
          <w:kern w:val="0"/>
          <w:sz w:val="24"/>
          <w:szCs w:val="24"/>
          <w14:ligatures w14:val="none"/>
        </w:rPr>
        <w:t>: Following the initial COVID-19 lockdowns and disruptions, local industries began ramping up production and hiring, which led to the creation of new jobs. Notably, expansions in the LNG, hydrogen, and construction sectors have driven employment gains.</w:t>
      </w:r>
    </w:p>
    <w:p w14:paraId="16EC49F7" w14:textId="77777777" w:rsidR="00726077" w:rsidRPr="00726077" w:rsidRDefault="00726077" w:rsidP="00726077">
      <w:pPr>
        <w:widowControl w:val="0"/>
        <w:numPr>
          <w:ilvl w:val="0"/>
          <w:numId w:val="41"/>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Federal and State Support Programs Ending</w:t>
      </w:r>
      <w:r w:rsidRPr="00726077">
        <w:rPr>
          <w:rFonts w:ascii="Times New Roman" w:eastAsia="Times New Roman" w:hAnsi="Times New Roman" w:cs="Times New Roman"/>
          <w:kern w:val="0"/>
          <w:sz w:val="24"/>
          <w:szCs w:val="24"/>
          <w14:ligatures w14:val="none"/>
        </w:rPr>
        <w:t>: As federal and state COVID-related unemployment assistance programs ended, fewer individuals were eligible for extended unemployment benefits, naturally reducing the number of claims.</w:t>
      </w:r>
    </w:p>
    <w:p w14:paraId="01DE59BB" w14:textId="77777777" w:rsidR="00726077" w:rsidRPr="00726077" w:rsidRDefault="00726077" w:rsidP="00726077">
      <w:pPr>
        <w:widowControl w:val="0"/>
        <w:numPr>
          <w:ilvl w:val="0"/>
          <w:numId w:val="41"/>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Worker Adjustments</w:t>
      </w:r>
      <w:r w:rsidRPr="00726077">
        <w:rPr>
          <w:rFonts w:ascii="Times New Roman" w:eastAsia="Times New Roman" w:hAnsi="Times New Roman" w:cs="Times New Roman"/>
          <w:kern w:val="0"/>
          <w:sz w:val="24"/>
          <w:szCs w:val="24"/>
          <w14:ligatures w14:val="none"/>
        </w:rPr>
        <w:t xml:space="preserve">: </w:t>
      </w:r>
      <w:proofErr w:type="gramStart"/>
      <w:r w:rsidRPr="00726077">
        <w:rPr>
          <w:rFonts w:ascii="Times New Roman" w:eastAsia="Times New Roman" w:hAnsi="Times New Roman" w:cs="Times New Roman"/>
          <w:kern w:val="0"/>
          <w:sz w:val="24"/>
          <w:szCs w:val="24"/>
          <w14:ligatures w14:val="none"/>
        </w:rPr>
        <w:t>Many</w:t>
      </w:r>
      <w:proofErr w:type="gramEnd"/>
      <w:r w:rsidRPr="00726077">
        <w:rPr>
          <w:rFonts w:ascii="Times New Roman" w:eastAsia="Times New Roman" w:hAnsi="Times New Roman" w:cs="Times New Roman"/>
          <w:kern w:val="0"/>
          <w:sz w:val="24"/>
          <w:szCs w:val="24"/>
          <w14:ligatures w14:val="none"/>
        </w:rPr>
        <w:t xml:space="preserve"> individuals who were temporarily laid off during the pandemic have since returned to work or transitioned to new industries, reducing the need for unemployment benefits.</w:t>
      </w:r>
    </w:p>
    <w:p w14:paraId="4A251BF9"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ongoing industrial expansions in Southeast Texas, particularly in high-demand sectors like petrochemicals and energy, </w:t>
      </w:r>
      <w:proofErr w:type="gramStart"/>
      <w:r w:rsidRPr="00726077">
        <w:rPr>
          <w:rFonts w:ascii="Times New Roman" w:eastAsia="Times New Roman" w:hAnsi="Times New Roman" w:cs="Times New Roman"/>
          <w:kern w:val="0"/>
          <w:sz w:val="24"/>
          <w:szCs w:val="24"/>
          <w14:ligatures w14:val="none"/>
        </w:rPr>
        <w:t>are expected</w:t>
      </w:r>
      <w:proofErr w:type="gramEnd"/>
      <w:r w:rsidRPr="00726077">
        <w:rPr>
          <w:rFonts w:ascii="Times New Roman" w:eastAsia="Times New Roman" w:hAnsi="Times New Roman" w:cs="Times New Roman"/>
          <w:kern w:val="0"/>
          <w:sz w:val="24"/>
          <w:szCs w:val="24"/>
          <w14:ligatures w14:val="none"/>
        </w:rPr>
        <w:t xml:space="preserve"> to continue lowering UI claims as more job opportunities are created. This trend signals a stronger, more resilient labor market that is less dependent on unemployment benefits, positioning the region for future growth.</w:t>
      </w:r>
    </w:p>
    <w:p w14:paraId="0CAEEC6A" w14:textId="77777777" w:rsidR="00726077" w:rsidRPr="00726077" w:rsidRDefault="00726077" w:rsidP="007260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noProof/>
          <w:kern w:val="0"/>
          <w:sz w:val="24"/>
          <w:szCs w:val="24"/>
          <w14:ligatures w14:val="none"/>
        </w:rPr>
        <w:drawing>
          <wp:inline distT="0" distB="0" distL="0" distR="0" wp14:anchorId="3F22EEC4" wp14:editId="1818557B">
            <wp:extent cx="4608830" cy="2780030"/>
            <wp:effectExtent l="0" t="0" r="1270" b="1270"/>
            <wp:docPr id="59588868"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8868" name="Picture 1" descr="A graph with a line going u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830" cy="2780030"/>
                    </a:xfrm>
                    <a:prstGeom prst="rect">
                      <a:avLst/>
                    </a:prstGeom>
                    <a:noFill/>
                  </pic:spPr>
                </pic:pic>
              </a:graphicData>
            </a:graphic>
          </wp:inline>
        </w:drawing>
      </w:r>
    </w:p>
    <w:p w14:paraId="2DB05788" w14:textId="77777777" w:rsidR="00726077" w:rsidRPr="00726077" w:rsidRDefault="00726077" w:rsidP="00726077">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i/>
          <w:iCs/>
          <w:kern w:val="0"/>
          <w:sz w:val="24"/>
          <w:szCs w:val="24"/>
          <w14:ligatures w14:val="none"/>
        </w:rPr>
        <w:t>Source: Texas Workforce Commission Weekly Claims by County</w:t>
      </w:r>
    </w:p>
    <w:p w14:paraId="611AB8A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3. Wages</w:t>
      </w:r>
    </w:p>
    <w:p w14:paraId="592A93A4" w14:textId="570525CF"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lastRenderedPageBreak/>
        <w:t xml:space="preserve">Average weekly wages in the Southeast Texas Workforce Development Area (WDA) have shown </w:t>
      </w:r>
      <w:r w:rsidR="00375728" w:rsidRPr="00726077">
        <w:rPr>
          <w:rFonts w:ascii="Times New Roman" w:eastAsia="Times New Roman" w:hAnsi="Times New Roman" w:cs="Times New Roman"/>
          <w:kern w:val="0"/>
          <w:sz w:val="24"/>
          <w:szCs w:val="24"/>
          <w14:ligatures w14:val="none"/>
        </w:rPr>
        <w:t>growth</w:t>
      </w:r>
      <w:r w:rsidRPr="00726077">
        <w:rPr>
          <w:rFonts w:ascii="Times New Roman" w:eastAsia="Times New Roman" w:hAnsi="Times New Roman" w:cs="Times New Roman"/>
          <w:kern w:val="0"/>
          <w:sz w:val="24"/>
          <w:szCs w:val="24"/>
          <w14:ligatures w14:val="none"/>
        </w:rPr>
        <w:t>, reflecting improving economic conditions and wage gains across key industries. As of the first quarter of 2024, the average weekly wage in the WDA was $1,323, marking an increase of $38 compared to the same period in 2023. This quarterly wage growth indicates steady recovery and a gradual improvement in income levels for workers across various sectors</w:t>
      </w:r>
      <w:r w:rsidRPr="00726077">
        <w:rPr>
          <w:rFonts w:ascii="Arial" w:eastAsia="Times New Roman" w:hAnsi="Arial" w:cs="Arial"/>
          <w:kern w:val="0"/>
          <w:sz w:val="24"/>
          <w:szCs w:val="24"/>
          <w14:ligatures w14:val="none"/>
        </w:rPr>
        <w:t>​</w:t>
      </w:r>
      <w:r w:rsidRPr="00726077">
        <w:rPr>
          <w:rFonts w:ascii="Times New Roman" w:eastAsia="Times New Roman" w:hAnsi="Times New Roman" w:cs="Times New Roman"/>
          <w:kern w:val="0"/>
          <w:sz w:val="24"/>
          <w:szCs w:val="24"/>
          <w14:ligatures w14:val="none"/>
        </w:rPr>
        <w:t>.</w:t>
      </w:r>
    </w:p>
    <w:p w14:paraId="516EE487" w14:textId="37EEFBBF"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However, despite these gains, wages in the Southeast Texas region still </w:t>
      </w:r>
      <w:r w:rsidR="00375728" w:rsidRPr="00726077">
        <w:rPr>
          <w:rFonts w:ascii="Times New Roman" w:eastAsia="Times New Roman" w:hAnsi="Times New Roman" w:cs="Times New Roman"/>
          <w:kern w:val="0"/>
          <w:sz w:val="24"/>
          <w:szCs w:val="24"/>
          <w14:ligatures w14:val="none"/>
        </w:rPr>
        <w:t>lag</w:t>
      </w:r>
      <w:r w:rsidRPr="00726077">
        <w:rPr>
          <w:rFonts w:ascii="Times New Roman" w:eastAsia="Times New Roman" w:hAnsi="Times New Roman" w:cs="Times New Roman"/>
          <w:kern w:val="0"/>
          <w:sz w:val="24"/>
          <w:szCs w:val="24"/>
          <w14:ligatures w14:val="none"/>
        </w:rPr>
        <w:t xml:space="preserve"> both state and national averages. The state of Texas reported an average weekly wage of $1,540 for the same period, while the national average stood at $1,527. This wage gap underscores the ongoing need for regional initiatives to improve wage competitiveness, especially in high-growth sectors such as construction, manufacturing, and healthcare​.</w:t>
      </w:r>
    </w:p>
    <w:p w14:paraId="2641E2BD"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slight wage increase in Southeast Texas </w:t>
      </w:r>
      <w:proofErr w:type="gramStart"/>
      <w:r w:rsidRPr="00726077">
        <w:rPr>
          <w:rFonts w:ascii="Times New Roman" w:eastAsia="Times New Roman" w:hAnsi="Times New Roman" w:cs="Times New Roman"/>
          <w:kern w:val="0"/>
          <w:sz w:val="24"/>
          <w:szCs w:val="24"/>
          <w14:ligatures w14:val="none"/>
        </w:rPr>
        <w:t>is largely driven</w:t>
      </w:r>
      <w:proofErr w:type="gramEnd"/>
      <w:r w:rsidRPr="00726077">
        <w:rPr>
          <w:rFonts w:ascii="Times New Roman" w:eastAsia="Times New Roman" w:hAnsi="Times New Roman" w:cs="Times New Roman"/>
          <w:kern w:val="0"/>
          <w:sz w:val="24"/>
          <w:szCs w:val="24"/>
          <w14:ligatures w14:val="none"/>
        </w:rPr>
        <w:t xml:space="preserve"> by growth in high-demand industries such as construction, which saw a 16.5% increase in employment, and manufacturing, which reported a 5.9% increase over the last year​. These sectors, combined with trade, transportation, and utilities, which employ nearly 20% of the workforce, offer substantial wage potential. However, wage disparities between these industries and others, such as leisure and hospitality (which typically offers lower wages), contribute to the overall average being below state and national figures​.</w:t>
      </w:r>
    </w:p>
    <w:p w14:paraId="48A44261"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As the region continues to recover from the pandemic and experiences industrial expansion, particularly in the petrochemical and energy sectors, wage growth </w:t>
      </w:r>
      <w:proofErr w:type="gramStart"/>
      <w:r w:rsidRPr="00726077">
        <w:rPr>
          <w:rFonts w:ascii="Times New Roman" w:eastAsia="Times New Roman" w:hAnsi="Times New Roman" w:cs="Times New Roman"/>
          <w:kern w:val="0"/>
          <w:sz w:val="24"/>
          <w:szCs w:val="24"/>
          <w14:ligatures w14:val="none"/>
        </w:rPr>
        <w:t>is expected</w:t>
      </w:r>
      <w:proofErr w:type="gramEnd"/>
      <w:r w:rsidRPr="00726077">
        <w:rPr>
          <w:rFonts w:ascii="Times New Roman" w:eastAsia="Times New Roman" w:hAnsi="Times New Roman" w:cs="Times New Roman"/>
          <w:kern w:val="0"/>
          <w:sz w:val="24"/>
          <w:szCs w:val="24"/>
          <w14:ligatures w14:val="none"/>
        </w:rPr>
        <w:t xml:space="preserve"> to continue. Yet, ongoing efforts </w:t>
      </w:r>
      <w:proofErr w:type="gramStart"/>
      <w:r w:rsidRPr="00726077">
        <w:rPr>
          <w:rFonts w:ascii="Times New Roman" w:eastAsia="Times New Roman" w:hAnsi="Times New Roman" w:cs="Times New Roman"/>
          <w:kern w:val="0"/>
          <w:sz w:val="24"/>
          <w:szCs w:val="24"/>
          <w14:ligatures w14:val="none"/>
        </w:rPr>
        <w:t>are needed</w:t>
      </w:r>
      <w:proofErr w:type="gramEnd"/>
      <w:r w:rsidRPr="00726077">
        <w:rPr>
          <w:rFonts w:ascii="Times New Roman" w:eastAsia="Times New Roman" w:hAnsi="Times New Roman" w:cs="Times New Roman"/>
          <w:kern w:val="0"/>
          <w:sz w:val="24"/>
          <w:szCs w:val="24"/>
          <w14:ligatures w14:val="none"/>
        </w:rPr>
        <w:t xml:space="preserve"> to ensure that workers in lower-wage industries have access to upskilling and training opportunities, enabling them to transition into higher-paying occupations​.</w:t>
      </w:r>
    </w:p>
    <w:p w14:paraId="60935548"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Board remains committed to addressing these wage disparities by </w:t>
      </w:r>
      <w:proofErr w:type="gramStart"/>
      <w:r w:rsidRPr="00726077">
        <w:rPr>
          <w:rFonts w:ascii="Times New Roman" w:eastAsia="Times New Roman" w:hAnsi="Times New Roman" w:cs="Times New Roman"/>
          <w:kern w:val="0"/>
          <w:sz w:val="24"/>
          <w:szCs w:val="24"/>
          <w14:ligatures w14:val="none"/>
        </w:rPr>
        <w:t>working</w:t>
      </w:r>
      <w:proofErr w:type="gramEnd"/>
      <w:r w:rsidRPr="00726077">
        <w:rPr>
          <w:rFonts w:ascii="Times New Roman" w:eastAsia="Times New Roman" w:hAnsi="Times New Roman" w:cs="Times New Roman"/>
          <w:kern w:val="0"/>
          <w:sz w:val="24"/>
          <w:szCs w:val="24"/>
          <w14:ligatures w14:val="none"/>
        </w:rPr>
        <w:t xml:space="preserve"> closely with employers and educational institutions to align training programs with high-wage, high-demand jobs. This focus on workforce development and targeted occupation growth aims to close the wage gap between the Southeast Texas WDA and the broader state and national averages, ultimately improving economic mobility for workers in the region.</w:t>
      </w:r>
    </w:p>
    <w:p w14:paraId="0F3BA764"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 xml:space="preserve">4. Educational Attainment </w:t>
      </w:r>
    </w:p>
    <w:p w14:paraId="7E9160F2"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educational attainment levels in Jefferson, Orange, and Hardin counties offer insight into the workforce's preparedness for current and future labor market demands. While </w:t>
      </w:r>
      <w:proofErr w:type="gramStart"/>
      <w:r w:rsidRPr="00726077">
        <w:rPr>
          <w:rFonts w:ascii="Times New Roman" w:eastAsia="Times New Roman" w:hAnsi="Times New Roman" w:cs="Times New Roman"/>
          <w:kern w:val="0"/>
          <w:sz w:val="24"/>
          <w:szCs w:val="24"/>
          <w14:ligatures w14:val="none"/>
        </w:rPr>
        <w:t>many</w:t>
      </w:r>
      <w:proofErr w:type="gramEnd"/>
      <w:r w:rsidRPr="00726077">
        <w:rPr>
          <w:rFonts w:ascii="Times New Roman" w:eastAsia="Times New Roman" w:hAnsi="Times New Roman" w:cs="Times New Roman"/>
          <w:kern w:val="0"/>
          <w:sz w:val="24"/>
          <w:szCs w:val="24"/>
          <w14:ligatures w14:val="none"/>
        </w:rPr>
        <w:t xml:space="preserve"> residents possess at least a high school diploma, there are significant differences in post-secondary education compared to state averages. Understanding these disparities is crucial for workforce development efforts aimed at upskilling the local population to meet the needs of growing industries such as construction, healthcare, and manufacturing. The following analysis compares the educational attainment in these counties with statewide figures, highlighting areas of strength and opportunities for improvement.</w:t>
      </w:r>
    </w:p>
    <w:tbl>
      <w:tblPr>
        <w:tblStyle w:val="GridTable1Light-Accent11"/>
        <w:tblW w:w="0" w:type="auto"/>
        <w:tblLook w:val="04A0" w:firstRow="1" w:lastRow="0" w:firstColumn="1" w:lastColumn="0" w:noHBand="0" w:noVBand="1"/>
      </w:tblPr>
      <w:tblGrid>
        <w:gridCol w:w="1870"/>
        <w:gridCol w:w="1870"/>
        <w:gridCol w:w="1870"/>
        <w:gridCol w:w="1870"/>
        <w:gridCol w:w="1870"/>
      </w:tblGrid>
      <w:tr w:rsidR="00726077" w:rsidRPr="00726077" w14:paraId="637AB2E6" w14:textId="77777777" w:rsidTr="007A6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A4117E8"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p>
        </w:tc>
        <w:tc>
          <w:tcPr>
            <w:tcW w:w="1870" w:type="dxa"/>
          </w:tcPr>
          <w:p w14:paraId="1E3ED9A7" w14:textId="77777777" w:rsidR="00726077" w:rsidRPr="00726077" w:rsidRDefault="00726077" w:rsidP="0072607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Jefferson County</w:t>
            </w:r>
          </w:p>
        </w:tc>
        <w:tc>
          <w:tcPr>
            <w:tcW w:w="1870" w:type="dxa"/>
          </w:tcPr>
          <w:p w14:paraId="6C30A240" w14:textId="77777777" w:rsidR="00726077" w:rsidRPr="00726077" w:rsidRDefault="00726077" w:rsidP="0072607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Orange County</w:t>
            </w:r>
          </w:p>
        </w:tc>
        <w:tc>
          <w:tcPr>
            <w:tcW w:w="1870" w:type="dxa"/>
          </w:tcPr>
          <w:p w14:paraId="20CD4F23" w14:textId="77777777" w:rsidR="00726077" w:rsidRPr="00726077" w:rsidRDefault="00726077" w:rsidP="0072607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Hardin County</w:t>
            </w:r>
          </w:p>
        </w:tc>
        <w:tc>
          <w:tcPr>
            <w:tcW w:w="1870" w:type="dxa"/>
          </w:tcPr>
          <w:p w14:paraId="7F61BC1D" w14:textId="77777777" w:rsidR="00726077" w:rsidRPr="00726077" w:rsidRDefault="00726077" w:rsidP="0072607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Texas</w:t>
            </w:r>
          </w:p>
        </w:tc>
      </w:tr>
      <w:tr w:rsidR="00726077" w:rsidRPr="00726077" w14:paraId="217B687D" w14:textId="77777777" w:rsidTr="007A60CF">
        <w:tc>
          <w:tcPr>
            <w:cnfStyle w:val="001000000000" w:firstRow="0" w:lastRow="0" w:firstColumn="1" w:lastColumn="0" w:oddVBand="0" w:evenVBand="0" w:oddHBand="0" w:evenHBand="0" w:firstRowFirstColumn="0" w:firstRowLastColumn="0" w:lastRowFirstColumn="0" w:lastRowLastColumn="0"/>
            <w:tcW w:w="1870" w:type="dxa"/>
          </w:tcPr>
          <w:p w14:paraId="752DFFE3"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No High School Diploma</w:t>
            </w:r>
          </w:p>
        </w:tc>
        <w:tc>
          <w:tcPr>
            <w:tcW w:w="1870" w:type="dxa"/>
          </w:tcPr>
          <w:p w14:paraId="00BE9B9C"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15.4%</w:t>
            </w:r>
          </w:p>
        </w:tc>
        <w:tc>
          <w:tcPr>
            <w:tcW w:w="1870" w:type="dxa"/>
          </w:tcPr>
          <w:p w14:paraId="2B6451C4"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9.9%</w:t>
            </w:r>
          </w:p>
        </w:tc>
        <w:tc>
          <w:tcPr>
            <w:tcW w:w="1870" w:type="dxa"/>
          </w:tcPr>
          <w:p w14:paraId="42A1987B"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9.7%</w:t>
            </w:r>
          </w:p>
        </w:tc>
        <w:tc>
          <w:tcPr>
            <w:tcW w:w="1870" w:type="dxa"/>
          </w:tcPr>
          <w:p w14:paraId="4C638894"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13.9%</w:t>
            </w:r>
          </w:p>
        </w:tc>
      </w:tr>
      <w:tr w:rsidR="00726077" w:rsidRPr="00726077" w14:paraId="0E628FCA" w14:textId="77777777" w:rsidTr="007A60CF">
        <w:tc>
          <w:tcPr>
            <w:cnfStyle w:val="001000000000" w:firstRow="0" w:lastRow="0" w:firstColumn="1" w:lastColumn="0" w:oddVBand="0" w:evenVBand="0" w:oddHBand="0" w:evenHBand="0" w:firstRowFirstColumn="0" w:firstRowLastColumn="0" w:lastRowFirstColumn="0" w:lastRowLastColumn="0"/>
            <w:tcW w:w="1870" w:type="dxa"/>
          </w:tcPr>
          <w:p w14:paraId="16644B45"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 xml:space="preserve">High School Diploma </w:t>
            </w:r>
          </w:p>
        </w:tc>
        <w:tc>
          <w:tcPr>
            <w:tcW w:w="1870" w:type="dxa"/>
          </w:tcPr>
          <w:p w14:paraId="20A850F6"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31.1%</w:t>
            </w:r>
          </w:p>
        </w:tc>
        <w:tc>
          <w:tcPr>
            <w:tcW w:w="1870" w:type="dxa"/>
          </w:tcPr>
          <w:p w14:paraId="7436BE5D"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34.7%</w:t>
            </w:r>
          </w:p>
        </w:tc>
        <w:tc>
          <w:tcPr>
            <w:tcW w:w="1870" w:type="dxa"/>
          </w:tcPr>
          <w:p w14:paraId="7331DD2F"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37.7%</w:t>
            </w:r>
          </w:p>
        </w:tc>
        <w:tc>
          <w:tcPr>
            <w:tcW w:w="1870" w:type="dxa"/>
          </w:tcPr>
          <w:p w14:paraId="5AFF4763"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24.1%</w:t>
            </w:r>
          </w:p>
        </w:tc>
      </w:tr>
      <w:tr w:rsidR="00726077" w:rsidRPr="00726077" w14:paraId="2E3CE1D1" w14:textId="77777777" w:rsidTr="007A60CF">
        <w:tc>
          <w:tcPr>
            <w:cnfStyle w:val="001000000000" w:firstRow="0" w:lastRow="0" w:firstColumn="1" w:lastColumn="0" w:oddVBand="0" w:evenVBand="0" w:oddHBand="0" w:evenHBand="0" w:firstRowFirstColumn="0" w:firstRowLastColumn="0" w:lastRowFirstColumn="0" w:lastRowLastColumn="0"/>
            <w:tcW w:w="1870" w:type="dxa"/>
          </w:tcPr>
          <w:p w14:paraId="7632DE4B"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proofErr w:type="gramStart"/>
            <w:r w:rsidRPr="00726077">
              <w:rPr>
                <w:rFonts w:ascii="Times New Roman" w:eastAsia="Times New Roman" w:hAnsi="Times New Roman" w:cs="Times New Roman"/>
                <w:sz w:val="20"/>
                <w:szCs w:val="20"/>
              </w:rPr>
              <w:t>Some</w:t>
            </w:r>
            <w:proofErr w:type="gramEnd"/>
            <w:r w:rsidRPr="00726077">
              <w:rPr>
                <w:rFonts w:ascii="Times New Roman" w:eastAsia="Times New Roman" w:hAnsi="Times New Roman" w:cs="Times New Roman"/>
                <w:sz w:val="20"/>
                <w:szCs w:val="20"/>
              </w:rPr>
              <w:t xml:space="preserve"> College, No Degree</w:t>
            </w:r>
          </w:p>
        </w:tc>
        <w:tc>
          <w:tcPr>
            <w:tcW w:w="1870" w:type="dxa"/>
          </w:tcPr>
          <w:p w14:paraId="1886E001"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23.8%</w:t>
            </w:r>
          </w:p>
        </w:tc>
        <w:tc>
          <w:tcPr>
            <w:tcW w:w="1870" w:type="dxa"/>
          </w:tcPr>
          <w:p w14:paraId="094C4A7A"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24.9%</w:t>
            </w:r>
          </w:p>
        </w:tc>
        <w:tc>
          <w:tcPr>
            <w:tcW w:w="1870" w:type="dxa"/>
          </w:tcPr>
          <w:p w14:paraId="4ED1E211"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23.3%</w:t>
            </w:r>
          </w:p>
        </w:tc>
        <w:tc>
          <w:tcPr>
            <w:tcW w:w="1870" w:type="dxa"/>
          </w:tcPr>
          <w:p w14:paraId="64DA8568"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20.9%</w:t>
            </w:r>
          </w:p>
        </w:tc>
      </w:tr>
      <w:tr w:rsidR="00726077" w:rsidRPr="00726077" w14:paraId="4FC68C32" w14:textId="77777777" w:rsidTr="007A60CF">
        <w:tc>
          <w:tcPr>
            <w:cnfStyle w:val="001000000000" w:firstRow="0" w:lastRow="0" w:firstColumn="1" w:lastColumn="0" w:oddVBand="0" w:evenVBand="0" w:oddHBand="0" w:evenHBand="0" w:firstRowFirstColumn="0" w:firstRowLastColumn="0" w:lastRowFirstColumn="0" w:lastRowLastColumn="0"/>
            <w:tcW w:w="1870" w:type="dxa"/>
          </w:tcPr>
          <w:p w14:paraId="70AFCC24"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Associate</w:t>
            </w:r>
          </w:p>
        </w:tc>
        <w:tc>
          <w:tcPr>
            <w:tcW w:w="1870" w:type="dxa"/>
          </w:tcPr>
          <w:p w14:paraId="23376A48"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10.1%</w:t>
            </w:r>
          </w:p>
        </w:tc>
        <w:tc>
          <w:tcPr>
            <w:tcW w:w="1870" w:type="dxa"/>
          </w:tcPr>
          <w:p w14:paraId="1FF50089"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12.4%</w:t>
            </w:r>
          </w:p>
        </w:tc>
        <w:tc>
          <w:tcPr>
            <w:tcW w:w="1870" w:type="dxa"/>
          </w:tcPr>
          <w:p w14:paraId="152239F9"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9.1%</w:t>
            </w:r>
          </w:p>
        </w:tc>
        <w:tc>
          <w:tcPr>
            <w:tcW w:w="1870" w:type="dxa"/>
          </w:tcPr>
          <w:p w14:paraId="5D16D3C1"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7.9%</w:t>
            </w:r>
          </w:p>
        </w:tc>
      </w:tr>
      <w:tr w:rsidR="00726077" w:rsidRPr="00726077" w14:paraId="364AEC7C" w14:textId="77777777" w:rsidTr="007A60CF">
        <w:tc>
          <w:tcPr>
            <w:cnfStyle w:val="001000000000" w:firstRow="0" w:lastRow="0" w:firstColumn="1" w:lastColumn="0" w:oddVBand="0" w:evenVBand="0" w:oddHBand="0" w:evenHBand="0" w:firstRowFirstColumn="0" w:firstRowLastColumn="0" w:lastRowFirstColumn="0" w:lastRowLastColumn="0"/>
            <w:tcW w:w="1870" w:type="dxa"/>
          </w:tcPr>
          <w:p w14:paraId="0EFD4863"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Bachelor’s</w:t>
            </w:r>
          </w:p>
        </w:tc>
        <w:tc>
          <w:tcPr>
            <w:tcW w:w="1870" w:type="dxa"/>
          </w:tcPr>
          <w:p w14:paraId="25CEB8DC"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14.0%</w:t>
            </w:r>
          </w:p>
        </w:tc>
        <w:tc>
          <w:tcPr>
            <w:tcW w:w="1870" w:type="dxa"/>
          </w:tcPr>
          <w:p w14:paraId="0696A0EC"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13.1%</w:t>
            </w:r>
          </w:p>
        </w:tc>
        <w:tc>
          <w:tcPr>
            <w:tcW w:w="1870" w:type="dxa"/>
          </w:tcPr>
          <w:p w14:paraId="5BA83EC5"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15.7%</w:t>
            </w:r>
          </w:p>
        </w:tc>
        <w:tc>
          <w:tcPr>
            <w:tcW w:w="1870" w:type="dxa"/>
          </w:tcPr>
          <w:p w14:paraId="607CFEE1"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21.7%</w:t>
            </w:r>
          </w:p>
        </w:tc>
      </w:tr>
      <w:tr w:rsidR="00726077" w:rsidRPr="00726077" w14:paraId="5BCBC0CA" w14:textId="77777777" w:rsidTr="007A60CF">
        <w:trPr>
          <w:trHeight w:val="202"/>
        </w:trPr>
        <w:tc>
          <w:tcPr>
            <w:cnfStyle w:val="001000000000" w:firstRow="0" w:lastRow="0" w:firstColumn="1" w:lastColumn="0" w:oddVBand="0" w:evenVBand="0" w:oddHBand="0" w:evenHBand="0" w:firstRowFirstColumn="0" w:firstRowLastColumn="0" w:lastRowFirstColumn="0" w:lastRowLastColumn="0"/>
            <w:tcW w:w="1870" w:type="dxa"/>
          </w:tcPr>
          <w:p w14:paraId="735F165A" w14:textId="77777777" w:rsidR="00726077" w:rsidRPr="00726077" w:rsidRDefault="00726077" w:rsidP="00726077">
            <w:pPr>
              <w:spacing w:before="100" w:beforeAutospacing="1" w:after="100" w:afterAutospacing="1"/>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Postgraduate</w:t>
            </w:r>
          </w:p>
        </w:tc>
        <w:tc>
          <w:tcPr>
            <w:tcW w:w="1870" w:type="dxa"/>
          </w:tcPr>
          <w:p w14:paraId="21E97B93"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5.6%</w:t>
            </w:r>
          </w:p>
        </w:tc>
        <w:tc>
          <w:tcPr>
            <w:tcW w:w="1870" w:type="dxa"/>
          </w:tcPr>
          <w:p w14:paraId="15367A11"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4.9%</w:t>
            </w:r>
          </w:p>
        </w:tc>
        <w:tc>
          <w:tcPr>
            <w:tcW w:w="1870" w:type="dxa"/>
          </w:tcPr>
          <w:p w14:paraId="65F59279"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4.5%</w:t>
            </w:r>
          </w:p>
        </w:tc>
        <w:tc>
          <w:tcPr>
            <w:tcW w:w="1870" w:type="dxa"/>
          </w:tcPr>
          <w:p w14:paraId="190123EC" w14:textId="77777777" w:rsidR="00726077" w:rsidRPr="00726077" w:rsidRDefault="00726077" w:rsidP="007260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26077">
              <w:rPr>
                <w:rFonts w:ascii="Times New Roman" w:eastAsia="Times New Roman" w:hAnsi="Times New Roman" w:cs="Times New Roman"/>
                <w:sz w:val="20"/>
                <w:szCs w:val="20"/>
              </w:rPr>
              <w:t>11.5%</w:t>
            </w:r>
          </w:p>
        </w:tc>
      </w:tr>
    </w:tbl>
    <w:p w14:paraId="32AFFE18"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i/>
          <w:iCs/>
          <w:kern w:val="0"/>
          <w:sz w:val="24"/>
          <w:szCs w:val="24"/>
          <w14:ligatures w14:val="none"/>
        </w:rPr>
        <w:t>Source: JobsEQ; American Community Survey 2018-2022</w:t>
      </w:r>
    </w:p>
    <w:p w14:paraId="24B3AA19"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No High School Diploma</w:t>
      </w:r>
    </w:p>
    <w:p w14:paraId="1B915095" w14:textId="77777777" w:rsidR="00726077" w:rsidRPr="00726077" w:rsidRDefault="00726077" w:rsidP="00726077">
      <w:pPr>
        <w:widowControl w:val="0"/>
        <w:numPr>
          <w:ilvl w:val="0"/>
          <w:numId w:val="42"/>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Jefferson County (15.4%) has a higher percentage of individuals without a high school diploma compared to the Texas state average of 13.9%. This indicates that </w:t>
      </w:r>
      <w:proofErr w:type="gramStart"/>
      <w:r w:rsidRPr="00726077">
        <w:rPr>
          <w:rFonts w:ascii="Times New Roman" w:eastAsia="Times New Roman" w:hAnsi="Times New Roman" w:cs="Times New Roman"/>
          <w:kern w:val="0"/>
          <w:sz w:val="24"/>
          <w:szCs w:val="24"/>
          <w14:ligatures w14:val="none"/>
        </w:rPr>
        <w:t>a significant portion</w:t>
      </w:r>
      <w:proofErr w:type="gramEnd"/>
      <w:r w:rsidRPr="00726077">
        <w:rPr>
          <w:rFonts w:ascii="Times New Roman" w:eastAsia="Times New Roman" w:hAnsi="Times New Roman" w:cs="Times New Roman"/>
          <w:kern w:val="0"/>
          <w:sz w:val="24"/>
          <w:szCs w:val="24"/>
          <w14:ligatures w14:val="none"/>
        </w:rPr>
        <w:t xml:space="preserve"> of the population may face barriers to employment and higher-paying opportunities due to the lack of basic educational qualifications.</w:t>
      </w:r>
    </w:p>
    <w:p w14:paraId="30CD3341" w14:textId="77777777" w:rsidR="00726077" w:rsidRPr="00726077" w:rsidRDefault="00726077" w:rsidP="00726077">
      <w:pPr>
        <w:widowControl w:val="0"/>
        <w:numPr>
          <w:ilvl w:val="0"/>
          <w:numId w:val="42"/>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Conversely, Orange County (9.9%) and Hardin County (9.7%) both report lower percentages than the state average, suggesting better educational outcomes in terms of achieving at least a high school diploma. These counties may be in a stronger position to capitalize on workforce training programs, although the small percentage of individuals without high school diplomas still represents a potential focus for adult education initiatives.</w:t>
      </w:r>
    </w:p>
    <w:p w14:paraId="4B341742"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higher rate in Jefferson County suggests that targeted adult education and high school equivalency programs could play a critical role in reducing unemployment and improving job prospects for residents in this area.</w:t>
      </w:r>
    </w:p>
    <w:p w14:paraId="286D263B"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High School Diploma</w:t>
      </w:r>
    </w:p>
    <w:p w14:paraId="7E606472" w14:textId="77777777" w:rsidR="00726077" w:rsidRPr="00726077" w:rsidRDefault="00726077" w:rsidP="00726077">
      <w:pPr>
        <w:widowControl w:val="0"/>
        <w:numPr>
          <w:ilvl w:val="0"/>
          <w:numId w:val="43"/>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26077">
        <w:rPr>
          <w:rFonts w:ascii="Times New Roman" w:eastAsia="Times New Roman" w:hAnsi="Times New Roman" w:cs="Times New Roman"/>
          <w:kern w:val="0"/>
          <w:sz w:val="24"/>
          <w:szCs w:val="24"/>
          <w14:ligatures w14:val="none"/>
        </w:rPr>
        <w:t>A significant proportion</w:t>
      </w:r>
      <w:proofErr w:type="gramEnd"/>
      <w:r w:rsidRPr="00726077">
        <w:rPr>
          <w:rFonts w:ascii="Times New Roman" w:eastAsia="Times New Roman" w:hAnsi="Times New Roman" w:cs="Times New Roman"/>
          <w:kern w:val="0"/>
          <w:sz w:val="24"/>
          <w:szCs w:val="24"/>
          <w14:ligatures w14:val="none"/>
        </w:rPr>
        <w:t xml:space="preserve"> of the population in all three counties holds only a high school diploma, with Hardin County (37.7%), Orange County (34.7%), and Jefferson County (31.1%) all far exceeding the state average of 24.1%. This over-representation points to a workforce that has achieved a basic level of education but may not have the advanced skills or training required by </w:t>
      </w:r>
      <w:proofErr w:type="gramStart"/>
      <w:r w:rsidRPr="00726077">
        <w:rPr>
          <w:rFonts w:ascii="Times New Roman" w:eastAsia="Times New Roman" w:hAnsi="Times New Roman" w:cs="Times New Roman"/>
          <w:kern w:val="0"/>
          <w:sz w:val="24"/>
          <w:szCs w:val="24"/>
          <w14:ligatures w14:val="none"/>
        </w:rPr>
        <w:t>many</w:t>
      </w:r>
      <w:proofErr w:type="gramEnd"/>
      <w:r w:rsidRPr="00726077">
        <w:rPr>
          <w:rFonts w:ascii="Times New Roman" w:eastAsia="Times New Roman" w:hAnsi="Times New Roman" w:cs="Times New Roman"/>
          <w:kern w:val="0"/>
          <w:sz w:val="24"/>
          <w:szCs w:val="24"/>
          <w14:ligatures w14:val="none"/>
        </w:rPr>
        <w:t xml:space="preserve"> growing industries.</w:t>
      </w:r>
    </w:p>
    <w:p w14:paraId="52FA606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high percentage of individuals with only a high school diploma suggests a need for workforce training programs that target this group. Expanding access to vocational and technical training programs, particularly those aligned with high-demand industries, could provide these individuals with the skills needed to pursue higher-paying, skilled occupations.</w:t>
      </w:r>
    </w:p>
    <w:p w14:paraId="6A5113FA"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proofErr w:type="gramStart"/>
      <w:r w:rsidRPr="00726077">
        <w:rPr>
          <w:rFonts w:ascii="Times New Roman" w:eastAsia="Times New Roman" w:hAnsi="Times New Roman" w:cs="Times New Roman"/>
          <w:b/>
          <w:bCs/>
          <w:kern w:val="0"/>
          <w:sz w:val="24"/>
          <w:szCs w:val="24"/>
          <w14:ligatures w14:val="none"/>
        </w:rPr>
        <w:lastRenderedPageBreak/>
        <w:t>Some</w:t>
      </w:r>
      <w:proofErr w:type="gramEnd"/>
      <w:r w:rsidRPr="00726077">
        <w:rPr>
          <w:rFonts w:ascii="Times New Roman" w:eastAsia="Times New Roman" w:hAnsi="Times New Roman" w:cs="Times New Roman"/>
          <w:b/>
          <w:bCs/>
          <w:kern w:val="0"/>
          <w:sz w:val="24"/>
          <w:szCs w:val="24"/>
          <w14:ligatures w14:val="none"/>
        </w:rPr>
        <w:t xml:space="preserve"> College, No Degree</w:t>
      </w:r>
    </w:p>
    <w:p w14:paraId="43783F61" w14:textId="77777777" w:rsidR="00726077" w:rsidRPr="00726077" w:rsidRDefault="00726077" w:rsidP="00726077">
      <w:pPr>
        <w:widowControl w:val="0"/>
        <w:numPr>
          <w:ilvl w:val="0"/>
          <w:numId w:val="44"/>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percentage of individuals with </w:t>
      </w:r>
      <w:proofErr w:type="gramStart"/>
      <w:r w:rsidRPr="00726077">
        <w:rPr>
          <w:rFonts w:ascii="Times New Roman" w:eastAsia="Times New Roman" w:hAnsi="Times New Roman" w:cs="Times New Roman"/>
          <w:kern w:val="0"/>
          <w:sz w:val="24"/>
          <w:szCs w:val="24"/>
          <w14:ligatures w14:val="none"/>
        </w:rPr>
        <w:t>some</w:t>
      </w:r>
      <w:proofErr w:type="gramEnd"/>
      <w:r w:rsidRPr="00726077">
        <w:rPr>
          <w:rFonts w:ascii="Times New Roman" w:eastAsia="Times New Roman" w:hAnsi="Times New Roman" w:cs="Times New Roman"/>
          <w:kern w:val="0"/>
          <w:sz w:val="24"/>
          <w:szCs w:val="24"/>
          <w14:ligatures w14:val="none"/>
        </w:rPr>
        <w:t xml:space="preserve"> college but no degree in Jefferson County (23.8%), Orange County (24.9%), and Hardin County (23.3%) exceeds the state average of 20.9%. While </w:t>
      </w:r>
      <w:proofErr w:type="gramStart"/>
      <w:r w:rsidRPr="00726077">
        <w:rPr>
          <w:rFonts w:ascii="Times New Roman" w:eastAsia="Times New Roman" w:hAnsi="Times New Roman" w:cs="Times New Roman"/>
          <w:kern w:val="0"/>
          <w:sz w:val="24"/>
          <w:szCs w:val="24"/>
          <w14:ligatures w14:val="none"/>
        </w:rPr>
        <w:t>many</w:t>
      </w:r>
      <w:proofErr w:type="gramEnd"/>
      <w:r w:rsidRPr="00726077">
        <w:rPr>
          <w:rFonts w:ascii="Times New Roman" w:eastAsia="Times New Roman" w:hAnsi="Times New Roman" w:cs="Times New Roman"/>
          <w:kern w:val="0"/>
          <w:sz w:val="24"/>
          <w:szCs w:val="24"/>
          <w14:ligatures w14:val="none"/>
        </w:rPr>
        <w:t xml:space="preserve"> residents have pursued higher education, the lack of degree completion highlights the need for programs designed to support individuals in completing their education or obtaining industry-recognized certifications.</w:t>
      </w:r>
    </w:p>
    <w:p w14:paraId="772432BE"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This gap suggests potential barriers to degree completion, such as financial challenges, lack of academic support, or competing life demands. By addressing these challenges through scholarships, flexible class schedules, and completion-focused initiatives, these counties could improve educational outcomes and enhance the skill set of their workforce.</w:t>
      </w:r>
    </w:p>
    <w:p w14:paraId="42BBA04E"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Associate Degree</w:t>
      </w:r>
    </w:p>
    <w:p w14:paraId="33019EC9" w14:textId="77777777" w:rsidR="00726077" w:rsidRPr="00726077" w:rsidRDefault="00726077" w:rsidP="00726077">
      <w:pPr>
        <w:widowControl w:val="0"/>
        <w:numPr>
          <w:ilvl w:val="0"/>
          <w:numId w:val="45"/>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proportion of individuals with an associate degree is slightly higher in </w:t>
      </w:r>
      <w:r w:rsidRPr="00726077">
        <w:rPr>
          <w:rFonts w:ascii="Times New Roman" w:eastAsia="Times New Roman" w:hAnsi="Times New Roman" w:cs="Times New Roman"/>
          <w:b/>
          <w:bCs/>
          <w:kern w:val="0"/>
          <w:sz w:val="24"/>
          <w:szCs w:val="24"/>
          <w14:ligatures w14:val="none"/>
        </w:rPr>
        <w:t xml:space="preserve">Jefferson </w:t>
      </w:r>
      <w:r w:rsidRPr="00726077">
        <w:rPr>
          <w:rFonts w:ascii="Times New Roman" w:eastAsia="Times New Roman" w:hAnsi="Times New Roman" w:cs="Times New Roman"/>
          <w:kern w:val="0"/>
          <w:sz w:val="24"/>
          <w:szCs w:val="24"/>
          <w14:ligatures w14:val="none"/>
        </w:rPr>
        <w:t>County (10.1%), Orange County (12.4%), and Hardin County (9.1%) than the state average of 7.9%. This reflects a relatively strong engagement with community colleges and technical education in the region, particularly in Orange County, where the percentage is notably higher.</w:t>
      </w:r>
    </w:p>
    <w:p w14:paraId="603565AD"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higher-than-average associate degree rates suggest that efforts to promote technical and vocational training are yielding positive results. Continuing to build on this foundation by expanding partnerships with local industries to create tailored educational programs could further boost the region’s skilled workforce.</w:t>
      </w:r>
    </w:p>
    <w:p w14:paraId="7B8A83D2"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Bachelor's Degree</w:t>
      </w:r>
    </w:p>
    <w:p w14:paraId="0BF017A9" w14:textId="77777777" w:rsidR="00726077" w:rsidRPr="00726077" w:rsidRDefault="00726077" w:rsidP="00726077">
      <w:pPr>
        <w:widowControl w:val="0"/>
        <w:numPr>
          <w:ilvl w:val="0"/>
          <w:numId w:val="4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percentage of individuals holding a bachelor’s degree is significantly lower in Jefferson County (14.0%), Orange County (13.1%), and Hardin County (9.1%) compared to the state average of 21.7%. This gap highlights a challenge in the region, as higher levels of educational attainment are often correlated with increased earning potential and access to specialized professions.</w:t>
      </w:r>
    </w:p>
    <w:p w14:paraId="14C8785A"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To address this disparity, regional education and workforce initiatives could focus on encouraging bachelor’s degree completion, particularly in fields that align with the local economy's needs, such as engineering, healthcare, and business administration.</w:t>
      </w:r>
    </w:p>
    <w:p w14:paraId="69BDD2E2"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Graduate or Professional Degree</w:t>
      </w:r>
    </w:p>
    <w:p w14:paraId="32501F2A" w14:textId="77777777" w:rsidR="00726077" w:rsidRPr="00726077" w:rsidRDefault="00726077" w:rsidP="00726077">
      <w:pPr>
        <w:widowControl w:val="0"/>
        <w:numPr>
          <w:ilvl w:val="0"/>
          <w:numId w:val="47"/>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percentage of individuals with a graduate or professional degree in Jefferson County </w:t>
      </w:r>
      <w:r w:rsidRPr="00726077">
        <w:rPr>
          <w:rFonts w:ascii="Times New Roman" w:eastAsia="Times New Roman" w:hAnsi="Times New Roman" w:cs="Times New Roman"/>
          <w:kern w:val="0"/>
          <w:sz w:val="24"/>
          <w:szCs w:val="24"/>
          <w14:ligatures w14:val="none"/>
        </w:rPr>
        <w:lastRenderedPageBreak/>
        <w:t>(5.6%), Orange County (4.9%), and Hardin County (4.5%) is well below the state average of 11.5%. This significant gap points to a potential shortage of highly educated professionals in the region, which could impact industries that require advanced degrees, such as healthcare, law, and engineering.</w:t>
      </w:r>
    </w:p>
    <w:p w14:paraId="46C859C9"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Addressing this gap may require not only increasing access to advanced degree programs but also retaining talent within the region. Creating incentives for individuals to pursue graduate education and encouraging them to remain in the area for employment could help fill high-skill roles and support the long-term economic growth of the region.</w:t>
      </w:r>
    </w:p>
    <w:p w14:paraId="0F295175"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This analysis highlights both the strengths and challenges in educational attainment across Jefferson, Orange, and Hardin counties. While there is strong engagement with technical and associate degree programs, there are notable gaps in higher education completion, particularly at the bachelor’s and graduate degree levels. Addressing these gaps through targeted educational and workforce initiatives will be critical to building a skilled workforce capable of meeting the region’s evolving labor market demands.</w:t>
      </w:r>
    </w:p>
    <w:p w14:paraId="3F26BC63"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 xml:space="preserve">5. Barriers to Employment </w:t>
      </w:r>
    </w:p>
    <w:p w14:paraId="4C15F55C"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Southeast Texas Workforce Development Area (WDA) faces </w:t>
      </w:r>
      <w:proofErr w:type="gramStart"/>
      <w:r w:rsidRPr="00726077">
        <w:rPr>
          <w:rFonts w:ascii="Times New Roman" w:eastAsia="Times New Roman" w:hAnsi="Times New Roman" w:cs="Times New Roman"/>
          <w:kern w:val="0"/>
          <w:sz w:val="24"/>
          <w:szCs w:val="24"/>
          <w14:ligatures w14:val="none"/>
        </w:rPr>
        <w:t>several</w:t>
      </w:r>
      <w:proofErr w:type="gramEnd"/>
      <w:r w:rsidRPr="00726077">
        <w:rPr>
          <w:rFonts w:ascii="Times New Roman" w:eastAsia="Times New Roman" w:hAnsi="Times New Roman" w:cs="Times New Roman"/>
          <w:kern w:val="0"/>
          <w:sz w:val="24"/>
          <w:szCs w:val="24"/>
          <w14:ligatures w14:val="none"/>
        </w:rPr>
        <w:t xml:space="preserve"> socio-economic barriers that significantly impact employment opportunities and economic mobility for its residents. By comparing local statistics with statewide averages, we can better understand the unique challenges faced by the Southeast Texas community and identify areas that require targeted interventions.</w:t>
      </w:r>
    </w:p>
    <w:p w14:paraId="0172AAA2"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Poverty Level</w:t>
      </w:r>
    </w:p>
    <w:p w14:paraId="2708C505"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Southeast Texas, 16.1% of the population lives below the poverty level, which is notably higher than the state average of 13.9%. This elevated poverty rate may contribute to limited access to essential resources, including education, job training, and reliable transportation. Individuals living in poverty </w:t>
      </w:r>
      <w:proofErr w:type="gramStart"/>
      <w:r w:rsidRPr="00726077">
        <w:rPr>
          <w:rFonts w:ascii="Times New Roman" w:eastAsia="Times New Roman" w:hAnsi="Times New Roman" w:cs="Times New Roman"/>
          <w:kern w:val="0"/>
          <w:sz w:val="24"/>
          <w:szCs w:val="24"/>
          <w14:ligatures w14:val="none"/>
        </w:rPr>
        <w:t>are often forced</w:t>
      </w:r>
      <w:proofErr w:type="gramEnd"/>
      <w:r w:rsidRPr="00726077">
        <w:rPr>
          <w:rFonts w:ascii="Times New Roman" w:eastAsia="Times New Roman" w:hAnsi="Times New Roman" w:cs="Times New Roman"/>
          <w:kern w:val="0"/>
          <w:sz w:val="24"/>
          <w:szCs w:val="24"/>
          <w14:ligatures w14:val="none"/>
        </w:rPr>
        <w:t xml:space="preserve"> to prioritize immediate financial needs over long-term career development, which can hinder their ability to secure stable, well-paying jobs.</w:t>
      </w:r>
    </w:p>
    <w:p w14:paraId="167B2531"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Households Receiving Food Stamps/SNAP</w:t>
      </w:r>
    </w:p>
    <w:p w14:paraId="0D4E75A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percentage of households receiving Food Stamps/SNAP in Southeast Texas is 15.2%, compared to the state average of 11.5%. This higher reliance on food assistance indicates economic instability, suggesting that </w:t>
      </w:r>
      <w:proofErr w:type="gramStart"/>
      <w:r w:rsidRPr="00726077">
        <w:rPr>
          <w:rFonts w:ascii="Times New Roman" w:eastAsia="Times New Roman" w:hAnsi="Times New Roman" w:cs="Times New Roman"/>
          <w:kern w:val="0"/>
          <w:sz w:val="24"/>
          <w:szCs w:val="24"/>
          <w14:ligatures w14:val="none"/>
        </w:rPr>
        <w:t>many</w:t>
      </w:r>
      <w:proofErr w:type="gramEnd"/>
      <w:r w:rsidRPr="00726077">
        <w:rPr>
          <w:rFonts w:ascii="Times New Roman" w:eastAsia="Times New Roman" w:hAnsi="Times New Roman" w:cs="Times New Roman"/>
          <w:kern w:val="0"/>
          <w:sz w:val="24"/>
          <w:szCs w:val="24"/>
          <w14:ligatures w14:val="none"/>
        </w:rPr>
        <w:t xml:space="preserve"> families struggle to meet their basic needs. The implications for workforce participation are significant; individuals facing food insecurity may find it challenging to pursue employment or training opportunities, as they often need to balance work and family responsibilities.</w:t>
      </w:r>
    </w:p>
    <w:p w14:paraId="16041CEA"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lastRenderedPageBreak/>
        <w:t>Disconnected Youth</w:t>
      </w:r>
    </w:p>
    <w:p w14:paraId="36D5F04C"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With 4.9% of the youth population classified as disconnected (not engaged in school or the workforce), Southeast Texas exceeds the state average of 3.0%. This disconnect can stem from </w:t>
      </w:r>
      <w:proofErr w:type="gramStart"/>
      <w:r w:rsidRPr="00726077">
        <w:rPr>
          <w:rFonts w:ascii="Times New Roman" w:eastAsia="Times New Roman" w:hAnsi="Times New Roman" w:cs="Times New Roman"/>
          <w:kern w:val="0"/>
          <w:sz w:val="24"/>
          <w:szCs w:val="24"/>
          <w14:ligatures w14:val="none"/>
        </w:rPr>
        <w:t>various factors</w:t>
      </w:r>
      <w:proofErr w:type="gramEnd"/>
      <w:r w:rsidRPr="00726077">
        <w:rPr>
          <w:rFonts w:ascii="Times New Roman" w:eastAsia="Times New Roman" w:hAnsi="Times New Roman" w:cs="Times New Roman"/>
          <w:kern w:val="0"/>
          <w:sz w:val="24"/>
          <w:szCs w:val="24"/>
          <w14:ligatures w14:val="none"/>
        </w:rPr>
        <w:t>, including economic instability, lack of access to supportive services, or insufficient career guidance. Disconnected youth represent a lost opportunity for workforce development, as they may require targeted interventions to re-engage them in education or training programs.</w:t>
      </w:r>
    </w:p>
    <w:p w14:paraId="4870670B"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Children in Single-Parent Families</w:t>
      </w:r>
    </w:p>
    <w:p w14:paraId="1B2DE179"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 Southeast Texas, 39.1% of children live in single-parent families, a figure that surpasses the Texas state average of 34.1%. This demographic reality underscores significant social and economic challenges faced by these households. Single-parent households often grapple with financial constraints, which can hinder their ability to provide essential resources for their children's education and development. Additionally, the demands of working single parents can limit their time for involvement in their children's education, leading to potential gaps in academic support.</w:t>
      </w:r>
    </w:p>
    <w:p w14:paraId="4A2F9594"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challenges faced by single-parent families can adversely affect children's educational outcomes and future employment prospects, perpetuating a cycle of disadvantages. Research indicates that children from single-parent households are at a higher risk of experiencing lower academic performance, higher dropout rates, and limited access to extracurricular activities and enrichment programs.</w:t>
      </w:r>
    </w:p>
    <w:p w14:paraId="1E8A3891" w14:textId="3DE40D63"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Moreover, there is a continued need for accessible and affordable childcare options for both single-parent families and families with two working parents in Southeast Texas. The demand for quality childcare is critical to support the workforce, as it enables parents to pursue employment opportunities while ensuring their children receive the care and </w:t>
      </w:r>
      <w:r w:rsidR="007062FD" w:rsidRPr="00726077">
        <w:rPr>
          <w:rFonts w:ascii="Times New Roman" w:eastAsia="Times New Roman" w:hAnsi="Times New Roman" w:cs="Times New Roman"/>
          <w:kern w:val="0"/>
          <w:sz w:val="24"/>
          <w:szCs w:val="24"/>
          <w14:ligatures w14:val="none"/>
        </w:rPr>
        <w:t>education,</w:t>
      </w:r>
      <w:r w:rsidRPr="00726077">
        <w:rPr>
          <w:rFonts w:ascii="Times New Roman" w:eastAsia="Times New Roman" w:hAnsi="Times New Roman" w:cs="Times New Roman"/>
          <w:kern w:val="0"/>
          <w:sz w:val="24"/>
          <w:szCs w:val="24"/>
          <w14:ligatures w14:val="none"/>
        </w:rPr>
        <w:t xml:space="preserve"> they need during formative years. Addressing this need is essential for promoting economic stability and fostering better educational outcomes for all children in the region.</w:t>
      </w:r>
    </w:p>
    <w:p w14:paraId="37A8D86F"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Investing in childcare solutions not only supports single-parent families but also strengthens the overall labor force by allowing more parents to participate in the workforce, thereby enhancing the economic vitality of Southeast Texas. Policymakers and community organizations must prioritize initiatives that provide comprehensive childcare services, as these programs are vital for the well-being of families and the future workforce.</w:t>
      </w:r>
    </w:p>
    <w:p w14:paraId="6383F848"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Uninsured Population</w:t>
      </w:r>
    </w:p>
    <w:p w14:paraId="58D8D9D1"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uninsured rate in Southeast Texas stands at 19.2%, compared to 17.6% statewide. A higher percentage of uninsured individuals can lead to reduced access to healthcare, which may impact a </w:t>
      </w:r>
      <w:r w:rsidRPr="00726077">
        <w:rPr>
          <w:rFonts w:ascii="Times New Roman" w:eastAsia="Times New Roman" w:hAnsi="Times New Roman" w:cs="Times New Roman"/>
          <w:kern w:val="0"/>
          <w:sz w:val="24"/>
          <w:szCs w:val="24"/>
          <w14:ligatures w14:val="none"/>
        </w:rPr>
        <w:lastRenderedPageBreak/>
        <w:t>person's ability to work consistently or pursue further education. Health issues can create significant barriers to employment, particularly in industries requiring physical labor or specialized training.</w:t>
      </w:r>
    </w:p>
    <w:p w14:paraId="122903D7"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Disability Status and Labor Force Participation</w:t>
      </w:r>
    </w:p>
    <w:p w14:paraId="4A850B93"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 Southeast Texas, 13.3% of individuals aged 18-64 report having a disability, higher than the Texas state average of 9.7%. Furthermore, the labor force participation rate for individuals with disabilities in Southeast Texas is 40.6%, significantly lower than the state rate of 49.8</w:t>
      </w:r>
      <w:r w:rsidRPr="00726077">
        <w:rPr>
          <w:rFonts w:ascii="Times New Roman" w:eastAsia="Times New Roman" w:hAnsi="Times New Roman" w:cs="Times New Roman"/>
          <w:b/>
          <w:bCs/>
          <w:kern w:val="0"/>
          <w:sz w:val="24"/>
          <w:szCs w:val="24"/>
          <w14:ligatures w14:val="none"/>
        </w:rPr>
        <w:t>%</w:t>
      </w:r>
      <w:r w:rsidRPr="00726077">
        <w:rPr>
          <w:rFonts w:ascii="Times New Roman" w:eastAsia="Times New Roman" w:hAnsi="Times New Roman" w:cs="Times New Roman"/>
          <w:kern w:val="0"/>
          <w:sz w:val="24"/>
          <w:szCs w:val="24"/>
          <w14:ligatures w14:val="none"/>
        </w:rPr>
        <w:t xml:space="preserve">. The challenges faced by disabled individuals in securing employment </w:t>
      </w:r>
      <w:proofErr w:type="gramStart"/>
      <w:r w:rsidRPr="00726077">
        <w:rPr>
          <w:rFonts w:ascii="Times New Roman" w:eastAsia="Times New Roman" w:hAnsi="Times New Roman" w:cs="Times New Roman"/>
          <w:kern w:val="0"/>
          <w:sz w:val="24"/>
          <w:szCs w:val="24"/>
          <w14:ligatures w14:val="none"/>
        </w:rPr>
        <w:t>are compounded</w:t>
      </w:r>
      <w:proofErr w:type="gramEnd"/>
      <w:r w:rsidRPr="00726077">
        <w:rPr>
          <w:rFonts w:ascii="Times New Roman" w:eastAsia="Times New Roman" w:hAnsi="Times New Roman" w:cs="Times New Roman"/>
          <w:kern w:val="0"/>
          <w:sz w:val="24"/>
          <w:szCs w:val="24"/>
          <w14:ligatures w14:val="none"/>
        </w:rPr>
        <w:t xml:space="preserve"> by factors such as lack of accessibility, inadequate job training, and limited employer accommodations, highlighting the need for targeted initiatives to improve employment opportunities for this demographic.</w:t>
      </w:r>
    </w:p>
    <w:p w14:paraId="6D19D047"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Language Barriers</w:t>
      </w:r>
    </w:p>
    <w:p w14:paraId="125837BF"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Southeast Texas, 6.6% of the population aged </w:t>
      </w:r>
      <w:proofErr w:type="gramStart"/>
      <w:r w:rsidRPr="00726077">
        <w:rPr>
          <w:rFonts w:ascii="Times New Roman" w:eastAsia="Times New Roman" w:hAnsi="Times New Roman" w:cs="Times New Roman"/>
          <w:kern w:val="0"/>
          <w:sz w:val="24"/>
          <w:szCs w:val="24"/>
          <w14:ligatures w14:val="none"/>
        </w:rPr>
        <w:t>5</w:t>
      </w:r>
      <w:proofErr w:type="gramEnd"/>
      <w:r w:rsidRPr="00726077">
        <w:rPr>
          <w:rFonts w:ascii="Times New Roman" w:eastAsia="Times New Roman" w:hAnsi="Times New Roman" w:cs="Times New Roman"/>
          <w:kern w:val="0"/>
          <w:sz w:val="24"/>
          <w:szCs w:val="24"/>
          <w14:ligatures w14:val="none"/>
        </w:rPr>
        <w:t xml:space="preserve"> and over speaks English less than very well, which is lower than the state average of 13.0%. While this may seem beneficial in terms of workforce diversity, limited English proficiency can create substantial barriers to employment. Individuals who struggle with language may find it challenging to access job training programs, understand workplace communications, and engage with potential employers effectively. This can lead to underemployment or unemployment, further exacerbating socio-economic disparities in the region.</w:t>
      </w:r>
    </w:p>
    <w:p w14:paraId="5D5F48EA" w14:textId="77777777" w:rsidR="00726077" w:rsidRPr="00726077" w:rsidRDefault="00726077" w:rsidP="0072607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Conclusion</w:t>
      </w:r>
    </w:p>
    <w:p w14:paraId="2B7D317E"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analysis of barriers to employment in Southeast Texas reveals a complex interplay of socio-economic factors that can hinder workforce participation and economic advancement. Compared to state averages, Southeast Texas faces higher rates of poverty, food insecurity, disconnected youth, and disabilities, all of which pose significant challenges to the local workforce. Addressing these barriers through targeted educational programs, job training initiatives, and support services will be essential to improving employment outcomes and fostering economic growth in the region. By focusing on the unique needs of the Southeast Texas population, stakeholders can work to create a more inclusive and equitable workforce development strategy.</w:t>
      </w:r>
    </w:p>
    <w:p w14:paraId="7CE08B9B" w14:textId="77777777" w:rsidR="00726077" w:rsidRPr="00726077" w:rsidRDefault="00726077" w:rsidP="00726077">
      <w:pPr>
        <w:widowControl w:val="0"/>
        <w:numPr>
          <w:ilvl w:val="0"/>
          <w:numId w:val="23"/>
        </w:numPr>
        <w:tabs>
          <w:tab w:val="left" w:pos="412"/>
        </w:tabs>
        <w:autoSpaceDE w:val="0"/>
        <w:autoSpaceDN w:val="0"/>
        <w:spacing w:before="61" w:after="0" w:line="240" w:lineRule="auto"/>
        <w:ind w:hanging="292"/>
        <w:outlineLvl w:val="2"/>
        <w:rPr>
          <w:rFonts w:ascii="Times New Roman" w:eastAsia="Times New Roman" w:hAnsi="Times New Roman" w:cs="Times New Roman"/>
          <w:b/>
          <w:bCs/>
          <w:kern w:val="0"/>
          <w:sz w:val="24"/>
          <w:szCs w:val="24"/>
          <w14:ligatures w14:val="none"/>
        </w:rPr>
      </w:pPr>
      <w:r w:rsidRPr="00726077">
        <w:rPr>
          <w:rFonts w:ascii="MS Gothic" w:eastAsia="Times New Roman" w:hAnsi="MS Gothic" w:cs="Times New Roman"/>
          <w:b/>
          <w:bCs/>
          <w:kern w:val="0"/>
          <w:sz w:val="24"/>
          <w:szCs w:val="24"/>
          <w14:ligatures w14:val="none"/>
        </w:rPr>
        <w:tab/>
      </w:r>
      <w:r w:rsidRPr="00726077">
        <w:rPr>
          <w:rFonts w:ascii="Times New Roman" w:eastAsia="Times New Roman" w:hAnsi="Times New Roman" w:cs="Times New Roman"/>
          <w:b/>
          <w:bCs/>
          <w:kern w:val="0"/>
          <w:sz w:val="24"/>
          <w:szCs w:val="24"/>
          <w14:ligatures w14:val="none"/>
        </w:rPr>
        <w:t>Workforce</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Development</w:t>
      </w:r>
      <w:r w:rsidRPr="00726077">
        <w:rPr>
          <w:rFonts w:ascii="Times New Roman" w:eastAsia="Times New Roman" w:hAnsi="Times New Roman" w:cs="Times New Roman"/>
          <w:b/>
          <w:bCs/>
          <w:spacing w:val="-2"/>
          <w:kern w:val="0"/>
          <w:sz w:val="24"/>
          <w:szCs w:val="24"/>
          <w14:ligatures w14:val="none"/>
        </w:rPr>
        <w:t xml:space="preserve"> Analysis</w:t>
      </w:r>
    </w:p>
    <w:p w14:paraId="4D58BB89"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§679.560(a)(4)</w:t>
      </w:r>
    </w:p>
    <w:p w14:paraId="601F44EB"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analysis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5"/>
          <w:kern w:val="0"/>
          <w:sz w:val="24"/>
          <w:szCs w:val="24"/>
          <w14:ligatures w14:val="none"/>
        </w:rPr>
        <w:t>of:</w:t>
      </w:r>
    </w:p>
    <w:p w14:paraId="2AA3D685" w14:textId="77777777" w:rsidR="00726077" w:rsidRPr="00726077" w:rsidRDefault="00726077" w:rsidP="00726077">
      <w:pPr>
        <w:widowControl w:val="0"/>
        <w:numPr>
          <w:ilvl w:val="1"/>
          <w:numId w:val="23"/>
        </w:numPr>
        <w:tabs>
          <w:tab w:val="left" w:pos="839"/>
        </w:tabs>
        <w:autoSpaceDE w:val="0"/>
        <w:autoSpaceDN w:val="0"/>
        <w:spacing w:before="239"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development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activities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in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region,</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education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training;</w:t>
      </w:r>
    </w:p>
    <w:p w14:paraId="6A697C6A" w14:textId="77777777" w:rsidR="00726077" w:rsidRPr="00726077" w:rsidRDefault="00726077" w:rsidP="00726077">
      <w:pPr>
        <w:widowControl w:val="0"/>
        <w:numPr>
          <w:ilvl w:val="1"/>
          <w:numId w:val="23"/>
        </w:numPr>
        <w:tabs>
          <w:tab w:val="left" w:pos="839"/>
        </w:tabs>
        <w:autoSpaceDE w:val="0"/>
        <w:autoSpaceDN w:val="0"/>
        <w:spacing w:before="240"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strengths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weaknesses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Board’s</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development</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activities;</w:t>
      </w:r>
    </w:p>
    <w:p w14:paraId="6BD6CF03" w14:textId="77777777" w:rsidR="00726077" w:rsidRPr="00726077" w:rsidRDefault="00726077" w:rsidP="00726077">
      <w:pPr>
        <w:widowControl w:val="0"/>
        <w:numPr>
          <w:ilvl w:val="1"/>
          <w:numId w:val="23"/>
        </w:numPr>
        <w:tabs>
          <w:tab w:val="left" w:pos="839"/>
        </w:tabs>
        <w:autoSpaceDE w:val="0"/>
        <w:autoSpaceDN w:val="0"/>
        <w:spacing w:before="239"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lastRenderedPageBreak/>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effectiveness</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Board’s</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programs</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services;</w:t>
      </w:r>
    </w:p>
    <w:p w14:paraId="2AD0A47F" w14:textId="77777777" w:rsidR="00726077" w:rsidRPr="00726077" w:rsidRDefault="00726077" w:rsidP="00726077">
      <w:pPr>
        <w:widowControl w:val="0"/>
        <w:numPr>
          <w:ilvl w:val="1"/>
          <w:numId w:val="23"/>
        </w:numPr>
        <w:tabs>
          <w:tab w:val="left" w:pos="839"/>
        </w:tabs>
        <w:autoSpaceDE w:val="0"/>
        <w:autoSpaceDN w:val="0"/>
        <w:spacing w:before="239"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Board’s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capacity</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provide</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development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activities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address;</w:t>
      </w:r>
    </w:p>
    <w:p w14:paraId="21436019" w14:textId="77777777" w:rsidR="00726077" w:rsidRPr="00726077" w:rsidRDefault="00726077" w:rsidP="00726077">
      <w:pPr>
        <w:widowControl w:val="0"/>
        <w:numPr>
          <w:ilvl w:val="0"/>
          <w:numId w:val="22"/>
        </w:numPr>
        <w:tabs>
          <w:tab w:val="left" w:pos="1559"/>
        </w:tabs>
        <w:autoSpaceDE w:val="0"/>
        <w:autoSpaceDN w:val="0"/>
        <w:spacing w:before="240" w:after="0" w:line="240" w:lineRule="auto"/>
        <w:ind w:left="155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identified</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education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skills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needs</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spacing w:val="-5"/>
          <w:kern w:val="0"/>
          <w:sz w:val="24"/>
          <w14:ligatures w14:val="none"/>
        </w:rPr>
        <w:t>and</w:t>
      </w:r>
    </w:p>
    <w:p w14:paraId="30CA6F42" w14:textId="77777777" w:rsidR="00726077" w:rsidRPr="00726077" w:rsidRDefault="00726077" w:rsidP="00726077">
      <w:pPr>
        <w:widowControl w:val="0"/>
        <w:numPr>
          <w:ilvl w:val="0"/>
          <w:numId w:val="22"/>
        </w:numPr>
        <w:tabs>
          <w:tab w:val="left" w:pos="1559"/>
        </w:tabs>
        <w:autoSpaceDE w:val="0"/>
        <w:autoSpaceDN w:val="0"/>
        <w:spacing w:before="240" w:after="0" w:line="240" w:lineRule="auto"/>
        <w:ind w:left="155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employment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needs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employers.</w:t>
      </w:r>
    </w:p>
    <w:p w14:paraId="611AF816" w14:textId="77777777" w:rsidR="00726077" w:rsidRPr="00726077" w:rsidRDefault="00726077" w:rsidP="00726077">
      <w:pPr>
        <w:widowControl w:val="0"/>
        <w:tabs>
          <w:tab w:val="left" w:pos="1559"/>
        </w:tabs>
        <w:autoSpaceDE w:val="0"/>
        <w:autoSpaceDN w:val="0"/>
        <w:spacing w:before="240" w:after="0" w:line="240" w:lineRule="auto"/>
        <w:rPr>
          <w:rFonts w:ascii="Times New Roman" w:eastAsia="Times New Roman" w:hAnsi="Times New Roman" w:cs="Times New Roman"/>
          <w:color w:val="365F91"/>
          <w:kern w:val="0"/>
          <w:sz w:val="24"/>
          <w14:ligatures w14:val="none"/>
        </w:rPr>
      </w:pPr>
    </w:p>
    <w:p w14:paraId="62AC5E46"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bookmarkStart w:id="14" w:name="_Hlk180500160"/>
      <w:r w:rsidRPr="00726077">
        <w:rPr>
          <w:rFonts w:ascii="Times New Roman" w:eastAsia="Calibri" w:hAnsi="Times New Roman" w:cs="Times New Roman"/>
          <w:b/>
          <w:color w:val="000000"/>
          <w:sz w:val="24"/>
          <w:szCs w:val="24"/>
        </w:rPr>
        <w:t xml:space="preserve">BOARD RESPONSE: </w:t>
      </w:r>
    </w:p>
    <w:bookmarkEnd w:id="14"/>
    <w:p w14:paraId="09A98E0E"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Times New Roman" w:hAnsi="Times New Roman" w:cs="Times New Roman"/>
          <w:kern w:val="0"/>
          <w:sz w:val="24"/>
          <w:szCs w:val="24"/>
          <w14:ligatures w14:val="none"/>
        </w:rPr>
        <w:t>Workforce Solutions Southeast Texas is committed to fostering a robust and inclusive workforce through innovative programs and services designed to meet the needs of job seekers and employers alike. With a focus on enhancing skills, providing essential training, and facilitating connections between individuals and career opportunities, Workforce Solutions Southeast Texas plays a vital role in driving economic growth and improving the quality of life in the region.</w:t>
      </w:r>
      <w:r w:rsidRPr="00726077">
        <w:rPr>
          <w:rFonts w:ascii="Aptos" w:eastAsia="Aptos" w:hAnsi="Aptos" w:cs="Times New Roman"/>
        </w:rPr>
        <w:t xml:space="preserve"> </w:t>
      </w:r>
      <w:r w:rsidRPr="00726077">
        <w:rPr>
          <w:rFonts w:ascii="Times New Roman" w:eastAsia="Times New Roman" w:hAnsi="Times New Roman" w:cs="Times New Roman"/>
          <w:kern w:val="0"/>
          <w:sz w:val="24"/>
          <w:szCs w:val="24"/>
          <w14:ligatures w14:val="none"/>
        </w:rPr>
        <w:t>The following outlines the essential activities and services offered by Workforce Solutions Southeast Texas, focusing on workforce development initiatives, vocational rehabilitation services, and educational programs, along with an assessment of their effectiveness in tackling local workforce challenges.</w:t>
      </w:r>
    </w:p>
    <w:p w14:paraId="48BB74C5"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General Workforce Development Activities</w:t>
      </w:r>
    </w:p>
    <w:p w14:paraId="5A7B808F"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Workforce Solutions Southeast Texas offers a comprehensive array of workforce development initiatives aimed at enhancing skills and connecting job seekers with employment opportunities. These initiatives include job training programs, apprenticeship opportunities, and partnerships with local industries.</w:t>
      </w:r>
    </w:p>
    <w:p w14:paraId="4EFFC35E"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General Services for Job Seekers and Employers:</w:t>
      </w:r>
      <w:r w:rsidRPr="00726077">
        <w:rPr>
          <w:rFonts w:ascii="Times New Roman" w:eastAsia="Times New Roman" w:hAnsi="Times New Roman" w:cs="Times New Roman"/>
          <w:kern w:val="0"/>
          <w:sz w:val="24"/>
          <w:szCs w:val="24"/>
          <w14:ligatures w14:val="none"/>
        </w:rPr>
        <w:br/>
        <w:t>Workforce Solutions Southeast Texas offers essential services to both job seekers and employers. For job seekers, these services include:</w:t>
      </w:r>
    </w:p>
    <w:p w14:paraId="44F6C9AF" w14:textId="77777777" w:rsidR="00726077" w:rsidRPr="00726077" w:rsidRDefault="00726077" w:rsidP="00726077">
      <w:pPr>
        <w:widowControl w:val="0"/>
        <w:numPr>
          <w:ilvl w:val="0"/>
          <w:numId w:val="48"/>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Career Counseling:</w:t>
      </w:r>
      <w:r w:rsidRPr="00726077">
        <w:rPr>
          <w:rFonts w:ascii="Times New Roman" w:eastAsia="Times New Roman" w:hAnsi="Times New Roman" w:cs="Times New Roman"/>
          <w:kern w:val="0"/>
          <w:sz w:val="24"/>
          <w:szCs w:val="24"/>
          <w14:ligatures w14:val="none"/>
        </w:rPr>
        <w:t xml:space="preserve"> Personalized support to help individuals identify their skills, interests, and suitable career paths.</w:t>
      </w:r>
    </w:p>
    <w:p w14:paraId="4AA424ED" w14:textId="77777777" w:rsidR="00726077" w:rsidRPr="00726077" w:rsidRDefault="00726077" w:rsidP="00726077">
      <w:pPr>
        <w:widowControl w:val="0"/>
        <w:numPr>
          <w:ilvl w:val="0"/>
          <w:numId w:val="48"/>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Job Placement Services:</w:t>
      </w:r>
      <w:r w:rsidRPr="00726077">
        <w:rPr>
          <w:rFonts w:ascii="Times New Roman" w:eastAsia="Times New Roman" w:hAnsi="Times New Roman" w:cs="Times New Roman"/>
          <w:kern w:val="0"/>
          <w:sz w:val="24"/>
          <w:szCs w:val="24"/>
          <w14:ligatures w14:val="none"/>
        </w:rPr>
        <w:t xml:space="preserve"> Assistance in finding job openings and connecting with potential employers.</w:t>
      </w:r>
    </w:p>
    <w:p w14:paraId="16297696" w14:textId="77777777" w:rsidR="00726077" w:rsidRPr="00726077" w:rsidRDefault="00726077" w:rsidP="00726077">
      <w:pPr>
        <w:widowControl w:val="0"/>
        <w:numPr>
          <w:ilvl w:val="0"/>
          <w:numId w:val="48"/>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726077">
        <w:rPr>
          <w:rFonts w:ascii="Times New Roman" w:eastAsia="Times New Roman" w:hAnsi="Times New Roman" w:cs="Times New Roman"/>
          <w:b/>
          <w:bCs/>
          <w:kern w:val="0"/>
          <w:sz w:val="24"/>
          <w:szCs w:val="24"/>
          <w14:ligatures w14:val="none"/>
        </w:rPr>
        <w:t>Resume</w:t>
      </w:r>
      <w:proofErr w:type="gramEnd"/>
      <w:r w:rsidRPr="00726077">
        <w:rPr>
          <w:rFonts w:ascii="Times New Roman" w:eastAsia="Times New Roman" w:hAnsi="Times New Roman" w:cs="Times New Roman"/>
          <w:b/>
          <w:bCs/>
          <w:kern w:val="0"/>
          <w:sz w:val="24"/>
          <w:szCs w:val="24"/>
          <w14:ligatures w14:val="none"/>
        </w:rPr>
        <w:t xml:space="preserve"> Workshops:</w:t>
      </w:r>
      <w:r w:rsidRPr="00726077">
        <w:rPr>
          <w:rFonts w:ascii="Times New Roman" w:eastAsia="Times New Roman" w:hAnsi="Times New Roman" w:cs="Times New Roman"/>
          <w:kern w:val="0"/>
          <w:sz w:val="24"/>
          <w:szCs w:val="24"/>
          <w14:ligatures w14:val="none"/>
        </w:rPr>
        <w:t xml:space="preserve"> Guidance on creating effective resumes and cover letters to enhance job applications.</w:t>
      </w:r>
    </w:p>
    <w:p w14:paraId="4FB70DD7" w14:textId="77777777" w:rsidR="00726077" w:rsidRPr="00726077" w:rsidRDefault="00726077" w:rsidP="00726077">
      <w:pPr>
        <w:widowControl w:val="0"/>
        <w:numPr>
          <w:ilvl w:val="0"/>
          <w:numId w:val="48"/>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Interview Preparation:</w:t>
      </w:r>
      <w:r w:rsidRPr="00726077">
        <w:rPr>
          <w:rFonts w:ascii="Times New Roman" w:eastAsia="Times New Roman" w:hAnsi="Times New Roman" w:cs="Times New Roman"/>
          <w:kern w:val="0"/>
          <w:sz w:val="24"/>
          <w:szCs w:val="24"/>
          <w14:ligatures w14:val="none"/>
        </w:rPr>
        <w:t xml:space="preserve"> Mock interviews and training on interview techniques to boost confidence and performance.</w:t>
      </w:r>
    </w:p>
    <w:p w14:paraId="3C9AD788"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For employers, Workforce Solutions Southeast Texas offers services such as:</w:t>
      </w:r>
    </w:p>
    <w:p w14:paraId="1B4B61DD" w14:textId="77777777" w:rsidR="00726077" w:rsidRPr="00726077" w:rsidRDefault="00726077" w:rsidP="00726077">
      <w:pPr>
        <w:widowControl w:val="0"/>
        <w:numPr>
          <w:ilvl w:val="0"/>
          <w:numId w:val="49"/>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lastRenderedPageBreak/>
        <w:t>Talent Acquisition:</w:t>
      </w:r>
      <w:r w:rsidRPr="00726077">
        <w:rPr>
          <w:rFonts w:ascii="Times New Roman" w:eastAsia="Times New Roman" w:hAnsi="Times New Roman" w:cs="Times New Roman"/>
          <w:kern w:val="0"/>
          <w:sz w:val="24"/>
          <w:szCs w:val="24"/>
          <w14:ligatures w14:val="none"/>
        </w:rPr>
        <w:t xml:space="preserve"> Assistance in finding qualified candidates for job openings through targeted outreach and recruitment efforts.</w:t>
      </w:r>
    </w:p>
    <w:p w14:paraId="35F60C84" w14:textId="77777777" w:rsidR="00726077" w:rsidRPr="00726077" w:rsidRDefault="00726077" w:rsidP="00726077">
      <w:pPr>
        <w:widowControl w:val="0"/>
        <w:numPr>
          <w:ilvl w:val="0"/>
          <w:numId w:val="49"/>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Training Program Development:</w:t>
      </w:r>
      <w:r w:rsidRPr="00726077">
        <w:rPr>
          <w:rFonts w:ascii="Times New Roman" w:eastAsia="Times New Roman" w:hAnsi="Times New Roman" w:cs="Times New Roman"/>
          <w:kern w:val="0"/>
          <w:sz w:val="24"/>
          <w:szCs w:val="24"/>
          <w14:ligatures w14:val="none"/>
        </w:rPr>
        <w:t xml:space="preserve"> Collaboration with local businesses to design training programs that align with their specific workforce needs.</w:t>
      </w:r>
    </w:p>
    <w:p w14:paraId="3B4AE464" w14:textId="77777777" w:rsidR="00726077" w:rsidRPr="00726077" w:rsidRDefault="00726077" w:rsidP="00726077">
      <w:pPr>
        <w:widowControl w:val="0"/>
        <w:numPr>
          <w:ilvl w:val="0"/>
          <w:numId w:val="49"/>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Labor Market Information:</w:t>
      </w:r>
      <w:r w:rsidRPr="00726077">
        <w:rPr>
          <w:rFonts w:ascii="Times New Roman" w:eastAsia="Times New Roman" w:hAnsi="Times New Roman" w:cs="Times New Roman"/>
          <w:kern w:val="0"/>
          <w:sz w:val="24"/>
          <w:szCs w:val="24"/>
          <w14:ligatures w14:val="none"/>
        </w:rPr>
        <w:t xml:space="preserve"> Access to data and analytics on employment trends, wage rates, and industry demands to inform hiring and training strategies.</w:t>
      </w:r>
    </w:p>
    <w:p w14:paraId="4328B242"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Weekly job fairs play a pivotal role in the Southeast Texas WDA’s workforce development efforts, offering no-cost opportunities for both employers and job seekers. These events not only facilitate direct connections between job seekers and employers but also serve as networking platforms, allowing participants to interact and build relationships within the community.</w:t>
      </w:r>
    </w:p>
    <w:p w14:paraId="0B4B7754"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Port Arthur Fall Job Fair</w:t>
      </w:r>
      <w:r w:rsidRPr="00726077">
        <w:rPr>
          <w:rFonts w:ascii="Times New Roman" w:eastAsia="Times New Roman" w:hAnsi="Times New Roman" w:cs="Times New Roman"/>
          <w:kern w:val="0"/>
          <w:sz w:val="24"/>
          <w:szCs w:val="24"/>
          <w14:ligatures w14:val="none"/>
        </w:rPr>
        <w:t>: On October 9, 2024, the Port Arthur Fall Job Fair had 70 employers and over 500 job seekers in attendance.</w:t>
      </w:r>
    </w:p>
    <w:p w14:paraId="692D93D3"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Hardin County Job Fair</w:t>
      </w:r>
      <w:r w:rsidRPr="00726077">
        <w:rPr>
          <w:rFonts w:ascii="Times New Roman" w:eastAsia="Times New Roman" w:hAnsi="Times New Roman" w:cs="Times New Roman"/>
          <w:kern w:val="0"/>
          <w:sz w:val="24"/>
          <w:szCs w:val="24"/>
          <w14:ligatures w14:val="none"/>
        </w:rPr>
        <w:t xml:space="preserve">: On August 8, 2024, the Hardin County Job Fair attracted </w:t>
      </w:r>
      <w:proofErr w:type="gramStart"/>
      <w:r w:rsidRPr="00726077">
        <w:rPr>
          <w:rFonts w:ascii="Times New Roman" w:eastAsia="Times New Roman" w:hAnsi="Times New Roman" w:cs="Times New Roman"/>
          <w:kern w:val="0"/>
          <w:sz w:val="24"/>
          <w:szCs w:val="24"/>
          <w14:ligatures w14:val="none"/>
        </w:rPr>
        <w:t>20</w:t>
      </w:r>
      <w:proofErr w:type="gramEnd"/>
      <w:r w:rsidRPr="00726077">
        <w:rPr>
          <w:rFonts w:ascii="Times New Roman" w:eastAsia="Times New Roman" w:hAnsi="Times New Roman" w:cs="Times New Roman"/>
          <w:kern w:val="0"/>
          <w:sz w:val="24"/>
          <w:szCs w:val="24"/>
          <w14:ligatures w14:val="none"/>
        </w:rPr>
        <w:t xml:space="preserve"> employers and 88 job seekers.</w:t>
      </w:r>
    </w:p>
    <w:p w14:paraId="148CFC57"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Beaumont Fall Job Fair</w:t>
      </w:r>
      <w:r w:rsidRPr="00726077">
        <w:rPr>
          <w:rFonts w:ascii="Times New Roman" w:eastAsia="Times New Roman" w:hAnsi="Times New Roman" w:cs="Times New Roman"/>
          <w:kern w:val="0"/>
          <w:sz w:val="24"/>
          <w:szCs w:val="24"/>
          <w14:ligatures w14:val="none"/>
        </w:rPr>
        <w:t xml:space="preserve">: On September 25, 2024, the Beaumont Fall Job Fair had </w:t>
      </w:r>
      <w:proofErr w:type="gramStart"/>
      <w:r w:rsidRPr="00726077">
        <w:rPr>
          <w:rFonts w:ascii="Times New Roman" w:eastAsia="Times New Roman" w:hAnsi="Times New Roman" w:cs="Times New Roman"/>
          <w:kern w:val="0"/>
          <w:sz w:val="24"/>
          <w:szCs w:val="24"/>
          <w14:ligatures w14:val="none"/>
        </w:rPr>
        <w:t>40</w:t>
      </w:r>
      <w:proofErr w:type="gramEnd"/>
      <w:r w:rsidRPr="00726077">
        <w:rPr>
          <w:rFonts w:ascii="Times New Roman" w:eastAsia="Times New Roman" w:hAnsi="Times New Roman" w:cs="Times New Roman"/>
          <w:kern w:val="0"/>
          <w:sz w:val="24"/>
          <w:szCs w:val="24"/>
          <w14:ligatures w14:val="none"/>
        </w:rPr>
        <w:t xml:space="preserve"> employers and 231 job seekers in attendance.</w:t>
      </w:r>
    </w:p>
    <w:p w14:paraId="7FB964A7"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These job fairs provide vital resources for job seekers, including assistance with resume building and interview preparation, equipping them with the skills necessary to succeed in the job market. The opportunity to engage directly with employers enhances job seekers’ confidence and readiness for future employment opportunities.</w:t>
      </w:r>
    </w:p>
    <w:p w14:paraId="06574CB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Marketing and Outreach</w:t>
      </w:r>
    </w:p>
    <w:p w14:paraId="5E26A746"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Workforce Solutions Southeast Texas employs various strategies to enhance its visibility and outreach to job seekers and employers alike.</w:t>
      </w:r>
    </w:p>
    <w:p w14:paraId="0BEC1B60"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Make Macy Do It:</w:t>
      </w:r>
      <w:r w:rsidRPr="00726077">
        <w:rPr>
          <w:rFonts w:ascii="Times New Roman" w:eastAsia="Times New Roman" w:hAnsi="Times New Roman" w:cs="Times New Roman"/>
          <w:kern w:val="0"/>
          <w:sz w:val="24"/>
          <w:szCs w:val="24"/>
          <w14:ligatures w14:val="none"/>
        </w:rPr>
        <w:t xml:space="preserve"> This segment offers insight into skilled trade professions, featuring local employers and providing a firsthand look at job opportunities in the skilled trades.</w:t>
      </w:r>
    </w:p>
    <w:p w14:paraId="7BE2D769"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Podcast:</w:t>
      </w:r>
      <w:r w:rsidRPr="00726077">
        <w:rPr>
          <w:rFonts w:ascii="Times New Roman" w:eastAsia="Times New Roman" w:hAnsi="Times New Roman" w:cs="Times New Roman"/>
          <w:kern w:val="0"/>
          <w:sz w:val="24"/>
          <w:szCs w:val="24"/>
          <w14:ligatures w14:val="none"/>
        </w:rPr>
        <w:t xml:space="preserve"> In addition to Make Macy Do It, Workforce Solutions Southeast Texas hosts a podcast that covers </w:t>
      </w:r>
      <w:proofErr w:type="gramStart"/>
      <w:r w:rsidRPr="00726077">
        <w:rPr>
          <w:rFonts w:ascii="Times New Roman" w:eastAsia="Times New Roman" w:hAnsi="Times New Roman" w:cs="Times New Roman"/>
          <w:kern w:val="0"/>
          <w:sz w:val="24"/>
          <w:szCs w:val="24"/>
          <w14:ligatures w14:val="none"/>
        </w:rPr>
        <w:t>various topics</w:t>
      </w:r>
      <w:proofErr w:type="gramEnd"/>
      <w:r w:rsidRPr="00726077">
        <w:rPr>
          <w:rFonts w:ascii="Times New Roman" w:eastAsia="Times New Roman" w:hAnsi="Times New Roman" w:cs="Times New Roman"/>
          <w:kern w:val="0"/>
          <w:sz w:val="24"/>
          <w:szCs w:val="24"/>
          <w14:ligatures w14:val="none"/>
        </w:rPr>
        <w:t xml:space="preserve"> related to workforce development, including interviews with industry leaders, discussions on emerging job trends, and resources available to job seekers and employers. The podcast serves as an important platform for sharing valuable information, raising awareness about workforce initiatives, and fostering connections within the community. The podcast is available on </w:t>
      </w:r>
      <w:r w:rsidRPr="00726077">
        <w:rPr>
          <w:rFonts w:ascii="Times New Roman" w:eastAsia="Times New Roman" w:hAnsi="Times New Roman" w:cs="Times New Roman"/>
          <w:kern w:val="0"/>
          <w:sz w:val="24"/>
          <w:szCs w:val="24"/>
          <w14:ligatures w14:val="none"/>
        </w:rPr>
        <w:lastRenderedPageBreak/>
        <w:t>Apple, Google, Spotify, and Stitcher, in addition to the Workforce Solutions Southeast Texas website.</w:t>
      </w:r>
    </w:p>
    <w:p w14:paraId="486ED76C"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Workforce Solutions Southeast Texas will continue these efforts to engage the community and explore new strategies to enhance outreach and support for both job seekers and employers. By adapting to the evolving needs of the workforce and leveraging innovative communication methods, Workforce Solutions aims to create a more inclusive and effective employment landscape in the region.</w:t>
      </w:r>
    </w:p>
    <w:p w14:paraId="5F4B22DF"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Skills Development Fund Award</w:t>
      </w:r>
    </w:p>
    <w:p w14:paraId="6085C0A4"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2024, Workforce Solutions Southeast Texas </w:t>
      </w:r>
      <w:proofErr w:type="gramStart"/>
      <w:r w:rsidRPr="00726077">
        <w:rPr>
          <w:rFonts w:ascii="Times New Roman" w:eastAsia="Times New Roman" w:hAnsi="Times New Roman" w:cs="Times New Roman"/>
          <w:kern w:val="0"/>
          <w:sz w:val="24"/>
          <w:szCs w:val="24"/>
          <w14:ligatures w14:val="none"/>
        </w:rPr>
        <w:t>was awarded</w:t>
      </w:r>
      <w:proofErr w:type="gramEnd"/>
      <w:r w:rsidRPr="00726077">
        <w:rPr>
          <w:rFonts w:ascii="Times New Roman" w:eastAsia="Times New Roman" w:hAnsi="Times New Roman" w:cs="Times New Roman"/>
          <w:kern w:val="0"/>
          <w:sz w:val="24"/>
          <w:szCs w:val="24"/>
          <w14:ligatures w14:val="none"/>
        </w:rPr>
        <w:t xml:space="preserve"> a Skills Development Fund grant amounting to $192,356 from the Texas Workforce Commission (TWC). This funding will support a training program in collaboration with Entergy Texas, aimed at training 175 new and existing workers. Workforce Solutions Southeast Texas will partner with eight training providers to deliver training across six locations, addressing the urgent need for skilled workers amid unexpected retirements and significant restructuring within the company.</w:t>
      </w:r>
    </w:p>
    <w:p w14:paraId="063C488C"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Vocational Rehabilitation Services and Activities</w:t>
      </w:r>
    </w:p>
    <w:p w14:paraId="51B7C4BA"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Workforce Solutions Southeast Texas </w:t>
      </w:r>
      <w:proofErr w:type="gramStart"/>
      <w:r w:rsidRPr="00726077">
        <w:rPr>
          <w:rFonts w:ascii="Times New Roman" w:eastAsia="Times New Roman" w:hAnsi="Times New Roman" w:cs="Times New Roman"/>
          <w:kern w:val="0"/>
          <w:sz w:val="24"/>
          <w:szCs w:val="24"/>
          <w14:ligatures w14:val="none"/>
        </w:rPr>
        <w:t>is dedicated</w:t>
      </w:r>
      <w:proofErr w:type="gramEnd"/>
      <w:r w:rsidRPr="00726077">
        <w:rPr>
          <w:rFonts w:ascii="Times New Roman" w:eastAsia="Times New Roman" w:hAnsi="Times New Roman" w:cs="Times New Roman"/>
          <w:kern w:val="0"/>
          <w:sz w:val="24"/>
          <w:szCs w:val="24"/>
          <w14:ligatures w14:val="none"/>
        </w:rPr>
        <w:t xml:space="preserve"> to integrating Vocational Rehabilitation services into its workforce development initiatives. These programs assist individuals with disabilities in finding, retaining, or advancing their employment. These services include:</w:t>
      </w:r>
    </w:p>
    <w:p w14:paraId="1202F14F" w14:textId="77777777" w:rsidR="00726077" w:rsidRPr="00726077" w:rsidRDefault="00726077" w:rsidP="00726077">
      <w:pPr>
        <w:widowControl w:val="0"/>
        <w:numPr>
          <w:ilvl w:val="0"/>
          <w:numId w:val="5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Assessment Services:</w:t>
      </w:r>
      <w:r w:rsidRPr="00726077">
        <w:rPr>
          <w:rFonts w:ascii="Times New Roman" w:eastAsia="Times New Roman" w:hAnsi="Times New Roman" w:cs="Times New Roman"/>
          <w:kern w:val="0"/>
          <w:sz w:val="24"/>
          <w:szCs w:val="24"/>
          <w14:ligatures w14:val="none"/>
        </w:rPr>
        <w:t xml:space="preserve"> Evaluating the individual's abilities and challenges to develop a tailored rehabilitation plan.</w:t>
      </w:r>
    </w:p>
    <w:p w14:paraId="15F02018" w14:textId="77777777" w:rsidR="00726077" w:rsidRPr="00726077" w:rsidRDefault="00726077" w:rsidP="00726077">
      <w:pPr>
        <w:widowControl w:val="0"/>
        <w:numPr>
          <w:ilvl w:val="0"/>
          <w:numId w:val="5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Job Coaching:</w:t>
      </w:r>
      <w:r w:rsidRPr="00726077">
        <w:rPr>
          <w:rFonts w:ascii="Times New Roman" w:eastAsia="Times New Roman" w:hAnsi="Times New Roman" w:cs="Times New Roman"/>
          <w:kern w:val="0"/>
          <w:sz w:val="24"/>
          <w:szCs w:val="24"/>
          <w14:ligatures w14:val="none"/>
        </w:rPr>
        <w:t xml:space="preserve"> Providing one-on-one support during the job search and onboarding process to ensure successful employment.</w:t>
      </w:r>
    </w:p>
    <w:p w14:paraId="380BFBA1" w14:textId="77777777" w:rsidR="00726077" w:rsidRPr="00726077" w:rsidRDefault="00726077" w:rsidP="00726077">
      <w:pPr>
        <w:widowControl w:val="0"/>
        <w:numPr>
          <w:ilvl w:val="0"/>
          <w:numId w:val="5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Training and Education:</w:t>
      </w:r>
      <w:r w:rsidRPr="00726077">
        <w:rPr>
          <w:rFonts w:ascii="Times New Roman" w:eastAsia="Times New Roman" w:hAnsi="Times New Roman" w:cs="Times New Roman"/>
          <w:kern w:val="0"/>
          <w:sz w:val="24"/>
          <w:szCs w:val="24"/>
          <w14:ligatures w14:val="none"/>
        </w:rPr>
        <w:t xml:space="preserve"> Offering skills training and educational programs to enhance employability.</w:t>
      </w:r>
    </w:p>
    <w:p w14:paraId="3EC13132" w14:textId="77777777" w:rsidR="00726077" w:rsidRPr="00726077" w:rsidRDefault="00726077" w:rsidP="00726077">
      <w:pPr>
        <w:widowControl w:val="0"/>
        <w:numPr>
          <w:ilvl w:val="0"/>
          <w:numId w:val="5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Supported Employment:</w:t>
      </w:r>
      <w:r w:rsidRPr="00726077">
        <w:rPr>
          <w:rFonts w:ascii="Times New Roman" w:eastAsia="Times New Roman" w:hAnsi="Times New Roman" w:cs="Times New Roman"/>
          <w:kern w:val="0"/>
          <w:sz w:val="24"/>
          <w:szCs w:val="24"/>
          <w14:ligatures w14:val="none"/>
        </w:rPr>
        <w:t xml:space="preserve"> Assisting individuals with disabilities in securing and maintaining competitive employment with ongoing support.</w:t>
      </w:r>
    </w:p>
    <w:p w14:paraId="14891F9C" w14:textId="77777777" w:rsidR="00726077" w:rsidRPr="00726077" w:rsidRDefault="00726077" w:rsidP="00726077">
      <w:pPr>
        <w:widowControl w:val="0"/>
        <w:numPr>
          <w:ilvl w:val="0"/>
          <w:numId w:val="50"/>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Assistive Technology:</w:t>
      </w:r>
      <w:r w:rsidRPr="00726077">
        <w:rPr>
          <w:rFonts w:ascii="Times New Roman" w:eastAsia="Times New Roman" w:hAnsi="Times New Roman" w:cs="Times New Roman"/>
          <w:kern w:val="0"/>
          <w:sz w:val="24"/>
          <w:szCs w:val="24"/>
          <w14:ligatures w14:val="none"/>
        </w:rPr>
        <w:t xml:space="preserve"> Providing access to tools and resources that aid individuals with disabilities in the workplace.</w:t>
      </w:r>
    </w:p>
    <w:p w14:paraId="6B8E7258"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Workforce Solutions Southeast Texas received a $75,000 award for Vocational Rehabilitation Integration at the 26th Annual Texas Workforce Commission conference in Houston, Texas, on November 30, 2023. This award highlights the importance of teamwork between Vocational Rehabilitation and Workforce Services in providing comprehensive support to customers.</w:t>
      </w:r>
    </w:p>
    <w:p w14:paraId="52C58F88"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lastRenderedPageBreak/>
        <w:t xml:space="preserve">Workforce Solutions Southeast Texas plans to continue encouraging collaboration between Vocational Rehabilitation and Workforce services, ensuring that individuals with disabilities receive the assistance they need to thrive in the workplace. </w:t>
      </w:r>
    </w:p>
    <w:p w14:paraId="00202E1A"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 support of this mission, the Board will also continue to host events such as the National Disability Employment Awareness Month (NDEAM) activities. Last year, the NDEAM event featured guest speaker Dr. Temple Grandin, an acclaimed author, professor, and autism advocate, who shared her inspiring story and strategies for success.</w:t>
      </w:r>
    </w:p>
    <w:p w14:paraId="6D9538D1"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2024, the focus shifted to Mental Health Awareness with keynote speaker Dr. Susan Biali Haas, M.D., an expert in resilience and mental health. </w:t>
      </w:r>
    </w:p>
    <w:p w14:paraId="10B18B90"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Workforce Solutions Southeast Texas will continue to feature engaging keynote speakers at the event, which aims to raise awareness about the importance of inclusive services for individuals with disabilities, fostering connections between employers and disabled citizens.</w:t>
      </w:r>
    </w:p>
    <w:p w14:paraId="0643C8E4"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Childcare Services</w:t>
      </w:r>
    </w:p>
    <w:p w14:paraId="717E816E"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Workforce Solutions Southeast Texas provides low-cost or no-cost childcare options through the Childcare Contractor Services program. This program aims to help parents become self-sufficient by offering childcare at reduced rates, funded through federal, state, and local resources. The services are available to parents who are employed, seeking employment, or engaged in job training or educational programs.</w:t>
      </w:r>
    </w:p>
    <w:p w14:paraId="1D38586B"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These childcare services support not only the parents’ ability to work or train but also enhance children's physical, social, emotional, and intellectual development.</w:t>
      </w:r>
    </w:p>
    <w:p w14:paraId="15A4B34D"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Regarding the overall demand for childcare in the region, recent reports indicate that there is a consistent need for childcare services that accommodate both single-parent and dual-income families.</w:t>
      </w:r>
    </w:p>
    <w:p w14:paraId="6A7F4DD0" w14:textId="37A2269B"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According to the Texas Workforce Commission Southeast Texas Monthly Childcare </w:t>
      </w:r>
      <w:r w:rsidR="007062FD" w:rsidRPr="00726077">
        <w:rPr>
          <w:rFonts w:ascii="Times New Roman" w:eastAsia="Times New Roman" w:hAnsi="Times New Roman" w:cs="Times New Roman"/>
          <w:kern w:val="0"/>
          <w:sz w:val="24"/>
          <w:szCs w:val="24"/>
          <w14:ligatures w14:val="none"/>
        </w:rPr>
        <w:t>by</w:t>
      </w:r>
      <w:r w:rsidRPr="00726077">
        <w:rPr>
          <w:rFonts w:ascii="Times New Roman" w:eastAsia="Times New Roman" w:hAnsi="Times New Roman" w:cs="Times New Roman"/>
          <w:kern w:val="0"/>
          <w:sz w:val="24"/>
          <w:szCs w:val="24"/>
          <w14:ligatures w14:val="none"/>
        </w:rPr>
        <w:t xml:space="preserve"> The Numbers Report, more than 2,600 children </w:t>
      </w:r>
      <w:proofErr w:type="gramStart"/>
      <w:r w:rsidRPr="00726077">
        <w:rPr>
          <w:rFonts w:ascii="Times New Roman" w:eastAsia="Times New Roman" w:hAnsi="Times New Roman" w:cs="Times New Roman"/>
          <w:kern w:val="0"/>
          <w:sz w:val="24"/>
          <w:szCs w:val="24"/>
          <w14:ligatures w14:val="none"/>
        </w:rPr>
        <w:t>are served</w:t>
      </w:r>
      <w:proofErr w:type="gramEnd"/>
      <w:r w:rsidRPr="00726077">
        <w:rPr>
          <w:rFonts w:ascii="Times New Roman" w:eastAsia="Times New Roman" w:hAnsi="Times New Roman" w:cs="Times New Roman"/>
          <w:kern w:val="0"/>
          <w:sz w:val="24"/>
          <w:szCs w:val="24"/>
          <w14:ligatures w14:val="none"/>
        </w:rPr>
        <w:t xml:space="preserve"> daily through Workforce Solutions Southeast Texas funding various childcare programs. This substantial number highlights the critical role that childcare plays in enabling parents to participate fully in the workforce, contributing to both individual family stability and the broader economic health of the community.</w:t>
      </w:r>
    </w:p>
    <w:p w14:paraId="30D91149" w14:textId="1741E4D0"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To address the growing need for childcare, the Board continues to designate funding toward Childcare Subsidy and Quality. In 2023, more than $20 million was allocated to meet childcare needs, emphasizing </w:t>
      </w:r>
      <w:r w:rsidR="007062FD" w:rsidRPr="00726077">
        <w:rPr>
          <w:rFonts w:ascii="Times New Roman" w:eastAsia="Times New Roman" w:hAnsi="Times New Roman" w:cs="Times New Roman"/>
          <w:kern w:val="0"/>
          <w:sz w:val="24"/>
          <w:szCs w:val="24"/>
          <w14:ligatures w14:val="none"/>
        </w:rPr>
        <w:t>commitment</w:t>
      </w:r>
      <w:r w:rsidRPr="00726077">
        <w:rPr>
          <w:rFonts w:ascii="Times New Roman" w:eastAsia="Times New Roman" w:hAnsi="Times New Roman" w:cs="Times New Roman"/>
          <w:kern w:val="0"/>
          <w:sz w:val="24"/>
          <w:szCs w:val="24"/>
          <w14:ligatures w14:val="none"/>
        </w:rPr>
        <w:t xml:space="preserve"> to support families and </w:t>
      </w:r>
      <w:r w:rsidR="00375728" w:rsidRPr="00726077">
        <w:rPr>
          <w:rFonts w:ascii="Times New Roman" w:eastAsia="Times New Roman" w:hAnsi="Times New Roman" w:cs="Times New Roman"/>
          <w:kern w:val="0"/>
          <w:sz w:val="24"/>
          <w:szCs w:val="24"/>
          <w14:ligatures w14:val="none"/>
        </w:rPr>
        <w:t>enhancing</w:t>
      </w:r>
      <w:r w:rsidRPr="00726077">
        <w:rPr>
          <w:rFonts w:ascii="Times New Roman" w:eastAsia="Times New Roman" w:hAnsi="Times New Roman" w:cs="Times New Roman"/>
          <w:kern w:val="0"/>
          <w:sz w:val="24"/>
          <w:szCs w:val="24"/>
          <w14:ligatures w14:val="none"/>
        </w:rPr>
        <w:t xml:space="preserve"> the quality of care available in the region.</w:t>
      </w:r>
    </w:p>
    <w:p w14:paraId="1278E681" w14:textId="77777777" w:rsidR="00726077" w:rsidRPr="00726077" w:rsidRDefault="00726077" w:rsidP="007260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noProof/>
          <w:kern w:val="0"/>
          <w:sz w:val="24"/>
          <w:szCs w:val="24"/>
          <w14:ligatures w14:val="none"/>
        </w:rPr>
        <w:lastRenderedPageBreak/>
        <w:drawing>
          <wp:inline distT="0" distB="0" distL="0" distR="0" wp14:anchorId="29324ADF" wp14:editId="7894154A">
            <wp:extent cx="4542155" cy="3474720"/>
            <wp:effectExtent l="0" t="0" r="0" b="0"/>
            <wp:docPr id="1237296794" name="Picture 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96794" name="Picture 2" descr="A graph of a number of peopl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2155" cy="3474720"/>
                    </a:xfrm>
                    <a:prstGeom prst="rect">
                      <a:avLst/>
                    </a:prstGeom>
                    <a:noFill/>
                  </pic:spPr>
                </pic:pic>
              </a:graphicData>
            </a:graphic>
          </wp:inline>
        </w:drawing>
      </w:r>
    </w:p>
    <w:p w14:paraId="432F9331" w14:textId="77777777" w:rsidR="00726077" w:rsidRPr="00726077" w:rsidRDefault="00726077" w:rsidP="00726077">
      <w:pPr>
        <w:widowControl w:val="0"/>
        <w:tabs>
          <w:tab w:val="left" w:pos="1110"/>
        </w:tabs>
        <w:autoSpaceDE w:val="0"/>
        <w:autoSpaceDN w:val="0"/>
        <w:spacing w:after="0" w:line="240" w:lineRule="auto"/>
        <w:jc w:val="center"/>
        <w:outlineLvl w:val="2"/>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i/>
          <w:iCs/>
          <w:kern w:val="0"/>
          <w:sz w:val="24"/>
          <w:szCs w:val="24"/>
          <w14:ligatures w14:val="none"/>
        </w:rPr>
        <w:t>Source: TWC Monthly Childcare By The Numbers Report</w:t>
      </w:r>
    </w:p>
    <w:p w14:paraId="132E9EB6"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Education Activities</w:t>
      </w:r>
    </w:p>
    <w:p w14:paraId="7E8B72C5" w14:textId="77777777" w:rsidR="00726077" w:rsidRPr="00726077" w:rsidRDefault="00726077" w:rsidP="00726077">
      <w:pPr>
        <w:widowControl w:val="0"/>
        <w:numPr>
          <w:ilvl w:val="0"/>
          <w:numId w:val="51"/>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Career Coach:</w:t>
      </w:r>
      <w:r w:rsidRPr="00726077">
        <w:rPr>
          <w:rFonts w:ascii="Times New Roman" w:eastAsia="Times New Roman" w:hAnsi="Times New Roman" w:cs="Times New Roman"/>
          <w:kern w:val="0"/>
          <w:sz w:val="24"/>
          <w:szCs w:val="24"/>
          <w14:ligatures w14:val="none"/>
        </w:rPr>
        <w:t xml:space="preserve"> The Board's Career Coach visits schools to engage students in interactive activities that promote career awareness. These activities include Virtual Reality career exploration, Labor Market Jeopardy, and training on Labor Market Information (LMI) tools such as Texas Reality Check and Career Check. By providing </w:t>
      </w:r>
      <w:proofErr w:type="gramStart"/>
      <w:r w:rsidRPr="00726077">
        <w:rPr>
          <w:rFonts w:ascii="Times New Roman" w:eastAsia="Times New Roman" w:hAnsi="Times New Roman" w:cs="Times New Roman"/>
          <w:kern w:val="0"/>
          <w:sz w:val="24"/>
          <w:szCs w:val="24"/>
          <w14:ligatures w14:val="none"/>
        </w:rPr>
        <w:t>hands-on</w:t>
      </w:r>
      <w:proofErr w:type="gramEnd"/>
      <w:r w:rsidRPr="00726077">
        <w:rPr>
          <w:rFonts w:ascii="Times New Roman" w:eastAsia="Times New Roman" w:hAnsi="Times New Roman" w:cs="Times New Roman"/>
          <w:kern w:val="0"/>
          <w:sz w:val="24"/>
          <w:szCs w:val="24"/>
          <w14:ligatures w14:val="none"/>
        </w:rPr>
        <w:t xml:space="preserve"> experiences, the Career Coach helps students understand the skills and education needed for various careers.</w:t>
      </w:r>
    </w:p>
    <w:p w14:paraId="46BEFAC8" w14:textId="77777777" w:rsidR="00726077" w:rsidRPr="00726077" w:rsidRDefault="00726077" w:rsidP="00726077">
      <w:pPr>
        <w:widowControl w:val="0"/>
        <w:numPr>
          <w:ilvl w:val="0"/>
          <w:numId w:val="51"/>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Teacher Externship Program:</w:t>
      </w:r>
      <w:r w:rsidRPr="00726077">
        <w:rPr>
          <w:rFonts w:ascii="Times New Roman" w:eastAsia="Times New Roman" w:hAnsi="Times New Roman" w:cs="Times New Roman"/>
          <w:kern w:val="0"/>
          <w:sz w:val="24"/>
          <w:szCs w:val="24"/>
          <w14:ligatures w14:val="none"/>
        </w:rPr>
        <w:t xml:space="preserve"> This program fosters partnerships between educators and industry leaders, such as the Southeast Texas Building and Construction Trades Council. It enhances educators' understanding of workforce needs and connects students with high-demand sectors, encouraging career exploration. The board invites middle school and high school teachers from all school districts in Jefferson, Orange, and Hardin counties to participate and has averaged </w:t>
      </w:r>
      <w:proofErr w:type="gramStart"/>
      <w:r w:rsidRPr="00726077">
        <w:rPr>
          <w:rFonts w:ascii="Times New Roman" w:eastAsia="Times New Roman" w:hAnsi="Times New Roman" w:cs="Times New Roman"/>
          <w:kern w:val="0"/>
          <w:sz w:val="24"/>
          <w:szCs w:val="24"/>
          <w14:ligatures w14:val="none"/>
        </w:rPr>
        <w:t>70</w:t>
      </w:r>
      <w:proofErr w:type="gramEnd"/>
      <w:r w:rsidRPr="00726077">
        <w:rPr>
          <w:rFonts w:ascii="Times New Roman" w:eastAsia="Times New Roman" w:hAnsi="Times New Roman" w:cs="Times New Roman"/>
          <w:kern w:val="0"/>
          <w:sz w:val="24"/>
          <w:szCs w:val="24"/>
          <w14:ligatures w14:val="none"/>
        </w:rPr>
        <w:t xml:space="preserve"> teacher externs and 16 host site partners each year. Region 5 Education Service Center is a key partner in the program.</w:t>
      </w:r>
    </w:p>
    <w:p w14:paraId="27A7B761" w14:textId="77777777" w:rsidR="00726077" w:rsidRPr="00726077" w:rsidRDefault="00726077" w:rsidP="00726077">
      <w:pPr>
        <w:widowControl w:val="0"/>
        <w:numPr>
          <w:ilvl w:val="0"/>
          <w:numId w:val="51"/>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Youth Career Expo:</w:t>
      </w:r>
      <w:r w:rsidRPr="00726077">
        <w:rPr>
          <w:rFonts w:ascii="Times New Roman" w:eastAsia="Times New Roman" w:hAnsi="Times New Roman" w:cs="Times New Roman"/>
          <w:kern w:val="0"/>
          <w:sz w:val="24"/>
          <w:szCs w:val="24"/>
          <w14:ligatures w14:val="none"/>
        </w:rPr>
        <w:t xml:space="preserve"> The Youth Career Expo provides students with a platform to interact with local employers and explore various career paths. This event averages more than 3,000 students per year, </w:t>
      </w:r>
      <w:proofErr w:type="gramStart"/>
      <w:r w:rsidRPr="00726077">
        <w:rPr>
          <w:rFonts w:ascii="Times New Roman" w:eastAsia="Times New Roman" w:hAnsi="Times New Roman" w:cs="Times New Roman"/>
          <w:kern w:val="0"/>
          <w:sz w:val="24"/>
          <w:szCs w:val="24"/>
          <w14:ligatures w14:val="none"/>
        </w:rPr>
        <w:t>showcasing</w:t>
      </w:r>
      <w:proofErr w:type="gramEnd"/>
      <w:r w:rsidRPr="00726077">
        <w:rPr>
          <w:rFonts w:ascii="Times New Roman" w:eastAsia="Times New Roman" w:hAnsi="Times New Roman" w:cs="Times New Roman"/>
          <w:kern w:val="0"/>
          <w:sz w:val="24"/>
          <w:szCs w:val="24"/>
          <w14:ligatures w14:val="none"/>
        </w:rPr>
        <w:t xml:space="preserve"> a wide range of industries and helping students make informed decisions about their future careers.</w:t>
      </w:r>
    </w:p>
    <w:p w14:paraId="6832CD37"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lastRenderedPageBreak/>
        <w:t>Evaluation of Workforce Programs</w:t>
      </w:r>
    </w:p>
    <w:p w14:paraId="7FF7B408"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Workforce programs </w:t>
      </w:r>
      <w:proofErr w:type="gramStart"/>
      <w:r w:rsidRPr="00726077">
        <w:rPr>
          <w:rFonts w:ascii="Times New Roman" w:eastAsia="Times New Roman" w:hAnsi="Times New Roman" w:cs="Times New Roman"/>
          <w:kern w:val="0"/>
          <w:sz w:val="24"/>
          <w:szCs w:val="24"/>
          <w14:ligatures w14:val="none"/>
        </w:rPr>
        <w:t>are evaluated</w:t>
      </w:r>
      <w:proofErr w:type="gramEnd"/>
      <w:r w:rsidRPr="00726077">
        <w:rPr>
          <w:rFonts w:ascii="Times New Roman" w:eastAsia="Times New Roman" w:hAnsi="Times New Roman" w:cs="Times New Roman"/>
          <w:kern w:val="0"/>
          <w:sz w:val="24"/>
          <w:szCs w:val="24"/>
          <w14:ligatures w14:val="none"/>
        </w:rPr>
        <w:t xml:space="preserve"> based on their effectiveness in addressing local skills gaps and meeting employer demands. Metrics such as participant completion rates, job placement rates, and feedback from industry partners are essential for assessing program success. For example, the Teacher Externship Program illustrates the importance of aligning educational curricula with the evolving needs of local industries, demonstrating a direct impact on student career readiness.</w:t>
      </w:r>
    </w:p>
    <w:p w14:paraId="5CC29D2D"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Strengths and Gaps</w:t>
      </w:r>
    </w:p>
    <w:p w14:paraId="3114B45F"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Strengths:</w:t>
      </w:r>
      <w:r w:rsidRPr="00726077">
        <w:rPr>
          <w:rFonts w:ascii="Times New Roman" w:eastAsia="Times New Roman" w:hAnsi="Times New Roman" w:cs="Times New Roman"/>
          <w:kern w:val="0"/>
          <w:sz w:val="24"/>
          <w:szCs w:val="24"/>
          <w14:ligatures w14:val="none"/>
        </w:rPr>
        <w:t xml:space="preserve"> The region benefits from strong employer partnerships that facilitate the development of relevant training programs and apprenticeship opportunities. Collaboration between educational institutions and industry leaders ensures that training aligns with current job market demands. Furthermore, the presence of established organizations like the Southeast Texas Building and Construction Trades Council enhances the region's capacity to deliver high-quality workforce training.</w:t>
      </w:r>
    </w:p>
    <w:p w14:paraId="02585F02"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b/>
          <w:bCs/>
          <w:kern w:val="0"/>
          <w:sz w:val="24"/>
          <w:szCs w:val="24"/>
          <w14:ligatures w14:val="none"/>
        </w:rPr>
        <w:t>Weaknesses:</w:t>
      </w:r>
      <w:r w:rsidRPr="00726077">
        <w:rPr>
          <w:rFonts w:ascii="Times New Roman" w:eastAsia="Times New Roman" w:hAnsi="Times New Roman" w:cs="Times New Roman"/>
          <w:kern w:val="0"/>
          <w:sz w:val="24"/>
          <w:szCs w:val="24"/>
          <w14:ligatures w14:val="none"/>
        </w:rPr>
        <w:t xml:space="preserve"> While there are </w:t>
      </w:r>
      <w:proofErr w:type="gramStart"/>
      <w:r w:rsidRPr="00726077">
        <w:rPr>
          <w:rFonts w:ascii="Times New Roman" w:eastAsia="Times New Roman" w:hAnsi="Times New Roman" w:cs="Times New Roman"/>
          <w:kern w:val="0"/>
          <w:sz w:val="24"/>
          <w:szCs w:val="24"/>
          <w14:ligatures w14:val="none"/>
        </w:rPr>
        <w:t>many</w:t>
      </w:r>
      <w:proofErr w:type="gramEnd"/>
      <w:r w:rsidRPr="00726077">
        <w:rPr>
          <w:rFonts w:ascii="Times New Roman" w:eastAsia="Times New Roman" w:hAnsi="Times New Roman" w:cs="Times New Roman"/>
          <w:kern w:val="0"/>
          <w:sz w:val="24"/>
          <w:szCs w:val="24"/>
          <w14:ligatures w14:val="none"/>
        </w:rPr>
        <w:t xml:space="preserve"> strengths in the current workforce development initiatives, there are also opportunities to enhance support for underserved populations, particularly those experiencing barriers to employment. Challenges such as transportation accessibility, childcare availability, and economic constraints can limit participation in training and job opportunities. By focusing on expanding supportive services, Workforce Solutions Southeast Texas will continue to work to ensure greater access to workforce development activities for all individuals.</w:t>
      </w:r>
    </w:p>
    <w:p w14:paraId="13416F93"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Effectiveness of Programs and Services</w:t>
      </w:r>
    </w:p>
    <w:p w14:paraId="50621573" w14:textId="60E7AAE5"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effectiveness of </w:t>
      </w:r>
      <w:r w:rsidR="007062FD" w:rsidRPr="00726077">
        <w:rPr>
          <w:rFonts w:ascii="Times New Roman" w:eastAsia="Times New Roman" w:hAnsi="Times New Roman" w:cs="Times New Roman"/>
          <w:kern w:val="0"/>
          <w:sz w:val="24"/>
          <w:szCs w:val="24"/>
          <w14:ligatures w14:val="none"/>
        </w:rPr>
        <w:t>the Workforce</w:t>
      </w:r>
      <w:r w:rsidRPr="00726077">
        <w:rPr>
          <w:rFonts w:ascii="Times New Roman" w:eastAsia="Times New Roman" w:hAnsi="Times New Roman" w:cs="Times New Roman"/>
          <w:kern w:val="0"/>
          <w:sz w:val="24"/>
          <w:szCs w:val="24"/>
          <w14:ligatures w14:val="none"/>
        </w:rPr>
        <w:t xml:space="preserve"> Solutions Southeast Texas programs and services is evident in the ability to produce skilled workers who are well-prepared to meet the demands of local industries. Through targeted training, robust support services, and collaborative partnerships, Workforce Solutions Southeast Texas is making a significant impact on the region's workforce development landscape.</w:t>
      </w:r>
    </w:p>
    <w:p w14:paraId="5DDDAC5A"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Conclusion</w:t>
      </w:r>
    </w:p>
    <w:p w14:paraId="1C29CECA" w14:textId="77777777" w:rsidR="00726077" w:rsidRPr="00726077" w:rsidRDefault="00726077" w:rsidP="007260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conclusion, Workforce Solutions Southeast Texas continues to play a pivotal role in strengthening the local economy by providing a comprehensive range of workforce development initiatives. Through effective collaboration among stakeholders, including job seekers, employers, educational institutions, and vocational rehabilitation services, Workforce Solutions Southeast Texas </w:t>
      </w:r>
      <w:proofErr w:type="gramStart"/>
      <w:r w:rsidRPr="00726077">
        <w:rPr>
          <w:rFonts w:ascii="Times New Roman" w:eastAsia="Times New Roman" w:hAnsi="Times New Roman" w:cs="Times New Roman"/>
          <w:kern w:val="0"/>
          <w:sz w:val="24"/>
          <w:szCs w:val="24"/>
          <w14:ligatures w14:val="none"/>
        </w:rPr>
        <w:t>is dedicated</w:t>
      </w:r>
      <w:proofErr w:type="gramEnd"/>
      <w:r w:rsidRPr="00726077">
        <w:rPr>
          <w:rFonts w:ascii="Times New Roman" w:eastAsia="Times New Roman" w:hAnsi="Times New Roman" w:cs="Times New Roman"/>
          <w:kern w:val="0"/>
          <w:sz w:val="24"/>
          <w:szCs w:val="24"/>
          <w14:ligatures w14:val="none"/>
        </w:rPr>
        <w:t xml:space="preserve"> to enhancing the skills and employability of individuals in the region. As the workforce landscape </w:t>
      </w:r>
      <w:r w:rsidRPr="00726077">
        <w:rPr>
          <w:rFonts w:ascii="Times New Roman" w:eastAsia="Times New Roman" w:hAnsi="Times New Roman" w:cs="Times New Roman"/>
          <w:kern w:val="0"/>
          <w:sz w:val="24"/>
          <w:szCs w:val="24"/>
          <w14:ligatures w14:val="none"/>
        </w:rPr>
        <w:lastRenderedPageBreak/>
        <w:t>evolves, ongoing evaluation and adaptation of programs will be essential to meet the diverse needs of the community and ensure a thriving economy for years to come.</w:t>
      </w:r>
    </w:p>
    <w:p w14:paraId="0AEEE9E9" w14:textId="77777777" w:rsidR="00726077" w:rsidRPr="00726077" w:rsidRDefault="00726077" w:rsidP="007260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26077">
        <w:rPr>
          <w:rFonts w:ascii="Times New Roman" w:eastAsia="Times New Roman" w:hAnsi="Times New Roman" w:cs="Times New Roman"/>
          <w:b/>
          <w:bCs/>
          <w:kern w:val="0"/>
          <w:sz w:val="27"/>
          <w:szCs w:val="27"/>
          <w14:ligatures w14:val="none"/>
        </w:rPr>
        <w:t>Sources</w:t>
      </w:r>
    </w:p>
    <w:p w14:paraId="0A9050E9"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2024 Community Needs Assessment. Southeast Texas Regional Planning Commission Community Services Division.</w:t>
      </w:r>
    </w:p>
    <w:p w14:paraId="5D7CB623"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Chmura Economics &amp; Analytics. JobsEQ </w:t>
      </w:r>
    </w:p>
    <w:p w14:paraId="14643F19"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Dallas Federal Reserve. "Texas Employment Forecast." 2024. Retrieved from: Dallas Federal Reserve.</w:t>
      </w:r>
    </w:p>
    <w:p w14:paraId="64D56883"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EIA (U.S. Energy Information Administration). "Analysis &amp; Projections." 2024. Retrieved from: EIA.</w:t>
      </w:r>
    </w:p>
    <w:p w14:paraId="6A175FE6"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Federal Reserve Economic Data (FRED), St. Louis Fed. </w:t>
      </w:r>
    </w:p>
    <w:p w14:paraId="1DC6F37E"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Golden Triangle Polymers Company. "Project Facts and Impacts." 2024. Retrieved from: Golden Triangle Polymers.</w:t>
      </w:r>
    </w:p>
    <w:p w14:paraId="7477E2B1"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Industrial Info Resources. "Texas' 'Golden Triangle' Home to Billions in Projects Under Construction." November 16, 2023. Retrieved from: Industrial Info Resources.</w:t>
      </w:r>
    </w:p>
    <w:p w14:paraId="364089CD"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LNG Prime. "Construction Ramp Up on Golden Pass LNG Project." October 8, 2024. Retrieved from: LNG Prime.</w:t>
      </w:r>
    </w:p>
    <w:p w14:paraId="64F34DB8"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Linde. "Linde to Invest $1.8 Billion to Supply Clean Hydrogen to OCI’s World-Scale Blue Ammonia Project in the U.S. Gulf Coast." February 6, 2023. </w:t>
      </w:r>
    </w:p>
    <w:p w14:paraId="64F97A49"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Redfin. "Jefferson County Housing Market." 2024. </w:t>
      </w:r>
    </w:p>
    <w:p w14:paraId="51D538AE"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Texas Contractor. "2023 Texas Construction Industry Forecast." 2023. </w:t>
      </w:r>
    </w:p>
    <w:p w14:paraId="7BEC5635"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Texas LMI.com</w:t>
      </w:r>
    </w:p>
    <w:p w14:paraId="34B417C8"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Texas Real Estate Research Center. “Housing Activity - Beaumont-Port Arthur.” Texas A&amp;M University</w:t>
      </w:r>
    </w:p>
    <w:p w14:paraId="7C01161D"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Texas Real Estate Research Center. “Texas Housing Insight.” Texas A&amp;M University</w:t>
      </w:r>
    </w:p>
    <w:p w14:paraId="50BA5B28"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Texas Tribune. "Texas job growth likely to slow down in late 2023." </w:t>
      </w:r>
    </w:p>
    <w:p w14:paraId="1847FADB"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Texas Workforce Commission. “Monthly Childcare By The Numbers Report.”</w:t>
      </w:r>
    </w:p>
    <w:p w14:paraId="1C6F5790"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Texas Workforce Commission. "Texas Labor Market Growth Continues into 2024." </w:t>
      </w:r>
    </w:p>
    <w:p w14:paraId="767EE508"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Texas Workforce Commission. "Weekly Claims by County.”</w:t>
      </w:r>
    </w:p>
    <w:p w14:paraId="7D256D2C"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U.S. Bureau of Labor Statistics </w:t>
      </w:r>
    </w:p>
    <w:p w14:paraId="1FDA2833"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U.S. Census Bureau. “American Community Survey.” </w:t>
      </w:r>
    </w:p>
    <w:p w14:paraId="0F44DFB5" w14:textId="77777777" w:rsidR="00726077" w:rsidRPr="00726077" w:rsidRDefault="00726077" w:rsidP="00726077">
      <w:pPr>
        <w:widowControl w:val="0"/>
        <w:numPr>
          <w:ilvl w:val="0"/>
          <w:numId w:val="56"/>
        </w:numPr>
        <w:autoSpaceDE w:val="0"/>
        <w:autoSpaceDN w:val="0"/>
        <w:spacing w:before="100" w:beforeAutospacing="1" w:after="100" w:afterAutospacing="1" w:line="240" w:lineRule="auto"/>
        <w:rPr>
          <w:rFonts w:ascii="Times New Roman" w:eastAsia="Times New Roman" w:hAnsi="Times New Roman" w:cs="Times New Roman"/>
          <w:kern w:val="0"/>
          <w:sz w:val="24"/>
          <w:szCs w:val="24"/>
          <w14:ligatures w14:val="none"/>
        </w:rPr>
        <w:sectPr w:rsidR="00726077" w:rsidRPr="00726077" w:rsidSect="00726077">
          <w:pgSz w:w="12240" w:h="15840"/>
          <w:pgMar w:top="1300" w:right="1240" w:bottom="1180" w:left="1200" w:header="0" w:footer="983" w:gutter="0"/>
          <w:cols w:space="720"/>
        </w:sectPr>
      </w:pPr>
      <w:r w:rsidRPr="00726077">
        <w:rPr>
          <w:rFonts w:ascii="Times New Roman" w:eastAsia="Times New Roman" w:hAnsi="Times New Roman" w:cs="Times New Roman"/>
          <w:kern w:val="0"/>
          <w:sz w:val="24"/>
          <w:szCs w:val="24"/>
          <w14:ligatures w14:val="none"/>
        </w:rPr>
        <w:t>U.S. Department of the Treasury. "Unpacking the Boom in U.S. Construction of Manufacturing Facilities.</w:t>
      </w:r>
    </w:p>
    <w:p w14:paraId="6046D88D" w14:textId="77777777" w:rsidR="00726077" w:rsidRPr="00726077" w:rsidRDefault="00726077" w:rsidP="00726077">
      <w:pPr>
        <w:widowControl w:val="0"/>
        <w:autoSpaceDE w:val="0"/>
        <w:autoSpaceDN w:val="0"/>
        <w:spacing w:before="238" w:after="0" w:line="240" w:lineRule="auto"/>
        <w:outlineLvl w:val="1"/>
        <w:rPr>
          <w:rFonts w:ascii="Times New Roman" w:eastAsia="Times New Roman" w:hAnsi="Times New Roman" w:cs="Times New Roman"/>
          <w:b/>
          <w:bCs/>
          <w:kern w:val="0"/>
          <w:sz w:val="28"/>
          <w:szCs w:val="28"/>
          <w14:ligatures w14:val="none"/>
        </w:rPr>
      </w:pPr>
      <w:r w:rsidRPr="00726077">
        <w:rPr>
          <w:rFonts w:ascii="Times New Roman" w:eastAsia="Times New Roman" w:hAnsi="Times New Roman" w:cs="Times New Roman"/>
          <w:b/>
          <w:bCs/>
          <w:kern w:val="0"/>
          <w:sz w:val="28"/>
          <w:szCs w:val="28"/>
          <w14:ligatures w14:val="none"/>
        </w:rPr>
        <w:lastRenderedPageBreak/>
        <w:t xml:space="preserve">  Part</w:t>
      </w:r>
      <w:r w:rsidRPr="00726077">
        <w:rPr>
          <w:rFonts w:ascii="Times New Roman" w:eastAsia="Times New Roman" w:hAnsi="Times New Roman" w:cs="Times New Roman"/>
          <w:b/>
          <w:bCs/>
          <w:spacing w:val="-6"/>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3:</w:t>
      </w:r>
      <w:r w:rsidRPr="00726077">
        <w:rPr>
          <w:rFonts w:ascii="Times New Roman" w:eastAsia="Times New Roman" w:hAnsi="Times New Roman" w:cs="Times New Roman"/>
          <w:b/>
          <w:bCs/>
          <w:spacing w:val="-6"/>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Core</w:t>
      </w:r>
      <w:r w:rsidRPr="00726077">
        <w:rPr>
          <w:rFonts w:ascii="Times New Roman" w:eastAsia="Times New Roman" w:hAnsi="Times New Roman" w:cs="Times New Roman"/>
          <w:b/>
          <w:bCs/>
          <w:spacing w:val="-5"/>
          <w:kern w:val="0"/>
          <w:sz w:val="28"/>
          <w:szCs w:val="28"/>
          <w14:ligatures w14:val="none"/>
        </w:rPr>
        <w:t xml:space="preserve"> </w:t>
      </w:r>
      <w:r w:rsidRPr="00726077">
        <w:rPr>
          <w:rFonts w:ascii="Times New Roman" w:eastAsia="Times New Roman" w:hAnsi="Times New Roman" w:cs="Times New Roman"/>
          <w:b/>
          <w:bCs/>
          <w:spacing w:val="-2"/>
          <w:kern w:val="0"/>
          <w:sz w:val="28"/>
          <w:szCs w:val="28"/>
          <w14:ligatures w14:val="none"/>
        </w:rPr>
        <w:t>Programs</w:t>
      </w:r>
    </w:p>
    <w:p w14:paraId="18EE8319" w14:textId="77777777" w:rsidR="00726077" w:rsidRPr="00726077" w:rsidRDefault="00726077" w:rsidP="00726077">
      <w:pPr>
        <w:widowControl w:val="0"/>
        <w:numPr>
          <w:ilvl w:val="0"/>
          <w:numId w:val="21"/>
        </w:numPr>
        <w:tabs>
          <w:tab w:val="left" w:pos="412"/>
        </w:tabs>
        <w:autoSpaceDE w:val="0"/>
        <w:autoSpaceDN w:val="0"/>
        <w:spacing w:before="242" w:after="0" w:line="240" w:lineRule="auto"/>
        <w:ind w:hanging="292"/>
        <w:outlineLvl w:val="2"/>
        <w:rPr>
          <w:rFonts w:ascii="Times New Roman" w:eastAsia="Times New Roman" w:hAnsi="Times New Roman" w:cs="Times New Roman"/>
          <w:b/>
          <w:bCs/>
          <w:kern w:val="0"/>
          <w:sz w:val="24"/>
          <w:szCs w:val="24"/>
          <w14:ligatures w14:val="none"/>
        </w:rPr>
      </w:pPr>
      <w:bookmarkStart w:id="15" w:name="A._Workforce_Development_System"/>
      <w:bookmarkStart w:id="16" w:name="_bookmark10"/>
      <w:bookmarkEnd w:id="15"/>
      <w:bookmarkEnd w:id="16"/>
      <w:r w:rsidRPr="00726077">
        <w:rPr>
          <w:rFonts w:ascii="Times New Roman" w:eastAsia="Times New Roman" w:hAnsi="Times New Roman" w:cs="Times New Roman"/>
          <w:b/>
          <w:bCs/>
          <w:kern w:val="0"/>
          <w:sz w:val="24"/>
          <w:szCs w:val="24"/>
          <w14:ligatures w14:val="none"/>
        </w:rPr>
        <w:t>Workforce</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Development</w:t>
      </w:r>
      <w:r w:rsidRPr="00726077">
        <w:rPr>
          <w:rFonts w:ascii="Times New Roman" w:eastAsia="Times New Roman" w:hAnsi="Times New Roman" w:cs="Times New Roman"/>
          <w:b/>
          <w:bCs/>
          <w:spacing w:val="-2"/>
          <w:kern w:val="0"/>
          <w:sz w:val="24"/>
          <w:szCs w:val="24"/>
          <w14:ligatures w14:val="none"/>
        </w:rPr>
        <w:t xml:space="preserve"> System</w:t>
      </w:r>
    </w:p>
    <w:p w14:paraId="112822D0"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(WIOA §108(b)(2); 20 CFR §679.560(b)(1))  </w:t>
      </w:r>
    </w:p>
    <w:p w14:paraId="4BCC390A"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 xml:space="preserve">Boards must include a description of the workforce development system in the workforce area that identifies:  </w:t>
      </w:r>
    </w:p>
    <w:p w14:paraId="74B5064D" w14:textId="77777777" w:rsidR="00726077" w:rsidRPr="00726077" w:rsidRDefault="00726077" w:rsidP="00726077">
      <w:pPr>
        <w:widowControl w:val="0"/>
        <w:autoSpaceDE w:val="0"/>
        <w:autoSpaceDN w:val="0"/>
        <w:spacing w:before="240" w:after="0" w:line="240" w:lineRule="auto"/>
        <w:ind w:firstLine="48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w:t>
      </w:r>
      <w:r w:rsidRPr="00726077">
        <w:rPr>
          <w:rFonts w:ascii="Times New Roman" w:eastAsia="Times New Roman" w:hAnsi="Times New Roman" w:cs="Times New Roman"/>
          <w:color w:val="365F91"/>
          <w:kern w:val="0"/>
          <w:sz w:val="24"/>
          <w:szCs w:val="24"/>
          <w14:ligatures w14:val="none"/>
        </w:rPr>
        <w:tab/>
        <w:t xml:space="preserve">the programs that </w:t>
      </w:r>
      <w:proofErr w:type="gramStart"/>
      <w:r w:rsidRPr="00726077">
        <w:rPr>
          <w:rFonts w:ascii="Times New Roman" w:eastAsia="Times New Roman" w:hAnsi="Times New Roman" w:cs="Times New Roman"/>
          <w:color w:val="365F91"/>
          <w:kern w:val="0"/>
          <w:sz w:val="24"/>
          <w:szCs w:val="24"/>
          <w14:ligatures w14:val="none"/>
        </w:rPr>
        <w:t>are included</w:t>
      </w:r>
      <w:proofErr w:type="gramEnd"/>
      <w:r w:rsidRPr="00726077">
        <w:rPr>
          <w:rFonts w:ascii="Times New Roman" w:eastAsia="Times New Roman" w:hAnsi="Times New Roman" w:cs="Times New Roman"/>
          <w:color w:val="365F91"/>
          <w:kern w:val="0"/>
          <w:sz w:val="24"/>
          <w:szCs w:val="24"/>
          <w14:ligatures w14:val="none"/>
        </w:rPr>
        <w:t xml:space="preserve"> in the system; and  </w:t>
      </w:r>
    </w:p>
    <w:p w14:paraId="5FBFB7B9" w14:textId="77777777" w:rsidR="00726077" w:rsidRPr="00726077" w:rsidRDefault="00726077" w:rsidP="00726077">
      <w:pPr>
        <w:widowControl w:val="0"/>
        <w:autoSpaceDE w:val="0"/>
        <w:autoSpaceDN w:val="0"/>
        <w:spacing w:before="240" w:after="0" w:line="240" w:lineRule="auto"/>
        <w:ind w:left="48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w:t>
      </w:r>
      <w:r w:rsidRPr="00726077">
        <w:rPr>
          <w:rFonts w:ascii="Times New Roman" w:eastAsia="Times New Roman" w:hAnsi="Times New Roman" w:cs="Times New Roman"/>
          <w:color w:val="365F91"/>
          <w:kern w:val="0"/>
          <w:sz w:val="24"/>
          <w:szCs w:val="24"/>
          <w14:ligatures w14:val="none"/>
        </w:rPr>
        <w:tab/>
        <w:t xml:space="preserve">how the Board will work with the entities that facilitate core programs and other workforce development programs to support alignment to provide services, including programs of study authorized under the Carl D. Perkins Career and Technical Education Act of 2006, that support the strategy identified in the State Plan under WIOA §102(b)(1)(E).   </w:t>
      </w:r>
    </w:p>
    <w:p w14:paraId="58F828D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4344C5BC"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bookmarkStart w:id="17" w:name="_Hlk180500870"/>
      <w:r w:rsidRPr="00726077">
        <w:rPr>
          <w:rFonts w:ascii="Times New Roman" w:eastAsia="Calibri" w:hAnsi="Times New Roman" w:cs="Times New Roman"/>
          <w:b/>
          <w:color w:val="000000"/>
          <w:sz w:val="24"/>
          <w:szCs w:val="24"/>
        </w:rPr>
        <w:t xml:space="preserve">BOARD RESPONSE: </w:t>
      </w:r>
    </w:p>
    <w:bookmarkEnd w:id="17"/>
    <w:p w14:paraId="4062852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Workforce Opportunity and Innovation Act (WIOA) authorizes key employment and training programs in the workforce development system to help workers acquire the tools and skills they need to be successful and to connect employers to the skilled workers they need</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WIOA further aligns “core” programs to provide coordinated, comprehensive workforce services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The core programs that are to </w:t>
      </w:r>
      <w:proofErr w:type="gramStart"/>
      <w:r w:rsidRPr="00726077">
        <w:rPr>
          <w:rFonts w:ascii="Times New Roman" w:eastAsia="Calibri" w:hAnsi="Times New Roman" w:cs="Times New Roman"/>
          <w:bCs/>
          <w:color w:val="000000"/>
          <w:sz w:val="24"/>
          <w:szCs w:val="24"/>
        </w:rPr>
        <w:t>be provided</w:t>
      </w:r>
      <w:proofErr w:type="gramEnd"/>
      <w:r w:rsidRPr="00726077">
        <w:rPr>
          <w:rFonts w:ascii="Times New Roman" w:eastAsia="Calibri" w:hAnsi="Times New Roman" w:cs="Times New Roman"/>
          <w:bCs/>
          <w:color w:val="000000"/>
          <w:sz w:val="24"/>
          <w:szCs w:val="24"/>
        </w:rPr>
        <w:t xml:space="preserve"> either in-person or by virtual means at the Workforce Solutions Centers are: </w:t>
      </w:r>
    </w:p>
    <w:p w14:paraId="1E9B0A6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3CEBC898"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Workforce Innovation and Opportunity Act (WIOA) Adult, Youth and Dislocated Worker.</w:t>
      </w:r>
    </w:p>
    <w:p w14:paraId="3C7B569F"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Temporary Assistance for Needy Families (TANF)/CHOICES. </w:t>
      </w:r>
    </w:p>
    <w:p w14:paraId="62B6DEB6"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CHOICES Non-Custodial Program (NCP) </w:t>
      </w:r>
    </w:p>
    <w:p w14:paraId="1C8ADADD"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Supplemental Nutrition Assistance Program Employment &amp; Training (SNAP); </w:t>
      </w:r>
    </w:p>
    <w:p w14:paraId="15FB1599"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Trade Adjustment Assistance Act (TAA). </w:t>
      </w:r>
    </w:p>
    <w:p w14:paraId="5C7842BB"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Rehabilitation Act: that provides services to individuals with disabilities.</w:t>
      </w:r>
    </w:p>
    <w:p w14:paraId="0CA4E9F6"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Wagner-Peyser Employment Services: these services </w:t>
      </w:r>
      <w:proofErr w:type="gramStart"/>
      <w:r w:rsidRPr="00726077">
        <w:rPr>
          <w:rFonts w:ascii="Times New Roman" w:eastAsia="Calibri" w:hAnsi="Times New Roman" w:cs="Times New Roman"/>
          <w:bCs/>
          <w:color w:val="000000"/>
          <w:sz w:val="24"/>
          <w:szCs w:val="24"/>
        </w:rPr>
        <w:t>are integrated</w:t>
      </w:r>
      <w:proofErr w:type="gramEnd"/>
      <w:r w:rsidRPr="00726077">
        <w:rPr>
          <w:rFonts w:ascii="Times New Roman" w:eastAsia="Calibri" w:hAnsi="Times New Roman" w:cs="Times New Roman"/>
          <w:bCs/>
          <w:color w:val="000000"/>
          <w:sz w:val="24"/>
          <w:szCs w:val="24"/>
        </w:rPr>
        <w:t xml:space="preserve"> in   accordance with the Texas Model. </w:t>
      </w:r>
    </w:p>
    <w:p w14:paraId="2DB036AB" w14:textId="77777777" w:rsidR="00726077" w:rsidRPr="00726077" w:rsidRDefault="00726077" w:rsidP="00726077">
      <w:pPr>
        <w:widowControl w:val="0"/>
        <w:numPr>
          <w:ilvl w:val="0"/>
          <w:numId w:val="71"/>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Veteran’s Employment Services. </w:t>
      </w:r>
    </w:p>
    <w:p w14:paraId="5C2E0FB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6E1DD84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Under the direction of the Board, the Southeast Texas one-stop center has the following core services available: </w:t>
      </w:r>
    </w:p>
    <w:p w14:paraId="09FE7B0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02C36D2E" w14:textId="04350FC3"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Workforce Innovation and Opportunity Act (WIOA</w:t>
      </w:r>
      <w:bookmarkStart w:id="18" w:name="_Hlk180487342"/>
      <w:r w:rsidR="007062FD" w:rsidRPr="00726077">
        <w:rPr>
          <w:rFonts w:ascii="Times New Roman" w:eastAsia="Calibri" w:hAnsi="Times New Roman" w:cs="Times New Roman"/>
          <w:bCs/>
          <w:color w:val="000000"/>
          <w:sz w:val="24"/>
          <w:szCs w:val="24"/>
        </w:rPr>
        <w:t>); Adult</w:t>
      </w:r>
      <w:r w:rsidRPr="00726077">
        <w:rPr>
          <w:rFonts w:ascii="Times New Roman" w:eastAsia="Calibri" w:hAnsi="Times New Roman" w:cs="Times New Roman"/>
          <w:bCs/>
          <w:color w:val="000000"/>
          <w:sz w:val="24"/>
          <w:szCs w:val="24"/>
        </w:rPr>
        <w:t>, Dislocated Worker, and Youth</w:t>
      </w:r>
    </w:p>
    <w:bookmarkEnd w:id="18"/>
    <w:p w14:paraId="1E402DD1"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Wagner-Peyser Employment Service (ES)</w:t>
      </w:r>
      <w:proofErr w:type="gramStart"/>
      <w:r w:rsidRPr="00726077">
        <w:rPr>
          <w:rFonts w:ascii="Times New Roman" w:eastAsia="Calibri" w:hAnsi="Times New Roman" w:cs="Times New Roman"/>
          <w:bCs/>
          <w:color w:val="000000"/>
          <w:sz w:val="24"/>
          <w:szCs w:val="24"/>
        </w:rPr>
        <w:t xml:space="preserve">.  </w:t>
      </w:r>
      <w:proofErr w:type="gramEnd"/>
    </w:p>
    <w:p w14:paraId="1F2A75EF"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Unemployment Insurance (UI) Benefits Information</w:t>
      </w:r>
      <w:proofErr w:type="gramStart"/>
      <w:r w:rsidRPr="00726077">
        <w:rPr>
          <w:rFonts w:ascii="Times New Roman" w:eastAsia="Calibri" w:hAnsi="Times New Roman" w:cs="Times New Roman"/>
          <w:bCs/>
          <w:color w:val="000000"/>
          <w:sz w:val="24"/>
          <w:szCs w:val="24"/>
        </w:rPr>
        <w:t xml:space="preserve">.  </w:t>
      </w:r>
      <w:proofErr w:type="gramEnd"/>
    </w:p>
    <w:p w14:paraId="3AFB157C"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Choices, the Temporary Assistance for Needy Families (TANF) employment and training program</w:t>
      </w:r>
      <w:proofErr w:type="gramStart"/>
      <w:r w:rsidRPr="00726077">
        <w:rPr>
          <w:rFonts w:ascii="Times New Roman" w:eastAsia="Calibri" w:hAnsi="Times New Roman" w:cs="Times New Roman"/>
          <w:bCs/>
          <w:color w:val="000000"/>
          <w:sz w:val="24"/>
          <w:szCs w:val="24"/>
        </w:rPr>
        <w:t xml:space="preserve">.  </w:t>
      </w:r>
      <w:proofErr w:type="gramEnd"/>
    </w:p>
    <w:p w14:paraId="4D7410B6"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Supplemental Nutrition Assistance Program Employment and Training (SNAP E&amp;T)</w:t>
      </w:r>
      <w:proofErr w:type="gramStart"/>
      <w:r w:rsidRPr="00726077">
        <w:rPr>
          <w:rFonts w:ascii="Times New Roman" w:eastAsia="Calibri" w:hAnsi="Times New Roman" w:cs="Times New Roman"/>
          <w:bCs/>
          <w:color w:val="000000"/>
          <w:sz w:val="24"/>
          <w:szCs w:val="24"/>
        </w:rPr>
        <w:t xml:space="preserve">.  </w:t>
      </w:r>
      <w:proofErr w:type="gramEnd"/>
    </w:p>
    <w:p w14:paraId="78B1E7B6"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Subsidized child care; and  </w:t>
      </w:r>
    </w:p>
    <w:p w14:paraId="5C1329E6"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Trade Adjustment Assistance (TAA</w:t>
      </w:r>
      <w:proofErr w:type="gramStart"/>
      <w:r w:rsidRPr="00726077">
        <w:rPr>
          <w:rFonts w:ascii="Times New Roman" w:eastAsia="Calibri" w:hAnsi="Times New Roman" w:cs="Times New Roman"/>
          <w:bCs/>
          <w:color w:val="000000"/>
          <w:sz w:val="24"/>
          <w:szCs w:val="24"/>
        </w:rPr>
        <w:t xml:space="preserve">.  </w:t>
      </w:r>
      <w:proofErr w:type="gramEnd"/>
    </w:p>
    <w:p w14:paraId="663B5543"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Reemployment Services and Eligibility Assessment (RESEA)</w:t>
      </w:r>
    </w:p>
    <w:p w14:paraId="0D42DD16"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Texas Veterans Commission</w:t>
      </w:r>
    </w:p>
    <w:p w14:paraId="59283E20"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Texas Workforce Commission Rehabilitation Services</w:t>
      </w:r>
    </w:p>
    <w:p w14:paraId="77E4471C"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National Dislocated Worker Grant </w:t>
      </w:r>
    </w:p>
    <w:p w14:paraId="0B88F62F" w14:textId="77777777" w:rsidR="00726077" w:rsidRPr="00726077" w:rsidRDefault="00726077" w:rsidP="00726077">
      <w:pPr>
        <w:widowControl w:val="0"/>
        <w:numPr>
          <w:ilvl w:val="0"/>
          <w:numId w:val="72"/>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Job Corp</w:t>
      </w:r>
    </w:p>
    <w:p w14:paraId="20592A0A"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17AE879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Required programs that are not under the direct oversight of the Board, the Board has established a memorandum of understanding (MOUs) with:  </w:t>
      </w:r>
    </w:p>
    <w:p w14:paraId="1D9584E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C1856DB"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Adult Education and Literacy (WIOA, Title II)</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1CC8C73C"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Apprenticeship programs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5D8FFAB3"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National and Community Services Act Program</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77917DD0"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Non-Certificate Postsecondary Career and Technology Training programs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23949E22"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Senior Community Service Employment Program; and,   </w:t>
      </w:r>
    </w:p>
    <w:p w14:paraId="178344B6"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HHSC (jointly developed with TWC)   </w:t>
      </w:r>
    </w:p>
    <w:p w14:paraId="21EFC319"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HHSC Community Partnership Program </w:t>
      </w:r>
    </w:p>
    <w:p w14:paraId="061C6CC7"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Carl D Perkins, Career and Technical Education Programs</w:t>
      </w:r>
    </w:p>
    <w:p w14:paraId="0B85C7D7" w14:textId="77777777" w:rsidR="00726077" w:rsidRPr="00726077" w:rsidRDefault="00726077" w:rsidP="00726077">
      <w:pPr>
        <w:widowControl w:val="0"/>
        <w:numPr>
          <w:ilvl w:val="0"/>
          <w:numId w:val="7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Senior Community Services Employment Program  </w:t>
      </w:r>
    </w:p>
    <w:p w14:paraId="265049C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712AA2B1"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Other agencies and services the Board has and may establish additional cooperative relationships to strengthen the regional workforce system include:  </w:t>
      </w:r>
    </w:p>
    <w:p w14:paraId="0BB04CE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581E87F" w14:textId="77777777" w:rsidR="00726077" w:rsidRPr="00726077" w:rsidRDefault="00726077" w:rsidP="00726077">
      <w:pPr>
        <w:widowControl w:val="0"/>
        <w:numPr>
          <w:ilvl w:val="0"/>
          <w:numId w:val="7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Vocational education</w:t>
      </w:r>
      <w:proofErr w:type="gramStart"/>
      <w:r w:rsidRPr="00726077">
        <w:rPr>
          <w:rFonts w:ascii="Times New Roman" w:eastAsia="Calibri" w:hAnsi="Times New Roman" w:cs="Times New Roman"/>
          <w:bCs/>
          <w:color w:val="000000"/>
          <w:sz w:val="24"/>
          <w:szCs w:val="24"/>
        </w:rPr>
        <w:t xml:space="preserve">.  </w:t>
      </w:r>
      <w:proofErr w:type="gramEnd"/>
    </w:p>
    <w:p w14:paraId="63C10FAD" w14:textId="77777777" w:rsidR="00726077" w:rsidRPr="00726077" w:rsidRDefault="00726077" w:rsidP="00726077">
      <w:pPr>
        <w:widowControl w:val="0"/>
        <w:numPr>
          <w:ilvl w:val="0"/>
          <w:numId w:val="7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Community-based Organizations (CBOs)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00833AE4" w14:textId="77777777" w:rsidR="00726077" w:rsidRPr="00726077" w:rsidRDefault="00726077" w:rsidP="00726077">
      <w:pPr>
        <w:widowControl w:val="0"/>
        <w:numPr>
          <w:ilvl w:val="0"/>
          <w:numId w:val="7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Faith-based Organizations (FBOs); and  </w:t>
      </w:r>
    </w:p>
    <w:p w14:paraId="4576E48A" w14:textId="77777777" w:rsidR="00726077" w:rsidRPr="00726077" w:rsidRDefault="00726077" w:rsidP="00726077">
      <w:pPr>
        <w:widowControl w:val="0"/>
        <w:numPr>
          <w:ilvl w:val="0"/>
          <w:numId w:val="7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Other appropriate training and employment agencies and services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7D2A664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5EA3EAB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In keeping with WIOA, a modified service delivery concept will be followed that continues to include Workforce Solutions Center staff working in functional teams to deliver quality services to </w:t>
      </w:r>
      <w:r w:rsidRPr="00726077">
        <w:rPr>
          <w:rFonts w:ascii="Times New Roman" w:eastAsia="Calibri" w:hAnsi="Times New Roman" w:cs="Times New Roman"/>
          <w:bCs/>
          <w:color w:val="000000"/>
          <w:sz w:val="24"/>
          <w:szCs w:val="24"/>
        </w:rPr>
        <w:lastRenderedPageBreak/>
        <w:t>workforce center customers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The service delivery concept consists of </w:t>
      </w:r>
      <w:proofErr w:type="gramStart"/>
      <w:r w:rsidRPr="00726077">
        <w:rPr>
          <w:rFonts w:ascii="Times New Roman" w:eastAsia="Calibri" w:hAnsi="Times New Roman" w:cs="Times New Roman"/>
          <w:bCs/>
          <w:color w:val="000000"/>
          <w:sz w:val="24"/>
          <w:szCs w:val="24"/>
        </w:rPr>
        <w:t>4</w:t>
      </w:r>
      <w:proofErr w:type="gramEnd"/>
      <w:r w:rsidRPr="00726077">
        <w:rPr>
          <w:rFonts w:ascii="Times New Roman" w:eastAsia="Calibri" w:hAnsi="Times New Roman" w:cs="Times New Roman"/>
          <w:bCs/>
          <w:color w:val="000000"/>
          <w:sz w:val="24"/>
          <w:szCs w:val="24"/>
        </w:rPr>
        <w:t xml:space="preserve"> functional teams including: Customer Solutions, Career Advisors, Contact Center, and Business Services.  These Workforce Solutions Center Teams will continue to share the goal of providing quality services to individuals, employers, and the Southeast Texas community with high performance, accountability, and results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Descriptions for each of the teams </w:t>
      </w:r>
      <w:proofErr w:type="gramStart"/>
      <w:r w:rsidRPr="00726077">
        <w:rPr>
          <w:rFonts w:ascii="Times New Roman" w:eastAsia="Calibri" w:hAnsi="Times New Roman" w:cs="Times New Roman"/>
          <w:bCs/>
          <w:color w:val="000000"/>
          <w:sz w:val="24"/>
          <w:szCs w:val="24"/>
        </w:rPr>
        <w:t>are outlined</w:t>
      </w:r>
      <w:proofErr w:type="gramEnd"/>
      <w:r w:rsidRPr="00726077">
        <w:rPr>
          <w:rFonts w:ascii="Times New Roman" w:eastAsia="Calibri" w:hAnsi="Times New Roman" w:cs="Times New Roman"/>
          <w:bCs/>
          <w:color w:val="000000"/>
          <w:sz w:val="24"/>
          <w:szCs w:val="24"/>
        </w:rPr>
        <w:t xml:space="preserve"> below: </w:t>
      </w:r>
    </w:p>
    <w:p w14:paraId="5171799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951F497" w14:textId="77777777" w:rsidR="00726077" w:rsidRPr="00726077" w:rsidRDefault="00726077" w:rsidP="00726077">
      <w:pPr>
        <w:widowControl w:val="0"/>
        <w:numPr>
          <w:ilvl w:val="0"/>
          <w:numId w:val="75"/>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Customer Solutions services </w:t>
      </w:r>
      <w:proofErr w:type="gramStart"/>
      <w:r w:rsidRPr="00726077">
        <w:rPr>
          <w:rFonts w:ascii="Times New Roman" w:eastAsia="Calibri" w:hAnsi="Times New Roman" w:cs="Times New Roman"/>
          <w:bCs/>
          <w:color w:val="000000"/>
          <w:sz w:val="24"/>
          <w:szCs w:val="24"/>
        </w:rPr>
        <w:t>are often provided</w:t>
      </w:r>
      <w:proofErr w:type="gramEnd"/>
      <w:r w:rsidRPr="00726077">
        <w:rPr>
          <w:rFonts w:ascii="Times New Roman" w:eastAsia="Calibri" w:hAnsi="Times New Roman" w:cs="Times New Roman"/>
          <w:bCs/>
          <w:color w:val="000000"/>
          <w:sz w:val="24"/>
          <w:szCs w:val="24"/>
        </w:rPr>
        <w:t xml:space="preserve"> in the resource room and career services area of the workforce center. Staff provide Basic Career Services and assist customers in completing and updating WorkInTexas registrations and providing quality job matches and referrals. Staff also conduct orientations for laid off workers and various job readiness workshops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282105D2" w14:textId="77777777" w:rsidR="00726077" w:rsidRPr="00726077" w:rsidRDefault="00726077" w:rsidP="00726077">
      <w:pPr>
        <w:widowControl w:val="0"/>
        <w:numPr>
          <w:ilvl w:val="0"/>
          <w:numId w:val="75"/>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Contact Center provides access to center services without entering a center</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Staff providing regional services are usually working in our call center. The option for virtual services is </w:t>
      </w:r>
      <w:proofErr w:type="gramStart"/>
      <w:r w:rsidRPr="00726077">
        <w:rPr>
          <w:rFonts w:ascii="Times New Roman" w:eastAsia="Calibri" w:hAnsi="Times New Roman" w:cs="Times New Roman"/>
          <w:bCs/>
          <w:color w:val="000000"/>
          <w:sz w:val="24"/>
          <w:szCs w:val="24"/>
        </w:rPr>
        <w:t>very important</w:t>
      </w:r>
      <w:proofErr w:type="gramEnd"/>
      <w:r w:rsidRPr="00726077">
        <w:rPr>
          <w:rFonts w:ascii="Times New Roman" w:eastAsia="Calibri" w:hAnsi="Times New Roman" w:cs="Times New Roman"/>
          <w:bCs/>
          <w:color w:val="000000"/>
          <w:sz w:val="24"/>
          <w:szCs w:val="24"/>
        </w:rPr>
        <w:t xml:space="preserve"> to our commitment to customer satisfaction.  Customers can get faster and more convenient help, leading to a more positive experience</w:t>
      </w:r>
      <w:proofErr w:type="gramStart"/>
      <w:r w:rsidRPr="00726077">
        <w:rPr>
          <w:rFonts w:ascii="Times New Roman" w:eastAsia="Calibri" w:hAnsi="Times New Roman" w:cs="Times New Roman"/>
          <w:bCs/>
          <w:color w:val="000000"/>
          <w:sz w:val="24"/>
          <w:szCs w:val="24"/>
        </w:rPr>
        <w:t xml:space="preserve">.  </w:t>
      </w:r>
      <w:proofErr w:type="gramEnd"/>
    </w:p>
    <w:p w14:paraId="15E90F46" w14:textId="77777777" w:rsidR="00726077" w:rsidRPr="00726077" w:rsidRDefault="00726077" w:rsidP="00726077">
      <w:pPr>
        <w:widowControl w:val="0"/>
        <w:numPr>
          <w:ilvl w:val="0"/>
          <w:numId w:val="75"/>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Business Services focuses on recruiting employers and responding to their expectations and requirements regarding filling job vacancies, screening qualified applicants, and other services. As an employer-focused system, the Business Services team provides services to ensure the needs of the employers </w:t>
      </w:r>
      <w:proofErr w:type="gramStart"/>
      <w:r w:rsidRPr="00726077">
        <w:rPr>
          <w:rFonts w:ascii="Times New Roman" w:eastAsia="Calibri" w:hAnsi="Times New Roman" w:cs="Times New Roman"/>
          <w:bCs/>
          <w:color w:val="000000"/>
          <w:sz w:val="24"/>
          <w:szCs w:val="24"/>
        </w:rPr>
        <w:t>are met</w:t>
      </w:r>
      <w:proofErr w:type="gramEnd"/>
      <w:r w:rsidRPr="00726077">
        <w:rPr>
          <w:rFonts w:ascii="Times New Roman" w:eastAsia="Calibri" w:hAnsi="Times New Roman" w:cs="Times New Roman"/>
          <w:bCs/>
          <w:color w:val="000000"/>
          <w:sz w:val="24"/>
          <w:szCs w:val="24"/>
        </w:rPr>
        <w:t>; thus, also meeting the needs of the job seekers.</w:t>
      </w:r>
    </w:p>
    <w:p w14:paraId="28FBBCEF" w14:textId="5E4DEA21" w:rsidR="00726077" w:rsidRPr="00726077" w:rsidRDefault="00726077" w:rsidP="00726077">
      <w:pPr>
        <w:widowControl w:val="0"/>
        <w:numPr>
          <w:ilvl w:val="0"/>
          <w:numId w:val="75"/>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Career Advisors provides opportunities to develop customer skills through eligibility determination, formal assessments, counseling, occupational skills training referrals and scholarships. Customers served in training are usually WIOA eligible. Staff </w:t>
      </w:r>
      <w:r w:rsidR="007062FD" w:rsidRPr="00726077">
        <w:rPr>
          <w:rFonts w:ascii="Times New Roman" w:eastAsia="Calibri" w:hAnsi="Times New Roman" w:cs="Times New Roman"/>
          <w:bCs/>
          <w:color w:val="000000"/>
          <w:sz w:val="24"/>
          <w:szCs w:val="24"/>
        </w:rPr>
        <w:t>assist</w:t>
      </w:r>
      <w:r w:rsidRPr="00726077">
        <w:rPr>
          <w:rFonts w:ascii="Times New Roman" w:eastAsia="Calibri" w:hAnsi="Times New Roman" w:cs="Times New Roman"/>
          <w:bCs/>
          <w:color w:val="000000"/>
          <w:sz w:val="24"/>
          <w:szCs w:val="24"/>
        </w:rPr>
        <w:t xml:space="preserve"> customers in reducing dependency on public assistance through meaningful opportunities for employment</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Customers are usually recipients of Temporary Assistance to Needy Families (TANF), Supplemental Nutrition Assistance Program (SNAP), and/or Noncustodial Parents (NCP) of those customers receiving TANF or other parents paying child support</w:t>
      </w:r>
      <w:proofErr w:type="gramStart"/>
      <w:r w:rsidRPr="00726077">
        <w:rPr>
          <w:rFonts w:ascii="Times New Roman" w:eastAsia="Calibri" w:hAnsi="Times New Roman" w:cs="Times New Roman"/>
          <w:bCs/>
          <w:color w:val="000000"/>
          <w:sz w:val="24"/>
          <w:szCs w:val="24"/>
        </w:rPr>
        <w:t xml:space="preserve">.  </w:t>
      </w:r>
      <w:proofErr w:type="gramEnd"/>
    </w:p>
    <w:p w14:paraId="5C8BE1C2"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D60AD82"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Carl D. Perkins Career and Technical Education Act of 2006:  </w:t>
      </w:r>
    </w:p>
    <w:p w14:paraId="00ED52D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2B90748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Board has ongoing relationships with the local community colleges throughout the Southeast Texas region</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We will continue to collaborate to ensure the needs of our customers, both students and employers, are met</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Currently we utilize the community colleges as a primary referral source for both academic and technical training, jointly develop and hosts job fairs and career awareness events, assist with outreach and recruitment efforts for special populations. Through meetings, serving on advisory boards, and other methods, we will continue to align our service delivery with community colleges ensuring the benefit of our    customers.  We will continue to support through MOUs and the </w:t>
      </w:r>
      <w:r w:rsidRPr="00726077">
        <w:rPr>
          <w:rFonts w:ascii="Times New Roman" w:eastAsia="Calibri" w:hAnsi="Times New Roman" w:cs="Times New Roman"/>
          <w:bCs/>
          <w:color w:val="000000"/>
          <w:sz w:val="24"/>
          <w:szCs w:val="24"/>
        </w:rPr>
        <w:lastRenderedPageBreak/>
        <w:t>eligible training provider system, academic, career, and technical skills of secondary education customers and post-secondary education customers who elect to enroll in career and technical education programs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5FD21D4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1ABA1CC7"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service delivery strategies will continue to provide services for Employers, Job Seekers, and Youth, but we will transition to a greater focus on more extensive services for our youth customers, including more intensive case management and counseling as we begin to initiate career pathway activities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70EEB058" w14:textId="77777777" w:rsidR="00726077" w:rsidRPr="00726077" w:rsidRDefault="00726077" w:rsidP="00726077">
      <w:pPr>
        <w:widowControl w:val="0"/>
        <w:numPr>
          <w:ilvl w:val="0"/>
          <w:numId w:val="21"/>
        </w:numPr>
        <w:tabs>
          <w:tab w:val="left" w:pos="398"/>
        </w:tabs>
        <w:autoSpaceDE w:val="0"/>
        <w:autoSpaceDN w:val="0"/>
        <w:spacing w:before="202"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Core</w:t>
      </w:r>
      <w:r w:rsidRPr="00726077">
        <w:rPr>
          <w:rFonts w:ascii="Times New Roman" w:eastAsia="Times New Roman" w:hAnsi="Times New Roman" w:cs="Times New Roman"/>
          <w:b/>
          <w:bCs/>
          <w:spacing w:val="-5"/>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Programs—Expand</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Access,</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Facilitate</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Development,</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Improve</w:t>
      </w:r>
      <w:r w:rsidRPr="00726077">
        <w:rPr>
          <w:rFonts w:ascii="Times New Roman" w:eastAsia="Times New Roman" w:hAnsi="Times New Roman" w:cs="Times New Roman"/>
          <w:b/>
          <w:bCs/>
          <w:spacing w:val="-2"/>
          <w:kern w:val="0"/>
          <w:sz w:val="24"/>
          <w:szCs w:val="24"/>
          <w14:ligatures w14:val="none"/>
        </w:rPr>
        <w:t xml:space="preserve"> Access</w:t>
      </w:r>
    </w:p>
    <w:p w14:paraId="0FF006B3"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§108(b)(3);</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§679.560(b)(2)</w:t>
      </w:r>
    </w:p>
    <w:p w14:paraId="063DB5B5"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entities</w:t>
      </w:r>
      <w:r w:rsidRPr="00726077">
        <w:rPr>
          <w:rFonts w:ascii="Times New Roman" w:eastAsia="Times New Roman" w:hAnsi="Times New Roman" w:cs="Times New Roman"/>
          <w:color w:val="365F91"/>
          <w:spacing w:val="-3"/>
          <w:kern w:val="0"/>
          <w:sz w:val="24"/>
          <w:szCs w:val="24"/>
          <w14:ligatures w14:val="none"/>
        </w:rPr>
        <w:t xml:space="preserve"> </w:t>
      </w:r>
      <w:proofErr w:type="gramStart"/>
      <w:r w:rsidRPr="00726077">
        <w:rPr>
          <w:rFonts w:ascii="Times New Roman" w:eastAsia="Times New Roman" w:hAnsi="Times New Roman" w:cs="Times New Roman"/>
          <w:color w:val="365F91"/>
          <w:kern w:val="0"/>
          <w:sz w:val="24"/>
          <w:szCs w:val="24"/>
          <w14:ligatures w14:val="none"/>
        </w:rPr>
        <w:t>carrying</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out</w:t>
      </w:r>
      <w:proofErr w:type="gramEnd"/>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core programs</w:t>
      </w:r>
      <w:r w:rsidRPr="00726077">
        <w:rPr>
          <w:rFonts w:ascii="Times New Roman" w:eastAsia="Times New Roman" w:hAnsi="Times New Roman" w:cs="Times New Roman"/>
          <w:color w:val="365F91"/>
          <w:spacing w:val="-2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p>
    <w:p w14:paraId="08708878" w14:textId="77777777" w:rsidR="00726077" w:rsidRPr="00726077" w:rsidRDefault="00726077" w:rsidP="00726077">
      <w:pPr>
        <w:widowControl w:val="0"/>
        <w:autoSpaceDE w:val="0"/>
        <w:autoSpaceDN w:val="0"/>
        <w:spacing w:before="60" w:after="0" w:line="240" w:lineRule="auto"/>
        <w:ind w:left="84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expand</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access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employment,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training,</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education,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support</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 xml:space="preserve">eligible   </w:t>
      </w:r>
      <w:r w:rsidRPr="00726077">
        <w:rPr>
          <w:rFonts w:ascii="Times New Roman" w:eastAsia="Times New Roman" w:hAnsi="Times New Roman" w:cs="Times New Roman"/>
          <w:color w:val="365F91"/>
          <w:kern w:val="0"/>
          <w:sz w:val="24"/>
          <w:szCs w:val="24"/>
          <w14:ligatures w14:val="none"/>
        </w:rPr>
        <w:t>individuals,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particularly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eligible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individuals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barriers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23"/>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employment;</w:t>
      </w:r>
    </w:p>
    <w:p w14:paraId="60302168" w14:textId="77777777" w:rsidR="00726077" w:rsidRPr="00726077" w:rsidRDefault="00726077" w:rsidP="00726077">
      <w:pPr>
        <w:widowControl w:val="0"/>
        <w:numPr>
          <w:ilvl w:val="0"/>
          <w:numId w:val="20"/>
        </w:numPr>
        <w:tabs>
          <w:tab w:val="left" w:pos="840"/>
        </w:tabs>
        <w:autoSpaceDE w:val="0"/>
        <w:autoSpaceDN w:val="0"/>
        <w:spacing w:before="239" w:after="0" w:line="240" w:lineRule="auto"/>
        <w:ind w:right="610"/>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facilitate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development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career</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pathways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co-enrollment,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appropriate,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core programs; and</w:t>
      </w:r>
    </w:p>
    <w:p w14:paraId="317E8D5D" w14:textId="77777777" w:rsidR="00726077" w:rsidRPr="00726077" w:rsidRDefault="00726077" w:rsidP="00726077">
      <w:pPr>
        <w:widowControl w:val="0"/>
        <w:numPr>
          <w:ilvl w:val="0"/>
          <w:numId w:val="20"/>
        </w:numPr>
        <w:tabs>
          <w:tab w:val="left" w:pos="840"/>
        </w:tabs>
        <w:autoSpaceDE w:val="0"/>
        <w:autoSpaceDN w:val="0"/>
        <w:spacing w:before="240" w:after="0" w:line="240" w:lineRule="auto"/>
        <w:ind w:right="343"/>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improve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access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activities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that</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lead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recognized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postsecondary</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credential</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(such</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as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 industry-recognized certificate or certification) that is portable and stackable.</w:t>
      </w:r>
    </w:p>
    <w:p w14:paraId="5F0208EB" w14:textId="77777777" w:rsidR="00726077" w:rsidRPr="00726077" w:rsidRDefault="00726077" w:rsidP="00726077">
      <w:pPr>
        <w:widowControl w:val="0"/>
        <w:tabs>
          <w:tab w:val="left" w:pos="839"/>
        </w:tabs>
        <w:autoSpaceDE w:val="0"/>
        <w:autoSpaceDN w:val="0"/>
        <w:spacing w:before="240" w:after="0" w:line="240" w:lineRule="auto"/>
        <w:ind w:right="343"/>
        <w:rPr>
          <w:rFonts w:ascii="Times New Roman" w:eastAsia="Times New Roman" w:hAnsi="Times New Roman" w:cs="Times New Roman"/>
          <w:color w:val="365F91"/>
          <w:kern w:val="0"/>
          <w:sz w:val="24"/>
          <w14:ligatures w14:val="none"/>
        </w:rPr>
      </w:pPr>
    </w:p>
    <w:p w14:paraId="6C1CFAEE"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BOARD RESPONSE: </w:t>
      </w:r>
    </w:p>
    <w:p w14:paraId="2ED37B51"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challenges faced during the COVID-19 pandemic has afforded the Board opportunities to enhance service delivery system.  Expanding access to our training services and incorporating alternative service delivery strategies to continue our quest to develop a skilled workforce are critical in meeting the demands of both employers and job seekers. </w:t>
      </w:r>
    </w:p>
    <w:p w14:paraId="022E99D6"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50D05E3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Expanded access to services – the Board ensures every program customer’s ability to access our services in person, via internet, or phone</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Virtual platforms are used to assist with program orientations, eligibility, job fairs, and access to training programs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Ongoing relationships with current partners/programs as well as new relationships will assist with meeting the needs of our customers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These collaborative efforts include sharing costs for training, support services, and other provisions of services as deemed appropriate. Improve access to activities leading to credentials – during the orientations and one on one interviews, customers are provided opportunities to access training programs as well as access via chats, and online services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Outreach and recruitment for training </w:t>
      </w:r>
      <w:r w:rsidRPr="00726077">
        <w:rPr>
          <w:rFonts w:ascii="Times New Roman" w:eastAsia="Calibri" w:hAnsi="Times New Roman" w:cs="Times New Roman"/>
          <w:bCs/>
          <w:color w:val="000000"/>
          <w:sz w:val="24"/>
          <w:szCs w:val="24"/>
        </w:rPr>
        <w:lastRenderedPageBreak/>
        <w:t>occurs through partners, virtual and in person events, at one-on-one appointments and orientations. We will continue to develop and identify additional services to improve customer access for credentials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64BA4129"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5862BE0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Board will continue work with core program entities by:  </w:t>
      </w:r>
    </w:p>
    <w:p w14:paraId="5F21D1BC" w14:textId="77777777" w:rsidR="00726077" w:rsidRPr="00726077" w:rsidRDefault="00726077" w:rsidP="00726077">
      <w:pPr>
        <w:widowControl w:val="0"/>
        <w:numPr>
          <w:ilvl w:val="0"/>
          <w:numId w:val="76"/>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Continue to partner with the local colleges, University, and training providers to improve certificates, certifications, and portable and stackable credentials</w:t>
      </w:r>
      <w:proofErr w:type="gramStart"/>
      <w:r w:rsidRPr="00726077">
        <w:rPr>
          <w:rFonts w:ascii="Times New Roman" w:eastAsia="Calibri" w:hAnsi="Times New Roman" w:cs="Times New Roman"/>
          <w:bCs/>
          <w:color w:val="000000"/>
          <w:sz w:val="24"/>
          <w:szCs w:val="24"/>
        </w:rPr>
        <w:t xml:space="preserve">.  </w:t>
      </w:r>
      <w:proofErr w:type="gramEnd"/>
    </w:p>
    <w:p w14:paraId="2F781169" w14:textId="77777777" w:rsidR="00726077" w:rsidRPr="00726077" w:rsidRDefault="00726077" w:rsidP="00726077">
      <w:pPr>
        <w:widowControl w:val="0"/>
        <w:numPr>
          <w:ilvl w:val="0"/>
          <w:numId w:val="76"/>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Continue to develop partnerships with employers and training providers to develop specific career pathways. </w:t>
      </w:r>
    </w:p>
    <w:p w14:paraId="2C40A324" w14:textId="77777777" w:rsidR="00726077" w:rsidRPr="00726077" w:rsidRDefault="00726077" w:rsidP="00726077">
      <w:pPr>
        <w:widowControl w:val="0"/>
        <w:numPr>
          <w:ilvl w:val="0"/>
          <w:numId w:val="76"/>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Execution of Memorandums of Understanding with core program entities and other community partners to enhance the provision of employer and job seeker services</w:t>
      </w:r>
      <w:proofErr w:type="gramStart"/>
      <w:r w:rsidRPr="00726077">
        <w:rPr>
          <w:rFonts w:ascii="Times New Roman" w:eastAsia="Calibri" w:hAnsi="Times New Roman" w:cs="Times New Roman"/>
          <w:bCs/>
          <w:color w:val="000000"/>
          <w:sz w:val="24"/>
          <w:szCs w:val="24"/>
        </w:rPr>
        <w:t xml:space="preserve">.  </w:t>
      </w:r>
      <w:proofErr w:type="gramEnd"/>
    </w:p>
    <w:p w14:paraId="46BF662F" w14:textId="77777777" w:rsidR="00726077" w:rsidRPr="00726077" w:rsidRDefault="00726077" w:rsidP="00726077">
      <w:pPr>
        <w:widowControl w:val="0"/>
        <w:numPr>
          <w:ilvl w:val="0"/>
          <w:numId w:val="76"/>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Leverage funds by co-enrolling individuals that are appropriate for both youth, and adult programs and partnering agencies to support training and career pathways.  </w:t>
      </w:r>
    </w:p>
    <w:p w14:paraId="37BFE534" w14:textId="77777777" w:rsidR="00726077" w:rsidRPr="00726077" w:rsidRDefault="00726077" w:rsidP="00726077">
      <w:pPr>
        <w:widowControl w:val="0"/>
        <w:numPr>
          <w:ilvl w:val="0"/>
          <w:numId w:val="76"/>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Continue collaborating with Community/Partnering Agencies to provide supportive services to eligible individuals with barriers to employment. Barriers such as transportation, childcare, housing </w:t>
      </w:r>
      <w:proofErr w:type="gramStart"/>
      <w:r w:rsidRPr="00726077">
        <w:rPr>
          <w:rFonts w:ascii="Times New Roman" w:eastAsia="Calibri" w:hAnsi="Times New Roman" w:cs="Times New Roman"/>
          <w:bCs/>
          <w:color w:val="000000"/>
          <w:sz w:val="24"/>
          <w:szCs w:val="24"/>
        </w:rPr>
        <w:t>etc.</w:t>
      </w:r>
      <w:proofErr w:type="gramEnd"/>
    </w:p>
    <w:p w14:paraId="57C8C458" w14:textId="77777777" w:rsidR="00726077" w:rsidRPr="00726077" w:rsidRDefault="00726077" w:rsidP="00726077">
      <w:pPr>
        <w:widowControl w:val="0"/>
        <w:numPr>
          <w:ilvl w:val="0"/>
          <w:numId w:val="76"/>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Continue to promote and distribute daily job postings to our partner network to keep them abreast of new and relevant opportunities for each partner’s respective clients.</w:t>
      </w:r>
    </w:p>
    <w:p w14:paraId="4C21569C" w14:textId="77777777" w:rsidR="00726077" w:rsidRPr="00726077" w:rsidRDefault="00726077" w:rsidP="00726077">
      <w:pPr>
        <w:widowControl w:val="0"/>
        <w:numPr>
          <w:ilvl w:val="0"/>
          <w:numId w:val="76"/>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Workforce Solutions Center providers regularly provide exposure for youth to the various training programs and career pathways </w:t>
      </w:r>
      <w:proofErr w:type="gramStart"/>
      <w:r w:rsidRPr="00726077">
        <w:rPr>
          <w:rFonts w:ascii="Times New Roman" w:eastAsia="Calibri" w:hAnsi="Times New Roman" w:cs="Times New Roman"/>
          <w:bCs/>
          <w:color w:val="000000"/>
          <w:sz w:val="24"/>
          <w:szCs w:val="24"/>
        </w:rPr>
        <w:t>working</w:t>
      </w:r>
      <w:proofErr w:type="gramEnd"/>
      <w:r w:rsidRPr="00726077">
        <w:rPr>
          <w:rFonts w:ascii="Times New Roman" w:eastAsia="Calibri" w:hAnsi="Times New Roman" w:cs="Times New Roman"/>
          <w:bCs/>
          <w:color w:val="000000"/>
          <w:sz w:val="24"/>
          <w:szCs w:val="24"/>
        </w:rPr>
        <w:t xml:space="preserve"> with partner agencies like the AEL, Community in School, ISD’s etc. Postsecondary exposure is paired with work-based learning opportunities such as job shadowing, paid or unpaid work experience, workplace tours, and internships to help the youth determine their training interest</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Supportive services such as transportation assistance to and from education, training, and employment activities for eligible individuals with barriers to employment are provided</w:t>
      </w:r>
      <w:proofErr w:type="gramStart"/>
      <w:r w:rsidRPr="00726077">
        <w:rPr>
          <w:rFonts w:ascii="Times New Roman" w:eastAsia="Calibri" w:hAnsi="Times New Roman" w:cs="Times New Roman"/>
          <w:bCs/>
          <w:color w:val="000000"/>
          <w:sz w:val="24"/>
          <w:szCs w:val="24"/>
        </w:rPr>
        <w:t xml:space="preserve">.  </w:t>
      </w:r>
      <w:proofErr w:type="gramEnd"/>
    </w:p>
    <w:p w14:paraId="36047511" w14:textId="77777777" w:rsidR="00726077" w:rsidRPr="00726077" w:rsidRDefault="00726077" w:rsidP="00726077">
      <w:pPr>
        <w:spacing w:after="3" w:line="264" w:lineRule="auto"/>
        <w:rPr>
          <w:rFonts w:ascii="Times New Roman" w:eastAsia="Calibri" w:hAnsi="Times New Roman" w:cs="Times New Roman"/>
          <w:bCs/>
          <w:color w:val="000000"/>
          <w:sz w:val="24"/>
          <w:szCs w:val="24"/>
        </w:rPr>
      </w:pPr>
    </w:p>
    <w:p w14:paraId="640BD13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The Board established two (2) new American Welding Society certified testing centers in our workforce area. Previously candidates had to travel nearly </w:t>
      </w:r>
      <w:proofErr w:type="gramStart"/>
      <w:r w:rsidRPr="00726077">
        <w:rPr>
          <w:rFonts w:ascii="Times New Roman" w:eastAsia="Calibri" w:hAnsi="Times New Roman" w:cs="Times New Roman"/>
          <w:bCs/>
          <w:color w:val="000000"/>
          <w:sz w:val="24"/>
          <w:szCs w:val="24"/>
        </w:rPr>
        <w:t>100</w:t>
      </w:r>
      <w:proofErr w:type="gramEnd"/>
      <w:r w:rsidRPr="00726077">
        <w:rPr>
          <w:rFonts w:ascii="Times New Roman" w:eastAsia="Calibri" w:hAnsi="Times New Roman" w:cs="Times New Roman"/>
          <w:bCs/>
          <w:color w:val="000000"/>
          <w:sz w:val="24"/>
          <w:szCs w:val="24"/>
        </w:rPr>
        <w:t xml:space="preserve"> miles to the nearest certified testing facility in Baytown, Texas.   </w:t>
      </w:r>
    </w:p>
    <w:p w14:paraId="3465DBC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2AC84D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Trucking is a high-demand industry in our Board area and offers competitive wages. Lamar State College Port Arthur (LSCPA) and Lovett Trucking are now the only Texas sites between the Louisiana state line and Houston where student drivers can receive classroom and on-the-road instruction, plus both the “knowledge” and “skills” testing needed to become state and federally licensed truck drivers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Previously, once students completed the training, they had to wait for </w:t>
      </w:r>
      <w:r w:rsidRPr="00726077">
        <w:rPr>
          <w:rFonts w:ascii="Times New Roman" w:eastAsia="Calibri" w:hAnsi="Times New Roman" w:cs="Times New Roman"/>
          <w:bCs/>
          <w:color w:val="000000"/>
          <w:sz w:val="24"/>
          <w:szCs w:val="24"/>
        </w:rPr>
        <w:lastRenderedPageBreak/>
        <w:t>available testing opportunities from the Texas Department of Safety, which was the only test site in our area.</w:t>
      </w:r>
      <w:r w:rsidRPr="00726077">
        <w:rPr>
          <w:rFonts w:ascii="Times New Roman" w:eastAsia="Calibri" w:hAnsi="Times New Roman" w:cs="Times New Roman"/>
          <w:bCs/>
          <w:i/>
          <w:color w:val="000000"/>
          <w:sz w:val="24"/>
          <w:szCs w:val="24"/>
        </w:rPr>
        <w:t xml:space="preserve"> </w:t>
      </w:r>
    </w:p>
    <w:p w14:paraId="6F70B3A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51A9B496"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Through a partnership with Lamar Institute of Technology (LIT), SETX Hispanic Women’s Network and the Workforce Board, a successful English and Spanish version Women’s Entrepreneurship Boot Camp </w:t>
      </w:r>
      <w:proofErr w:type="gramStart"/>
      <w:r w:rsidRPr="00726077">
        <w:rPr>
          <w:rFonts w:ascii="Times New Roman" w:eastAsia="Calibri" w:hAnsi="Times New Roman" w:cs="Times New Roman"/>
          <w:bCs/>
          <w:color w:val="000000"/>
          <w:sz w:val="24"/>
          <w:szCs w:val="24"/>
        </w:rPr>
        <w:t>was created</w:t>
      </w:r>
      <w:proofErr w:type="gramEnd"/>
      <w:r w:rsidRPr="00726077">
        <w:rPr>
          <w:rFonts w:ascii="Times New Roman" w:eastAsia="Calibri" w:hAnsi="Times New Roman" w:cs="Times New Roman"/>
          <w:bCs/>
          <w:color w:val="000000"/>
          <w:sz w:val="24"/>
          <w:szCs w:val="24"/>
        </w:rPr>
        <w:t xml:space="preserve"> for new or existing businesses. We will utilize this partnership for future projects. </w:t>
      </w:r>
    </w:p>
    <w:p w14:paraId="7681B5E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692D6AB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We will continue our efforts with our post-secondary partners to improve access to activities, leading to recognized credentials. </w:t>
      </w:r>
    </w:p>
    <w:p w14:paraId="0E62CC4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F42F682" w14:textId="5230D949" w:rsidR="00726077" w:rsidRPr="00726077" w:rsidRDefault="00726077" w:rsidP="00726077">
      <w:pPr>
        <w:spacing w:after="3" w:line="265" w:lineRule="auto"/>
        <w:rPr>
          <w:rFonts w:ascii="Times New Roman" w:eastAsia="Calibri" w:hAnsi="Times New Roman" w:cs="Times New Roman"/>
          <w:bCs/>
          <w:color w:val="000000"/>
          <w:sz w:val="24"/>
          <w:szCs w:val="24"/>
        </w:rPr>
        <w:sectPr w:rsidR="00726077" w:rsidRPr="00726077" w:rsidSect="00726077">
          <w:pgSz w:w="12240" w:h="15840"/>
          <w:pgMar w:top="1300" w:right="1240" w:bottom="1180" w:left="1200" w:header="0" w:footer="983" w:gutter="0"/>
          <w:cols w:space="720"/>
        </w:sectPr>
      </w:pPr>
      <w:r w:rsidRPr="00726077">
        <w:rPr>
          <w:rFonts w:ascii="Times New Roman" w:eastAsia="Calibri" w:hAnsi="Times New Roman" w:cs="Times New Roman"/>
          <w:bCs/>
          <w:color w:val="000000"/>
          <w:sz w:val="24"/>
          <w:szCs w:val="24"/>
        </w:rPr>
        <w:t xml:space="preserve">The Southeast Texas workforce development board has identified Target Industries, </w:t>
      </w:r>
      <w:proofErr w:type="gramStart"/>
      <w:r w:rsidRPr="00726077">
        <w:rPr>
          <w:rFonts w:ascii="Times New Roman" w:eastAsia="Calibri" w:hAnsi="Times New Roman" w:cs="Times New Roman"/>
          <w:bCs/>
          <w:color w:val="000000"/>
          <w:sz w:val="24"/>
          <w:szCs w:val="24"/>
        </w:rPr>
        <w:t>several</w:t>
      </w:r>
      <w:proofErr w:type="gramEnd"/>
      <w:r w:rsidRPr="00726077">
        <w:rPr>
          <w:rFonts w:ascii="Times New Roman" w:eastAsia="Calibri" w:hAnsi="Times New Roman" w:cs="Times New Roman"/>
          <w:bCs/>
          <w:color w:val="000000"/>
          <w:sz w:val="24"/>
          <w:szCs w:val="24"/>
        </w:rPr>
        <w:t xml:space="preserve"> in-line with the Governor’s industry clusters utility system construction, petroleum and coal products manufacturing, basic chemical manufacturing, resin, rubber, and artificial fibers manufacturing. To support the </w:t>
      </w:r>
      <w:r w:rsidR="00375728" w:rsidRPr="00726077">
        <w:rPr>
          <w:rFonts w:ascii="Times New Roman" w:eastAsia="Calibri" w:hAnsi="Times New Roman" w:cs="Times New Roman"/>
          <w:bCs/>
          <w:color w:val="000000"/>
          <w:sz w:val="24"/>
          <w:szCs w:val="24"/>
        </w:rPr>
        <w:t>workforce</w:t>
      </w:r>
      <w:r w:rsidRPr="00726077">
        <w:rPr>
          <w:rFonts w:ascii="Times New Roman" w:eastAsia="Calibri" w:hAnsi="Times New Roman" w:cs="Times New Roman"/>
          <w:bCs/>
          <w:color w:val="000000"/>
          <w:sz w:val="24"/>
          <w:szCs w:val="24"/>
        </w:rPr>
        <w:t xml:space="preserve"> demands of these industries, the Board has actively secured or renewed training providers that provide industry-recognized instruction and credentials to support these industries. The Board also utilized input and surveys from Focus Groups for industries within the Governor’s industry clusters. Job seekers interested in occupation in the targeted industries </w:t>
      </w:r>
      <w:proofErr w:type="gramStart"/>
      <w:r w:rsidRPr="00726077">
        <w:rPr>
          <w:rFonts w:ascii="Times New Roman" w:eastAsia="Calibri" w:hAnsi="Times New Roman" w:cs="Times New Roman"/>
          <w:bCs/>
          <w:color w:val="000000"/>
          <w:sz w:val="24"/>
          <w:szCs w:val="24"/>
        </w:rPr>
        <w:t>are assessed</w:t>
      </w:r>
      <w:proofErr w:type="gramEnd"/>
      <w:r w:rsidRPr="00726077">
        <w:rPr>
          <w:rFonts w:ascii="Times New Roman" w:eastAsia="Calibri" w:hAnsi="Times New Roman" w:cs="Times New Roman"/>
          <w:bCs/>
          <w:color w:val="000000"/>
          <w:sz w:val="24"/>
          <w:szCs w:val="24"/>
        </w:rPr>
        <w:t xml:space="preserve"> by the workforce center staff and provided career pathway option. Virtual Job Fairs, </w:t>
      </w:r>
      <w:proofErr w:type="gramStart"/>
      <w:r w:rsidRPr="00726077">
        <w:rPr>
          <w:rFonts w:ascii="Times New Roman" w:eastAsia="Calibri" w:hAnsi="Times New Roman" w:cs="Times New Roman"/>
          <w:bCs/>
          <w:color w:val="000000"/>
          <w:sz w:val="24"/>
          <w:szCs w:val="24"/>
        </w:rPr>
        <w:t>some</w:t>
      </w:r>
      <w:proofErr w:type="gramEnd"/>
      <w:r w:rsidRPr="00726077">
        <w:rPr>
          <w:rFonts w:ascii="Times New Roman" w:eastAsia="Calibri" w:hAnsi="Times New Roman" w:cs="Times New Roman"/>
          <w:bCs/>
          <w:color w:val="000000"/>
          <w:sz w:val="24"/>
          <w:szCs w:val="24"/>
        </w:rPr>
        <w:t xml:space="preserve"> </w:t>
      </w:r>
    </w:p>
    <w:p w14:paraId="46F7E711" w14:textId="16BBC532"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 xml:space="preserve">specific to </w:t>
      </w:r>
      <w:r w:rsidR="007062FD" w:rsidRPr="00726077">
        <w:rPr>
          <w:rFonts w:ascii="Times New Roman" w:eastAsia="Calibri" w:hAnsi="Times New Roman" w:cs="Times New Roman"/>
          <w:bCs/>
          <w:color w:val="000000"/>
          <w:sz w:val="24"/>
          <w:szCs w:val="24"/>
        </w:rPr>
        <w:t>identify</w:t>
      </w:r>
      <w:r w:rsidRPr="00726077">
        <w:rPr>
          <w:rFonts w:ascii="Times New Roman" w:eastAsia="Calibri" w:hAnsi="Times New Roman" w:cs="Times New Roman"/>
          <w:bCs/>
          <w:color w:val="000000"/>
          <w:sz w:val="24"/>
          <w:szCs w:val="24"/>
        </w:rPr>
        <w:t xml:space="preserve"> industries, </w:t>
      </w:r>
      <w:proofErr w:type="gramStart"/>
      <w:r w:rsidRPr="00726077">
        <w:rPr>
          <w:rFonts w:ascii="Times New Roman" w:eastAsia="Calibri" w:hAnsi="Times New Roman" w:cs="Times New Roman"/>
          <w:bCs/>
          <w:color w:val="000000"/>
          <w:sz w:val="24"/>
          <w:szCs w:val="24"/>
        </w:rPr>
        <w:t>are offered</w:t>
      </w:r>
      <w:proofErr w:type="gramEnd"/>
      <w:r w:rsidRPr="00726077">
        <w:rPr>
          <w:rFonts w:ascii="Times New Roman" w:eastAsia="Calibri" w:hAnsi="Times New Roman" w:cs="Times New Roman"/>
          <w:bCs/>
          <w:color w:val="000000"/>
          <w:sz w:val="24"/>
          <w:szCs w:val="24"/>
        </w:rPr>
        <w:t xml:space="preserve"> each week through the workforce centers to engage job seekers and employers. The Board’s virtual Youth Career Expo in 2021 offered students the opportunity to experience careers in the industry clusters, find out about educational requirements and expected wages. Despite COVID-19, students could interact with employers, through chats, to gather more info on career and employment opportunities. </w:t>
      </w:r>
      <w:r w:rsidR="007062FD" w:rsidRPr="00726077">
        <w:rPr>
          <w:rFonts w:ascii="Times New Roman" w:eastAsia="Calibri" w:hAnsi="Times New Roman" w:cs="Times New Roman"/>
          <w:bCs/>
          <w:color w:val="000000"/>
          <w:sz w:val="24"/>
          <w:szCs w:val="24"/>
        </w:rPr>
        <w:t>The board</w:t>
      </w:r>
      <w:r w:rsidRPr="00726077">
        <w:rPr>
          <w:rFonts w:ascii="Times New Roman" w:eastAsia="Calibri" w:hAnsi="Times New Roman" w:cs="Times New Roman"/>
          <w:bCs/>
          <w:color w:val="000000"/>
          <w:sz w:val="24"/>
          <w:szCs w:val="24"/>
        </w:rPr>
        <w:t xml:space="preserve"> also attends business and industry association meetings, volunteers for Advisory Committees and economic development groups to gauge industry employment needs</w:t>
      </w:r>
      <w:proofErr w:type="gramStart"/>
      <w:r w:rsidRPr="00726077">
        <w:rPr>
          <w:rFonts w:ascii="Times New Roman" w:eastAsia="Calibri" w:hAnsi="Times New Roman" w:cs="Times New Roman"/>
          <w:bCs/>
          <w:color w:val="000000"/>
          <w:sz w:val="24"/>
          <w:szCs w:val="24"/>
        </w:rPr>
        <w:t xml:space="preserve">.  </w:t>
      </w:r>
      <w:proofErr w:type="gramEnd"/>
    </w:p>
    <w:p w14:paraId="2F684B2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F18A236"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Our Youth Career Expo is one of our most well-attended events that helps provide access to young adults. We returned to our in-person Youth career Expo in February 2022, but we have learned skills that allow us to be innovative when necessary. </w:t>
      </w:r>
    </w:p>
    <w:p w14:paraId="7F13D98A"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378D80DD" w14:textId="0267ED4A"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During the strategic planning process, the Board has sought feedback from leadership across various industries related to Governor’s targeted Industry Cluster. We identify </w:t>
      </w:r>
      <w:proofErr w:type="gramStart"/>
      <w:r w:rsidRPr="00726077">
        <w:rPr>
          <w:rFonts w:ascii="Times New Roman" w:eastAsia="Calibri" w:hAnsi="Times New Roman" w:cs="Times New Roman"/>
          <w:bCs/>
          <w:color w:val="000000"/>
          <w:sz w:val="24"/>
          <w:szCs w:val="24"/>
        </w:rPr>
        <w:t>many</w:t>
      </w:r>
      <w:proofErr w:type="gramEnd"/>
      <w:r w:rsidRPr="00726077">
        <w:rPr>
          <w:rFonts w:ascii="Times New Roman" w:eastAsia="Calibri" w:hAnsi="Times New Roman" w:cs="Times New Roman"/>
          <w:bCs/>
          <w:color w:val="000000"/>
          <w:sz w:val="24"/>
          <w:szCs w:val="24"/>
        </w:rPr>
        <w:t xml:space="preserve"> of these clusters as common across Texas as well as in our local area. The Board is highlighting our work in Biotechnology and Life Sciences for this plan. As we have received feedback from industry leaders, we are seeing </w:t>
      </w:r>
      <w:r w:rsidR="00375728">
        <w:rPr>
          <w:rFonts w:ascii="Times New Roman" w:eastAsia="Calibri" w:hAnsi="Times New Roman" w:cs="Times New Roman"/>
          <w:bCs/>
          <w:color w:val="000000"/>
          <w:sz w:val="24"/>
          <w:szCs w:val="24"/>
        </w:rPr>
        <w:t>an increase in</w:t>
      </w:r>
      <w:r w:rsidRPr="00726077">
        <w:rPr>
          <w:rFonts w:ascii="Times New Roman" w:eastAsia="Calibri" w:hAnsi="Times New Roman" w:cs="Times New Roman"/>
          <w:bCs/>
          <w:color w:val="000000"/>
          <w:sz w:val="24"/>
          <w:szCs w:val="24"/>
        </w:rPr>
        <w:t xml:space="preserve"> the impact that Healthcare occupations are having on our economy. For Southeast Texas to continue to grow, we need the healthcare infrastructure in place to support this growth.</w:t>
      </w:r>
    </w:p>
    <w:p w14:paraId="4A957055" w14:textId="77777777" w:rsidR="00726077" w:rsidRPr="00726077" w:rsidRDefault="00726077" w:rsidP="00726077">
      <w:pPr>
        <w:widowControl w:val="0"/>
        <w:autoSpaceDE w:val="0"/>
        <w:autoSpaceDN w:val="0"/>
        <w:spacing w:before="236" w:after="0" w:line="240" w:lineRule="auto"/>
        <w:ind w:left="120"/>
        <w:outlineLvl w:val="1"/>
        <w:rPr>
          <w:rFonts w:ascii="Times New Roman" w:eastAsia="Times New Roman" w:hAnsi="Times New Roman" w:cs="Times New Roman"/>
          <w:b/>
          <w:bCs/>
          <w:kern w:val="0"/>
          <w:sz w:val="28"/>
          <w:szCs w:val="28"/>
          <w14:ligatures w14:val="none"/>
        </w:rPr>
      </w:pPr>
      <w:r w:rsidRPr="00726077">
        <w:rPr>
          <w:rFonts w:ascii="Times New Roman" w:eastAsia="Times New Roman" w:hAnsi="Times New Roman" w:cs="Times New Roman"/>
          <w:b/>
          <w:bCs/>
          <w:kern w:val="0"/>
          <w:sz w:val="28"/>
          <w:szCs w:val="28"/>
          <w14:ligatures w14:val="none"/>
        </w:rPr>
        <w:t>Part</w:t>
      </w:r>
      <w:r w:rsidRPr="00726077">
        <w:rPr>
          <w:rFonts w:ascii="Times New Roman" w:eastAsia="Times New Roman" w:hAnsi="Times New Roman" w:cs="Times New Roman"/>
          <w:b/>
          <w:bCs/>
          <w:spacing w:val="-9"/>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4:</w:t>
      </w:r>
      <w:r w:rsidRPr="00726077">
        <w:rPr>
          <w:rFonts w:ascii="Times New Roman" w:eastAsia="Times New Roman" w:hAnsi="Times New Roman" w:cs="Times New Roman"/>
          <w:b/>
          <w:bCs/>
          <w:spacing w:val="-8"/>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One-Stop</w:t>
      </w:r>
      <w:r w:rsidRPr="00726077">
        <w:rPr>
          <w:rFonts w:ascii="Times New Roman" w:eastAsia="Times New Roman" w:hAnsi="Times New Roman" w:cs="Times New Roman"/>
          <w:b/>
          <w:bCs/>
          <w:spacing w:val="-9"/>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Service</w:t>
      </w:r>
      <w:r w:rsidRPr="00726077">
        <w:rPr>
          <w:rFonts w:ascii="Times New Roman" w:eastAsia="Times New Roman" w:hAnsi="Times New Roman" w:cs="Times New Roman"/>
          <w:b/>
          <w:bCs/>
          <w:spacing w:val="-8"/>
          <w:kern w:val="0"/>
          <w:sz w:val="28"/>
          <w:szCs w:val="28"/>
          <w14:ligatures w14:val="none"/>
        </w:rPr>
        <w:t xml:space="preserve"> </w:t>
      </w:r>
      <w:r w:rsidRPr="00726077">
        <w:rPr>
          <w:rFonts w:ascii="Times New Roman" w:eastAsia="Times New Roman" w:hAnsi="Times New Roman" w:cs="Times New Roman"/>
          <w:b/>
          <w:bCs/>
          <w:spacing w:val="-2"/>
          <w:kern w:val="0"/>
          <w:sz w:val="28"/>
          <w:szCs w:val="28"/>
          <w14:ligatures w14:val="none"/>
        </w:rPr>
        <w:t>Delivery</w:t>
      </w:r>
    </w:p>
    <w:p w14:paraId="620342BF" w14:textId="77777777" w:rsidR="00726077" w:rsidRPr="00726077" w:rsidRDefault="00726077" w:rsidP="00726077">
      <w:pPr>
        <w:widowControl w:val="0"/>
        <w:numPr>
          <w:ilvl w:val="0"/>
          <w:numId w:val="18"/>
        </w:numPr>
        <w:tabs>
          <w:tab w:val="left" w:pos="412"/>
        </w:tabs>
        <w:autoSpaceDE w:val="0"/>
        <w:autoSpaceDN w:val="0"/>
        <w:spacing w:before="244" w:after="0" w:line="240" w:lineRule="auto"/>
        <w:ind w:hanging="292"/>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One-Stop</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Service</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Delivery</w:t>
      </w:r>
      <w:r w:rsidRPr="00726077">
        <w:rPr>
          <w:rFonts w:ascii="Times New Roman" w:eastAsia="Times New Roman" w:hAnsi="Times New Roman" w:cs="Times New Roman"/>
          <w:b/>
          <w:bCs/>
          <w:spacing w:val="-2"/>
          <w:kern w:val="0"/>
          <w:sz w:val="24"/>
          <w:szCs w:val="24"/>
          <w14:ligatures w14:val="none"/>
        </w:rPr>
        <w:t xml:space="preserve"> System</w:t>
      </w:r>
    </w:p>
    <w:p w14:paraId="3224795F"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bookmarkStart w:id="19" w:name="_Hlk180501138"/>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§108(b)(6);</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§679.560(b)(5)</w:t>
      </w:r>
    </w:p>
    <w:p w14:paraId="3C50FF23" w14:textId="77777777" w:rsidR="00726077" w:rsidRPr="00726077" w:rsidRDefault="00726077" w:rsidP="00726077">
      <w:pPr>
        <w:widowControl w:val="0"/>
        <w:autoSpaceDE w:val="0"/>
        <w:autoSpaceDN w:val="0"/>
        <w:spacing w:before="240" w:after="0" w:line="240" w:lineRule="auto"/>
        <w:ind w:left="119" w:right="37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its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workforce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area’s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one-stop</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delivery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system, including explanations of the following:</w:t>
      </w:r>
    </w:p>
    <w:p w14:paraId="0A58C273" w14:textId="77777777" w:rsidR="00726077" w:rsidRPr="00726077" w:rsidRDefault="00726077" w:rsidP="00726077">
      <w:pPr>
        <w:widowControl w:val="0"/>
        <w:numPr>
          <w:ilvl w:val="1"/>
          <w:numId w:val="18"/>
        </w:numPr>
        <w:tabs>
          <w:tab w:val="left" w:pos="750"/>
        </w:tabs>
        <w:autoSpaceDE w:val="0"/>
        <w:autoSpaceDN w:val="0"/>
        <w:spacing w:before="239" w:after="0" w:line="240" w:lineRule="auto"/>
        <w:ind w:right="645"/>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How the Board will ensure the continuous improvement of eligible providers and how providers</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will</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meet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employment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needs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local</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employers,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workers,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job</w:t>
      </w:r>
      <w:r w:rsidRPr="00726077">
        <w:rPr>
          <w:rFonts w:ascii="Times New Roman" w:eastAsia="Times New Roman" w:hAnsi="Times New Roman" w:cs="Times New Roman"/>
          <w:color w:val="365F91"/>
          <w:spacing w:val="-23"/>
          <w:kern w:val="0"/>
          <w:sz w:val="24"/>
          <w14:ligatures w14:val="none"/>
        </w:rPr>
        <w:t xml:space="preserve"> </w:t>
      </w:r>
      <w:r w:rsidRPr="00726077">
        <w:rPr>
          <w:rFonts w:ascii="Times New Roman" w:eastAsia="Times New Roman" w:hAnsi="Times New Roman" w:cs="Times New Roman"/>
          <w:color w:val="365F91"/>
          <w:kern w:val="0"/>
          <w:sz w:val="24"/>
          <w14:ligatures w14:val="none"/>
        </w:rPr>
        <w:t>seekers</w:t>
      </w:r>
    </w:p>
    <w:p w14:paraId="0A287C5D" w14:textId="77777777" w:rsidR="00726077" w:rsidRPr="00726077" w:rsidRDefault="00726077" w:rsidP="00726077">
      <w:pPr>
        <w:widowControl w:val="0"/>
        <w:numPr>
          <w:ilvl w:val="1"/>
          <w:numId w:val="18"/>
        </w:numPr>
        <w:tabs>
          <w:tab w:val="left" w:pos="750"/>
        </w:tabs>
        <w:autoSpaceDE w:val="0"/>
        <w:autoSpaceDN w:val="0"/>
        <w:spacing w:before="239" w:after="0" w:line="240" w:lineRule="auto"/>
        <w:ind w:right="687"/>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How</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Board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will</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facilitate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access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services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provided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through</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one-stop</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delivery system, including to remote areas, using technology and other</w:t>
      </w:r>
      <w:r w:rsidRPr="00726077">
        <w:rPr>
          <w:rFonts w:ascii="Times New Roman" w:eastAsia="Times New Roman" w:hAnsi="Times New Roman" w:cs="Times New Roman"/>
          <w:color w:val="365F91"/>
          <w:spacing w:val="-7"/>
          <w:kern w:val="0"/>
          <w:sz w:val="24"/>
          <w14:ligatures w14:val="none"/>
        </w:rPr>
        <w:t xml:space="preserve"> </w:t>
      </w:r>
      <w:r w:rsidRPr="00726077">
        <w:rPr>
          <w:rFonts w:ascii="Times New Roman" w:eastAsia="Times New Roman" w:hAnsi="Times New Roman" w:cs="Times New Roman"/>
          <w:color w:val="365F91"/>
          <w:kern w:val="0"/>
          <w:sz w:val="24"/>
          <w14:ligatures w14:val="none"/>
        </w:rPr>
        <w:t>means</w:t>
      </w:r>
    </w:p>
    <w:p w14:paraId="4E37B34E" w14:textId="77777777" w:rsidR="00726077" w:rsidRPr="00726077" w:rsidRDefault="00726077" w:rsidP="00726077">
      <w:pPr>
        <w:widowControl w:val="0"/>
        <w:numPr>
          <w:ilvl w:val="1"/>
          <w:numId w:val="18"/>
        </w:numPr>
        <w:autoSpaceDE w:val="0"/>
        <w:autoSpaceDN w:val="0"/>
        <w:spacing w:before="60" w:after="0" w:line="240" w:lineRule="auto"/>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entities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within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one-stop</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delivery</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system,</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including</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contracted</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 xml:space="preserve">service </w:t>
      </w:r>
      <w:r w:rsidRPr="00726077">
        <w:rPr>
          <w:rFonts w:ascii="Times New Roman" w:eastAsia="Times New Roman" w:hAnsi="Times New Roman" w:cs="Times New Roman"/>
          <w:color w:val="365F91"/>
          <w:kern w:val="0"/>
          <w:sz w:val="24"/>
          <w:szCs w:val="24"/>
          <w14:ligatures w14:val="none"/>
        </w:rPr>
        <w:t>providers, and one-stop partners, will comply with WIOA §188 (related to Non- Discrimination), if applicable, and with applicable provisions of the Americans with Disabilities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Act of 1990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regarding the physical and programmatic accessibility of facilities, programs</w:t>
      </w:r>
      <w:r w:rsidRPr="00726077">
        <w:rPr>
          <w:rFonts w:ascii="Times New Roman" w:eastAsia="Times New Roman" w:hAnsi="Times New Roman" w:cs="Times New Roman"/>
          <w:color w:val="365F91"/>
          <w:spacing w:val="-7"/>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technology,</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2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materials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individuals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disabilities,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including providing staff training and support for addressing the needs of individuals who have </w:t>
      </w:r>
      <w:r w:rsidRPr="00726077">
        <w:rPr>
          <w:rFonts w:ascii="Times New Roman" w:eastAsia="Times New Roman" w:hAnsi="Times New Roman" w:cs="Times New Roman"/>
          <w:color w:val="365F91"/>
          <w:spacing w:val="-2"/>
          <w:kern w:val="0"/>
          <w:sz w:val="24"/>
          <w:szCs w:val="24"/>
          <w14:ligatures w14:val="none"/>
        </w:rPr>
        <w:t>disabilities.</w:t>
      </w:r>
    </w:p>
    <w:p w14:paraId="49E6A807" w14:textId="77777777" w:rsidR="00726077" w:rsidRPr="00726077" w:rsidRDefault="00726077" w:rsidP="00726077">
      <w:pPr>
        <w:widowControl w:val="0"/>
        <w:numPr>
          <w:ilvl w:val="1"/>
          <w:numId w:val="18"/>
        </w:numPr>
        <w:tabs>
          <w:tab w:val="left" w:pos="749"/>
        </w:tabs>
        <w:autoSpaceDE w:val="0"/>
        <w:autoSpaceDN w:val="0"/>
        <w:spacing w:before="239" w:after="0" w:line="240" w:lineRule="auto"/>
        <w:ind w:left="74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lastRenderedPageBreak/>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roles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resource</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contributions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1"/>
          <w:kern w:val="0"/>
          <w:sz w:val="24"/>
          <w14:ligatures w14:val="none"/>
        </w:rPr>
        <w:t xml:space="preserve"> </w:t>
      </w:r>
      <w:r w:rsidRPr="00726077">
        <w:rPr>
          <w:rFonts w:ascii="Times New Roman" w:eastAsia="Times New Roman" w:hAnsi="Times New Roman" w:cs="Times New Roman"/>
          <w:color w:val="365F91"/>
          <w:kern w:val="0"/>
          <w:sz w:val="24"/>
          <w14:ligatures w14:val="none"/>
        </w:rPr>
        <w:t>one-stop</w:t>
      </w:r>
      <w:r w:rsidRPr="00726077">
        <w:rPr>
          <w:rFonts w:ascii="Times New Roman" w:eastAsia="Times New Roman" w:hAnsi="Times New Roman" w:cs="Times New Roman"/>
          <w:color w:val="365F91"/>
          <w:spacing w:val="-16"/>
          <w:kern w:val="0"/>
          <w:sz w:val="24"/>
          <w14:ligatures w14:val="none"/>
        </w:rPr>
        <w:t xml:space="preserve"> </w:t>
      </w:r>
      <w:r w:rsidRPr="00726077">
        <w:rPr>
          <w:rFonts w:ascii="Times New Roman" w:eastAsia="Times New Roman" w:hAnsi="Times New Roman" w:cs="Times New Roman"/>
          <w:color w:val="365F91"/>
          <w:spacing w:val="-2"/>
          <w:kern w:val="0"/>
          <w:sz w:val="24"/>
          <w14:ligatures w14:val="none"/>
        </w:rPr>
        <w:t>partners</w:t>
      </w:r>
    </w:p>
    <w:p w14:paraId="30C8F594"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p w14:paraId="2881EADC"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bookmarkStart w:id="20" w:name="_Hlk180504100"/>
      <w:r w:rsidRPr="00726077">
        <w:rPr>
          <w:rFonts w:ascii="Times New Roman" w:eastAsia="Calibri" w:hAnsi="Times New Roman" w:cs="Times New Roman"/>
          <w:b/>
          <w:color w:val="000000"/>
          <w:sz w:val="24"/>
          <w:szCs w:val="24"/>
        </w:rPr>
        <w:t xml:space="preserve">BOARD RESPONSE: </w:t>
      </w:r>
    </w:p>
    <w:bookmarkEnd w:id="20"/>
    <w:p w14:paraId="1B1BC75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Workforce Solutions Southeast Texas is committed to providing quality service to our employers, businesses, and individuals needing employment assistance</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To ensure the continuous improvement of contracted service providers and other eligible providers of services, we will continue to monitor and assess the services provided to determine areas of opportunity to improve our service delivery.</w:t>
      </w:r>
    </w:p>
    <w:p w14:paraId="13BA86F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5D91E20" w14:textId="59EDFAAC"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Board staff meet with college workforce directors to review specific training needs, as well as ensure the curriculum meets the skills needs and demands of area employers. Training providers are provided with the most current Target/Demand Occupations list. Training providers must meet the Target/Demand Occupations needed for the Board area as well as the minimum wage at placement set by current Board policy</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The Board continues to enhance system-wide accountability and continuous improvement for the workforce system, including training providers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The Board also ensures that the minimal performance is met or exceeded to ensure participants are receiving quality training to enhance their skill level to obtain sustainable </w:t>
      </w:r>
      <w:r w:rsidR="00375728" w:rsidRPr="00726077">
        <w:rPr>
          <w:rFonts w:ascii="Times New Roman" w:eastAsia="Calibri" w:hAnsi="Times New Roman" w:cs="Times New Roman"/>
          <w:bCs/>
          <w:color w:val="000000"/>
          <w:sz w:val="24"/>
          <w:szCs w:val="24"/>
        </w:rPr>
        <w:t>employment</w:t>
      </w:r>
      <w:proofErr w:type="gramStart"/>
      <w:r w:rsidR="00375728" w:rsidRPr="00726077">
        <w:rPr>
          <w:rFonts w:ascii="Times New Roman" w:eastAsia="Calibri" w:hAnsi="Times New Roman" w:cs="Times New Roman"/>
          <w:bCs/>
          <w:color w:val="000000"/>
          <w:sz w:val="24"/>
          <w:szCs w:val="24"/>
        </w:rPr>
        <w:t>.</w:t>
      </w:r>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2565B4C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9D3FECB"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Additionally, the College President of two of our local 2-year colleges are members of the Workforce Board</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64E291CD"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6300606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Board staff frequently communicates with training providers and contractor staff who enroll students into the training program</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This communication leads to informal assessment and evaluation of the programs in terms of feedback from employers and/or students regarding the quality of the programs provided</w:t>
      </w:r>
      <w:proofErr w:type="gramStart"/>
      <w:r w:rsidRPr="00726077">
        <w:rPr>
          <w:rFonts w:ascii="Times New Roman" w:eastAsia="Calibri" w:hAnsi="Times New Roman" w:cs="Times New Roman"/>
          <w:bCs/>
          <w:color w:val="000000"/>
          <w:sz w:val="24"/>
          <w:szCs w:val="24"/>
        </w:rPr>
        <w:t xml:space="preserve">.  </w:t>
      </w:r>
      <w:proofErr w:type="gramEnd"/>
    </w:p>
    <w:p w14:paraId="2080389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207265B"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Board will continue to engage in, and enhance, web-based social media applications to serve both employers and jobseekers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Below are some of the technological platforms used to provide virtual services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We will continue to explore as deemed appropriate and necessary. </w:t>
      </w:r>
    </w:p>
    <w:p w14:paraId="175771CA" w14:textId="77777777"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
          <w:color w:val="000000"/>
          <w:sz w:val="24"/>
          <w:szCs w:val="24"/>
        </w:rPr>
        <w:t>Online WIOA registration and application</w:t>
      </w:r>
      <w:r w:rsidRPr="00726077">
        <w:rPr>
          <w:rFonts w:ascii="Times New Roman" w:eastAsia="Calibri" w:hAnsi="Times New Roman" w:cs="Times New Roman"/>
          <w:bCs/>
          <w:color w:val="000000"/>
          <w:sz w:val="24"/>
          <w:szCs w:val="24"/>
        </w:rPr>
        <w:t xml:space="preserve"> – customers will continue to use setworks.org as the initial application for WIOA services through our Adult, Dislocated Worker, and Youth Programs </w:t>
      </w:r>
    </w:p>
    <w:p w14:paraId="10B50842" w14:textId="63BA7122"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
          <w:color w:val="000000"/>
          <w:sz w:val="24"/>
          <w:szCs w:val="24"/>
        </w:rPr>
        <w:t>Electronic Signature tools</w:t>
      </w:r>
      <w:r w:rsidRPr="00726077">
        <w:rPr>
          <w:rFonts w:ascii="Times New Roman" w:eastAsia="Calibri" w:hAnsi="Times New Roman" w:cs="Times New Roman"/>
          <w:bCs/>
          <w:color w:val="000000"/>
          <w:sz w:val="24"/>
          <w:szCs w:val="24"/>
        </w:rPr>
        <w:t xml:space="preserve"> – we are using </w:t>
      </w:r>
      <w:r w:rsidR="00806DD4" w:rsidRPr="00726077">
        <w:rPr>
          <w:rFonts w:ascii="Times New Roman" w:eastAsia="Calibri" w:hAnsi="Times New Roman" w:cs="Times New Roman"/>
          <w:bCs/>
          <w:color w:val="000000"/>
          <w:sz w:val="24"/>
          <w:szCs w:val="24"/>
        </w:rPr>
        <w:t>DocuSign</w:t>
      </w:r>
      <w:r w:rsidRPr="00726077">
        <w:rPr>
          <w:rFonts w:ascii="Times New Roman" w:eastAsia="Calibri" w:hAnsi="Times New Roman" w:cs="Times New Roman"/>
          <w:bCs/>
          <w:color w:val="000000"/>
          <w:sz w:val="24"/>
          <w:szCs w:val="24"/>
        </w:rPr>
        <w:t xml:space="preserve"> to allow document signatures for both our customers and employers via remote locations</w:t>
      </w:r>
      <w:proofErr w:type="gramStart"/>
      <w:r w:rsidRPr="00726077">
        <w:rPr>
          <w:rFonts w:ascii="Times New Roman" w:eastAsia="Calibri" w:hAnsi="Times New Roman" w:cs="Times New Roman"/>
          <w:bCs/>
          <w:color w:val="000000"/>
          <w:sz w:val="24"/>
          <w:szCs w:val="24"/>
        </w:rPr>
        <w:t xml:space="preserve">.  </w:t>
      </w:r>
      <w:proofErr w:type="gramEnd"/>
    </w:p>
    <w:p w14:paraId="0C0A9675" w14:textId="77777777"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
          <w:color w:val="000000"/>
          <w:sz w:val="24"/>
          <w:szCs w:val="24"/>
        </w:rPr>
        <w:t>Video-conferencing software</w:t>
      </w:r>
      <w:r w:rsidRPr="00726077">
        <w:rPr>
          <w:rFonts w:ascii="Times New Roman" w:eastAsia="Calibri" w:hAnsi="Times New Roman" w:cs="Times New Roman"/>
          <w:bCs/>
          <w:color w:val="000000"/>
          <w:sz w:val="24"/>
          <w:szCs w:val="24"/>
        </w:rPr>
        <w:t xml:space="preserve"> – We are and will continue to use video-conferencing platforms to ensure our customers are provided services in an efficient and effective manner</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In the event our customers are unable to receive services in this format, staff will make an appointment to provide services face to face while practicing social distancing</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Video-conferencing platforms may include Zoom, gotomeeting, webex, facetime, google duo, googlemeets, </w:t>
      </w:r>
      <w:proofErr w:type="gramStart"/>
      <w:r w:rsidRPr="00726077">
        <w:rPr>
          <w:rFonts w:ascii="Times New Roman" w:eastAsia="Calibri" w:hAnsi="Times New Roman" w:cs="Times New Roman"/>
          <w:bCs/>
          <w:color w:val="000000"/>
          <w:sz w:val="24"/>
          <w:szCs w:val="24"/>
        </w:rPr>
        <w:t xml:space="preserve">etc.  </w:t>
      </w:r>
      <w:proofErr w:type="gramEnd"/>
      <w:r w:rsidRPr="00726077">
        <w:rPr>
          <w:rFonts w:ascii="Times New Roman" w:eastAsia="Calibri" w:hAnsi="Times New Roman" w:cs="Times New Roman"/>
          <w:bCs/>
          <w:color w:val="000000"/>
          <w:sz w:val="24"/>
          <w:szCs w:val="24"/>
        </w:rPr>
        <w:t xml:space="preserve">These platforms may </w:t>
      </w:r>
      <w:proofErr w:type="gramStart"/>
      <w:r w:rsidRPr="00726077">
        <w:rPr>
          <w:rFonts w:ascii="Times New Roman" w:eastAsia="Calibri" w:hAnsi="Times New Roman" w:cs="Times New Roman"/>
          <w:bCs/>
          <w:color w:val="000000"/>
          <w:sz w:val="24"/>
          <w:szCs w:val="24"/>
        </w:rPr>
        <w:t>be used</w:t>
      </w:r>
      <w:proofErr w:type="gramEnd"/>
      <w:r w:rsidRPr="00726077">
        <w:rPr>
          <w:rFonts w:ascii="Times New Roman" w:eastAsia="Calibri" w:hAnsi="Times New Roman" w:cs="Times New Roman"/>
          <w:bCs/>
          <w:color w:val="000000"/>
          <w:sz w:val="24"/>
          <w:szCs w:val="24"/>
        </w:rPr>
        <w:t xml:space="preserve"> for the following: </w:t>
      </w:r>
    </w:p>
    <w:p w14:paraId="0D3ACF1D" w14:textId="77777777" w:rsidR="00726077" w:rsidRPr="00726077" w:rsidRDefault="00726077" w:rsidP="00726077">
      <w:pPr>
        <w:widowControl w:val="0"/>
        <w:numPr>
          <w:ilvl w:val="1"/>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One on One Interviews for WIOA intake and eligibility, service plan development, </w:t>
      </w:r>
      <w:r w:rsidRPr="00726077">
        <w:rPr>
          <w:rFonts w:ascii="Times New Roman" w:eastAsia="Calibri" w:hAnsi="Times New Roman" w:cs="Times New Roman"/>
          <w:bCs/>
          <w:color w:val="000000"/>
          <w:sz w:val="24"/>
          <w:szCs w:val="24"/>
        </w:rPr>
        <w:lastRenderedPageBreak/>
        <w:t xml:space="preserve">supervised job search, WIT registration, resume updates, monitoring of worksites, UI eligibility assessment, case management, customized labor market, worksite orientations for both employer and job seeker, and other services as deemed appropriate. </w:t>
      </w:r>
    </w:p>
    <w:p w14:paraId="24283F63" w14:textId="77777777" w:rsidR="00726077" w:rsidRPr="00726077" w:rsidRDefault="00726077" w:rsidP="00726077">
      <w:pPr>
        <w:widowControl w:val="0"/>
        <w:numPr>
          <w:ilvl w:val="1"/>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Group services including WOA and SNAP EPS and other orientations, group workshops, center services review, assessments, and other group events as deemed appropriate. </w:t>
      </w:r>
    </w:p>
    <w:p w14:paraId="3714871E" w14:textId="77777777"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
          <w:color w:val="000000"/>
          <w:sz w:val="24"/>
          <w:szCs w:val="24"/>
        </w:rPr>
        <w:t>Email, text, and other messaging platforms</w:t>
      </w:r>
      <w:r w:rsidRPr="00726077">
        <w:rPr>
          <w:rFonts w:ascii="Times New Roman" w:eastAsia="Calibri" w:hAnsi="Times New Roman" w:cs="Times New Roman"/>
          <w:bCs/>
          <w:color w:val="000000"/>
          <w:sz w:val="24"/>
          <w:szCs w:val="24"/>
        </w:rPr>
        <w:t xml:space="preserve"> – are used as a marketing tool and to transfer needed information to our customers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Staff will continue to use email to send customers flyers, information about services, and forms needed for various programs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Furthermore, we continue to connect with our customers via direct messaging, Facebook, Instagram, and/or Twitter</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We will also use Engage by Cell as another means to share information with our customers about services, events, training opportunities, virtual job fairs, </w:t>
      </w:r>
      <w:proofErr w:type="gramStart"/>
      <w:r w:rsidRPr="00726077">
        <w:rPr>
          <w:rFonts w:ascii="Times New Roman" w:eastAsia="Calibri" w:hAnsi="Times New Roman" w:cs="Times New Roman"/>
          <w:bCs/>
          <w:color w:val="000000"/>
          <w:sz w:val="24"/>
          <w:szCs w:val="24"/>
        </w:rPr>
        <w:t>etc.</w:t>
      </w:r>
      <w:proofErr w:type="gramEnd"/>
      <w:r w:rsidRPr="00726077">
        <w:rPr>
          <w:rFonts w:ascii="Times New Roman" w:eastAsia="Calibri" w:hAnsi="Times New Roman" w:cs="Times New Roman"/>
          <w:bCs/>
          <w:color w:val="000000"/>
          <w:sz w:val="24"/>
          <w:szCs w:val="24"/>
        </w:rPr>
        <w:t xml:space="preserve"> </w:t>
      </w:r>
    </w:p>
    <w:p w14:paraId="29904EAF" w14:textId="3C70F463"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
          <w:color w:val="000000"/>
          <w:sz w:val="24"/>
          <w:szCs w:val="24"/>
        </w:rPr>
        <w:t>WorkInTexas (WIT)</w:t>
      </w:r>
      <w:r w:rsidRPr="00726077">
        <w:rPr>
          <w:rFonts w:ascii="Times New Roman" w:eastAsia="Calibri" w:hAnsi="Times New Roman" w:cs="Times New Roman"/>
          <w:bCs/>
          <w:color w:val="000000"/>
          <w:sz w:val="24"/>
          <w:szCs w:val="24"/>
        </w:rPr>
        <w:t xml:space="preserve"> for job seeker registration and employer job posting creating opportunities to connect job seekers to employers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WIT also will be used to update resumes and refer job seekers to jobs as well as uploading and retrieving documents used for employment and program eligibility</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It will also </w:t>
      </w:r>
      <w:proofErr w:type="gramStart"/>
      <w:r w:rsidRPr="00726077">
        <w:rPr>
          <w:rFonts w:ascii="Times New Roman" w:eastAsia="Calibri" w:hAnsi="Times New Roman" w:cs="Times New Roman"/>
          <w:bCs/>
          <w:color w:val="000000"/>
          <w:sz w:val="24"/>
          <w:szCs w:val="24"/>
        </w:rPr>
        <w:t>be utilized</w:t>
      </w:r>
      <w:proofErr w:type="gramEnd"/>
      <w:r w:rsidRPr="00726077">
        <w:rPr>
          <w:rFonts w:ascii="Times New Roman" w:eastAsia="Calibri" w:hAnsi="Times New Roman" w:cs="Times New Roman"/>
          <w:bCs/>
          <w:color w:val="000000"/>
          <w:sz w:val="24"/>
          <w:szCs w:val="24"/>
        </w:rPr>
        <w:t xml:space="preserve"> to send messages to customers </w:t>
      </w:r>
      <w:r w:rsidR="00375728" w:rsidRPr="00726077">
        <w:rPr>
          <w:rFonts w:ascii="Times New Roman" w:eastAsia="Calibri" w:hAnsi="Times New Roman" w:cs="Times New Roman"/>
          <w:bCs/>
          <w:color w:val="000000"/>
          <w:sz w:val="24"/>
          <w:szCs w:val="24"/>
        </w:rPr>
        <w:t>regarding</w:t>
      </w:r>
      <w:r w:rsidRPr="00726077">
        <w:rPr>
          <w:rFonts w:ascii="Times New Roman" w:eastAsia="Calibri" w:hAnsi="Times New Roman" w:cs="Times New Roman"/>
          <w:bCs/>
          <w:color w:val="000000"/>
          <w:sz w:val="24"/>
          <w:szCs w:val="24"/>
        </w:rPr>
        <w:t xml:space="preserve"> appointments, job fairs, and any other pertinent information that may </w:t>
      </w:r>
      <w:r w:rsidR="007062FD" w:rsidRPr="00726077">
        <w:rPr>
          <w:rFonts w:ascii="Times New Roman" w:eastAsia="Calibri" w:hAnsi="Times New Roman" w:cs="Times New Roman"/>
          <w:bCs/>
          <w:color w:val="000000"/>
          <w:sz w:val="24"/>
          <w:szCs w:val="24"/>
        </w:rPr>
        <w:t>happen</w:t>
      </w:r>
      <w:r w:rsidRPr="00726077">
        <w:rPr>
          <w:rFonts w:ascii="Times New Roman" w:eastAsia="Calibri" w:hAnsi="Times New Roman" w:cs="Times New Roman"/>
          <w:bCs/>
          <w:color w:val="000000"/>
          <w:sz w:val="24"/>
          <w:szCs w:val="24"/>
        </w:rPr>
        <w:t xml:space="preserve"> within the Workforce.</w:t>
      </w:r>
    </w:p>
    <w:p w14:paraId="20275FAD" w14:textId="7381B988"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
          <w:color w:val="000000"/>
          <w:sz w:val="24"/>
          <w:szCs w:val="24"/>
        </w:rPr>
        <w:t>Virtual Job Fairs</w:t>
      </w:r>
      <w:r w:rsidRPr="00726077">
        <w:rPr>
          <w:rFonts w:ascii="Times New Roman" w:eastAsia="Calibri" w:hAnsi="Times New Roman" w:cs="Times New Roman"/>
          <w:bCs/>
          <w:color w:val="000000"/>
          <w:sz w:val="24"/>
          <w:szCs w:val="24"/>
        </w:rPr>
        <w:t xml:space="preserve"> – we will continue to have virtual job fairs and hiring events to meet the employer needs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We will conduct these events regularly serving employers that may have a need for this service as in person job fairs may not suit their schedules. In most instances, we will use various virtual </w:t>
      </w:r>
      <w:r w:rsidR="007062FD" w:rsidRPr="00726077">
        <w:rPr>
          <w:rFonts w:ascii="Times New Roman" w:eastAsia="Calibri" w:hAnsi="Times New Roman" w:cs="Times New Roman"/>
          <w:bCs/>
          <w:color w:val="000000"/>
          <w:sz w:val="24"/>
          <w:szCs w:val="24"/>
        </w:rPr>
        <w:t>platforms</w:t>
      </w:r>
      <w:r w:rsidRPr="00726077">
        <w:rPr>
          <w:rFonts w:ascii="Times New Roman" w:eastAsia="Calibri" w:hAnsi="Times New Roman" w:cs="Times New Roman"/>
          <w:bCs/>
          <w:color w:val="000000"/>
          <w:sz w:val="24"/>
          <w:szCs w:val="24"/>
        </w:rPr>
        <w:t xml:space="preserve"> for virtual job fairs. </w:t>
      </w:r>
    </w:p>
    <w:p w14:paraId="218E29FF" w14:textId="77777777"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 Contact Center (Virtual One-Stop) which provides an alternative service delivery to promote opportunities for continuous engagement of center customers. Our interactive website features a “chat room” that allows staff to address and respond to customers and provide appropriate referrals or services in WorkInTexas.com</w:t>
      </w:r>
      <w:proofErr w:type="gramStart"/>
      <w:r w:rsidRPr="00726077">
        <w:rPr>
          <w:rFonts w:ascii="Times New Roman" w:eastAsia="Calibri" w:hAnsi="Times New Roman" w:cs="Times New Roman"/>
          <w:bCs/>
          <w:color w:val="000000"/>
          <w:sz w:val="24"/>
          <w:szCs w:val="24"/>
        </w:rPr>
        <w:t xml:space="preserve">.  </w:t>
      </w:r>
      <w:proofErr w:type="gramEnd"/>
    </w:p>
    <w:p w14:paraId="65EDCD50" w14:textId="77777777"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use of Twitter, Facebook and LinkedIn allows staff to easily interact with customers, employers, or partners to communicate throughout the Workforce Network</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6EEA604F" w14:textId="77777777" w:rsidR="00726077" w:rsidRPr="00726077" w:rsidRDefault="00726077" w:rsidP="00726077">
      <w:pPr>
        <w:widowControl w:val="0"/>
        <w:numPr>
          <w:ilvl w:val="0"/>
          <w:numId w:val="77"/>
        </w:numPr>
        <w:autoSpaceDE w:val="0"/>
        <w:autoSpaceDN w:val="0"/>
        <w:spacing w:after="3" w:line="264"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“Job Brief,” the Board’s monthly newsletter, which contains information on current events as well as local labor market information, </w:t>
      </w:r>
      <w:proofErr w:type="gramStart"/>
      <w:r w:rsidRPr="00726077">
        <w:rPr>
          <w:rFonts w:ascii="Times New Roman" w:eastAsia="Calibri" w:hAnsi="Times New Roman" w:cs="Times New Roman"/>
          <w:bCs/>
          <w:color w:val="000000"/>
          <w:sz w:val="24"/>
          <w:szCs w:val="24"/>
        </w:rPr>
        <w:t>is sent</w:t>
      </w:r>
      <w:proofErr w:type="gramEnd"/>
      <w:r w:rsidRPr="00726077">
        <w:rPr>
          <w:rFonts w:ascii="Times New Roman" w:eastAsia="Calibri" w:hAnsi="Times New Roman" w:cs="Times New Roman"/>
          <w:bCs/>
          <w:color w:val="000000"/>
          <w:sz w:val="24"/>
          <w:szCs w:val="24"/>
        </w:rPr>
        <w:t xml:space="preserve"> out electronically to our employers. Marketing websites such as “Vertical Response” and “Constant Contact” </w:t>
      </w:r>
      <w:proofErr w:type="gramStart"/>
      <w:r w:rsidRPr="00726077">
        <w:rPr>
          <w:rFonts w:ascii="Times New Roman" w:eastAsia="Calibri" w:hAnsi="Times New Roman" w:cs="Times New Roman"/>
          <w:bCs/>
          <w:color w:val="000000"/>
          <w:sz w:val="24"/>
          <w:szCs w:val="24"/>
        </w:rPr>
        <w:t>are used</w:t>
      </w:r>
      <w:proofErr w:type="gramEnd"/>
      <w:r w:rsidRPr="00726077">
        <w:rPr>
          <w:rFonts w:ascii="Times New Roman" w:eastAsia="Calibri" w:hAnsi="Times New Roman" w:cs="Times New Roman"/>
          <w:bCs/>
          <w:color w:val="000000"/>
          <w:sz w:val="24"/>
          <w:szCs w:val="24"/>
        </w:rPr>
        <w:t xml:space="preserve"> for outreach and registration to events for both job seekers and employers. These media are also used to survey employers and job seekers on current issues, </w:t>
      </w:r>
      <w:proofErr w:type="gramStart"/>
      <w:r w:rsidRPr="00726077">
        <w:rPr>
          <w:rFonts w:ascii="Times New Roman" w:eastAsia="Calibri" w:hAnsi="Times New Roman" w:cs="Times New Roman"/>
          <w:bCs/>
          <w:color w:val="000000"/>
          <w:sz w:val="24"/>
          <w:szCs w:val="24"/>
        </w:rPr>
        <w:t>needs</w:t>
      </w:r>
      <w:proofErr w:type="gramEnd"/>
      <w:r w:rsidRPr="00726077">
        <w:rPr>
          <w:rFonts w:ascii="Times New Roman" w:eastAsia="Calibri" w:hAnsi="Times New Roman" w:cs="Times New Roman"/>
          <w:bCs/>
          <w:color w:val="000000"/>
          <w:sz w:val="24"/>
          <w:szCs w:val="24"/>
        </w:rPr>
        <w:t xml:space="preserve"> and local labor market intelligence.   </w:t>
      </w:r>
    </w:p>
    <w:p w14:paraId="307DA645"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5F606A6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Using the </w:t>
      </w:r>
      <w:proofErr w:type="gramStart"/>
      <w:r w:rsidRPr="00726077">
        <w:rPr>
          <w:rFonts w:ascii="Times New Roman" w:eastAsia="Calibri" w:hAnsi="Times New Roman" w:cs="Times New Roman"/>
          <w:bCs/>
          <w:color w:val="000000"/>
          <w:sz w:val="24"/>
          <w:szCs w:val="24"/>
        </w:rPr>
        <w:t>various types</w:t>
      </w:r>
      <w:proofErr w:type="gramEnd"/>
      <w:r w:rsidRPr="00726077">
        <w:rPr>
          <w:rFonts w:ascii="Times New Roman" w:eastAsia="Calibri" w:hAnsi="Times New Roman" w:cs="Times New Roman"/>
          <w:bCs/>
          <w:color w:val="000000"/>
          <w:sz w:val="24"/>
          <w:szCs w:val="24"/>
        </w:rPr>
        <w:t xml:space="preserve"> of available technology has allowed our workforce centers to provide services in a more efficient and effective manner, especially for job seekers living in rural communities. Workforce Solutions and its contractors will continue to explore new and innovative opportunities to use technology to provide services to employers and job seekers</w:t>
      </w:r>
      <w:proofErr w:type="gramStart"/>
      <w:r w:rsidRPr="00726077">
        <w:rPr>
          <w:rFonts w:ascii="Times New Roman" w:eastAsia="Calibri" w:hAnsi="Times New Roman" w:cs="Times New Roman"/>
          <w:bCs/>
          <w:color w:val="000000"/>
          <w:sz w:val="24"/>
          <w:szCs w:val="24"/>
        </w:rPr>
        <w:t xml:space="preserve">.  </w:t>
      </w:r>
      <w:proofErr w:type="gramEnd"/>
    </w:p>
    <w:p w14:paraId="10DDBF6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260422F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lastRenderedPageBreak/>
        <w:t>The Board also offers on-line orientations for Reemployment Services and Eligibility Assessment (RESEA) and program pre-applications</w:t>
      </w:r>
      <w:proofErr w:type="gramStart"/>
      <w:r w:rsidRPr="00726077">
        <w:rPr>
          <w:rFonts w:ascii="Times New Roman" w:eastAsia="Calibri" w:hAnsi="Times New Roman" w:cs="Times New Roman"/>
          <w:bCs/>
          <w:color w:val="000000"/>
          <w:sz w:val="24"/>
          <w:szCs w:val="24"/>
        </w:rPr>
        <w:t xml:space="preserve">.  </w:t>
      </w:r>
      <w:proofErr w:type="gramEnd"/>
    </w:p>
    <w:p w14:paraId="07BF1E9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4A04BF00"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As required, the Board ensures that all facilities and the administrative offices are all ADA compliant. There is special adaptive equipment available in each workforce center to accommodate individuals with disabilities. Examples of such equipment include adaptive monitors, phones, lower counter access for computer stations, </w:t>
      </w:r>
      <w:proofErr w:type="gramStart"/>
      <w:r w:rsidRPr="00726077">
        <w:rPr>
          <w:rFonts w:ascii="Times New Roman" w:eastAsia="Calibri" w:hAnsi="Times New Roman" w:cs="Times New Roman"/>
          <w:bCs/>
          <w:color w:val="000000"/>
          <w:sz w:val="24"/>
          <w:szCs w:val="24"/>
        </w:rPr>
        <w:t xml:space="preserve">etc.  </w:t>
      </w:r>
      <w:proofErr w:type="gramEnd"/>
      <w:r w:rsidRPr="00726077">
        <w:rPr>
          <w:rFonts w:ascii="Times New Roman" w:eastAsia="Calibri" w:hAnsi="Times New Roman" w:cs="Times New Roman"/>
          <w:bCs/>
          <w:color w:val="000000"/>
          <w:sz w:val="24"/>
          <w:szCs w:val="24"/>
        </w:rPr>
        <w:t>Testing supplies also include “large print” copy for those who are visually challenged. The Board also contracts with an agency which provides translation services as needed</w:t>
      </w:r>
      <w:proofErr w:type="gramStart"/>
      <w:r w:rsidRPr="00726077">
        <w:rPr>
          <w:rFonts w:ascii="Times New Roman" w:eastAsia="Calibri" w:hAnsi="Times New Roman" w:cs="Times New Roman"/>
          <w:bCs/>
          <w:color w:val="000000"/>
          <w:sz w:val="24"/>
          <w:szCs w:val="24"/>
        </w:rPr>
        <w:t xml:space="preserve">.  </w:t>
      </w:r>
      <w:proofErr w:type="gramEnd"/>
    </w:p>
    <w:p w14:paraId="3320356C"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 </w:t>
      </w:r>
    </w:p>
    <w:p w14:paraId="75AE4294" w14:textId="729AF370"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Additionally, the Vocational Rehabilitation Services staff members have a presence in the one-stop centers</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The Workforce Center intends to continue collaborating with Vocational Rehabilitation </w:t>
      </w:r>
      <w:r w:rsidR="00375728" w:rsidRPr="00726077">
        <w:rPr>
          <w:rFonts w:ascii="Times New Roman" w:eastAsia="Calibri" w:hAnsi="Times New Roman" w:cs="Times New Roman"/>
          <w:bCs/>
          <w:color w:val="000000"/>
          <w:sz w:val="24"/>
          <w:szCs w:val="24"/>
        </w:rPr>
        <w:t>regarding</w:t>
      </w:r>
      <w:r w:rsidRPr="00726077">
        <w:rPr>
          <w:rFonts w:ascii="Times New Roman" w:eastAsia="Calibri" w:hAnsi="Times New Roman" w:cs="Times New Roman"/>
          <w:bCs/>
          <w:color w:val="000000"/>
          <w:sz w:val="24"/>
          <w:szCs w:val="24"/>
        </w:rPr>
        <w:t xml:space="preserve"> staff development training to enhance customer engagement</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All Southeast Texas facilities undergo an annual assessment to ensure ADA compliance and accessibility</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  </w:t>
      </w:r>
    </w:p>
    <w:p w14:paraId="393D1982"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8085FD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The Board expects that all One-Stop Partners will comply with Section 121 (b) (1) (A) through Resource Sharing Agreements with the Board relating to the operation of the One Stop system and participate in the operation of the One-Stop system consistent with the terms of the MOU, the requirements of WIOA and the requirements of Federal laws authorizing the programs or activities.</w:t>
      </w:r>
    </w:p>
    <w:p w14:paraId="7452F16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2D05203E"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Adult Education &amp; Literacy: </w:t>
      </w:r>
    </w:p>
    <w:p w14:paraId="38B2BA2C" w14:textId="0FDA22E7" w:rsidR="00726077" w:rsidRPr="00726077" w:rsidRDefault="00375728"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Aid</w:t>
      </w:r>
      <w:r w:rsidR="00726077" w:rsidRPr="00726077">
        <w:rPr>
          <w:rFonts w:ascii="Times New Roman" w:eastAsia="Calibri" w:hAnsi="Times New Roman" w:cs="Times New Roman"/>
          <w:bCs/>
          <w:color w:val="000000"/>
          <w:sz w:val="24"/>
          <w:szCs w:val="24"/>
        </w:rPr>
        <w:t xml:space="preserve"> in establishing eligibility for programs for training and education programs provided under WIOA. </w:t>
      </w:r>
    </w:p>
    <w:p w14:paraId="3B9D070C" w14:textId="77777777" w:rsidR="00726077" w:rsidRPr="00726077" w:rsidRDefault="00726077" w:rsidP="00726077">
      <w:pPr>
        <w:widowControl w:val="0"/>
        <w:numPr>
          <w:ilvl w:val="0"/>
          <w:numId w:val="6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Conducts diagnostic testing</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Facilitate GED and Adult Basic </w:t>
      </w:r>
    </w:p>
    <w:p w14:paraId="122421C4" w14:textId="77777777" w:rsidR="00726077" w:rsidRPr="00726077" w:rsidRDefault="00726077" w:rsidP="00726077">
      <w:pPr>
        <w:widowControl w:val="0"/>
        <w:numPr>
          <w:ilvl w:val="0"/>
          <w:numId w:val="6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Education (AB) classes in the Workforce Solutions Centers.</w:t>
      </w:r>
    </w:p>
    <w:p w14:paraId="0F301DD8" w14:textId="77777777" w:rsidR="00726077" w:rsidRPr="00726077" w:rsidRDefault="00726077" w:rsidP="00726077">
      <w:pPr>
        <w:widowControl w:val="0"/>
        <w:numPr>
          <w:ilvl w:val="0"/>
          <w:numId w:val="6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Provide a half-time College and Career Transitions </w:t>
      </w:r>
    </w:p>
    <w:p w14:paraId="43F59F71" w14:textId="77777777" w:rsidR="00726077" w:rsidRPr="00726077" w:rsidRDefault="00726077" w:rsidP="00726077">
      <w:pPr>
        <w:widowControl w:val="0"/>
        <w:numPr>
          <w:ilvl w:val="0"/>
          <w:numId w:val="63"/>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Counselor to assist with workshops for Workforce Solutions Customers </w:t>
      </w:r>
    </w:p>
    <w:p w14:paraId="40F27FD4"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Cornerstone Solutions, Inc.:</w:t>
      </w:r>
    </w:p>
    <w:p w14:paraId="321EB053" w14:textId="77777777" w:rsidR="00726077" w:rsidRPr="00726077" w:rsidRDefault="00726077" w:rsidP="00726077">
      <w:pPr>
        <w:widowControl w:val="0"/>
        <w:numPr>
          <w:ilvl w:val="0"/>
          <w:numId w:val="62"/>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Make their respective services available to the Universal (Job Corps) Population through dissemination of literature, information, and client referral</w:t>
      </w:r>
      <w:proofErr w:type="gramStart"/>
      <w:r w:rsidRPr="00726077">
        <w:rPr>
          <w:rFonts w:ascii="Times New Roman" w:eastAsia="Calibri" w:hAnsi="Times New Roman" w:cs="Times New Roman"/>
          <w:bCs/>
          <w:color w:val="000000"/>
          <w:sz w:val="24"/>
          <w:szCs w:val="24"/>
        </w:rPr>
        <w:t xml:space="preserve">.  </w:t>
      </w:r>
      <w:proofErr w:type="gramEnd"/>
    </w:p>
    <w:p w14:paraId="5E5F1E7E" w14:textId="77777777" w:rsidR="00726077" w:rsidRPr="00726077" w:rsidRDefault="00726077" w:rsidP="00726077">
      <w:pPr>
        <w:widowControl w:val="0"/>
        <w:numPr>
          <w:ilvl w:val="0"/>
          <w:numId w:val="62"/>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Provide statistical information on respective participants who have completed referral forms.</w:t>
      </w:r>
    </w:p>
    <w:p w14:paraId="0221A669" w14:textId="77777777" w:rsidR="00726077" w:rsidRPr="00726077" w:rsidRDefault="00726077" w:rsidP="00726077">
      <w:pPr>
        <w:widowControl w:val="0"/>
        <w:numPr>
          <w:ilvl w:val="0"/>
          <w:numId w:val="62"/>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Attend Center meeting and cross trainings with center staff.</w:t>
      </w:r>
    </w:p>
    <w:p w14:paraId="5FF9CD6E"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0D4AD327"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Senior Community Service Employment Program:  </w:t>
      </w:r>
    </w:p>
    <w:p w14:paraId="0A932FA6" w14:textId="77777777" w:rsidR="00726077" w:rsidRPr="00726077" w:rsidRDefault="00726077" w:rsidP="00726077">
      <w:pPr>
        <w:widowControl w:val="0"/>
        <w:numPr>
          <w:ilvl w:val="0"/>
          <w:numId w:val="6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Provide information to SCSEP participants and non-eligible applicants relating to employment services available at SER Jefferson County, as well as the One Stop Centers.</w:t>
      </w:r>
    </w:p>
    <w:p w14:paraId="4B97BAC9" w14:textId="77777777" w:rsidR="00726077" w:rsidRPr="00726077" w:rsidRDefault="00726077" w:rsidP="00726077">
      <w:pPr>
        <w:widowControl w:val="0"/>
        <w:numPr>
          <w:ilvl w:val="0"/>
          <w:numId w:val="6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Share assessment results, placement information and Employment Plans when applicable, to avoid duplications of services.</w:t>
      </w:r>
    </w:p>
    <w:p w14:paraId="16E595CD" w14:textId="77777777" w:rsidR="00726077" w:rsidRPr="00726077" w:rsidRDefault="00726077" w:rsidP="00726077">
      <w:pPr>
        <w:widowControl w:val="0"/>
        <w:numPr>
          <w:ilvl w:val="0"/>
          <w:numId w:val="6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Provide SCSEP participants with the opportunity to acquire work skills necessary to become </w:t>
      </w:r>
      <w:r w:rsidRPr="00726077">
        <w:rPr>
          <w:rFonts w:ascii="Times New Roman" w:eastAsia="Calibri" w:hAnsi="Times New Roman" w:cs="Times New Roman"/>
          <w:bCs/>
          <w:color w:val="000000"/>
          <w:sz w:val="24"/>
          <w:szCs w:val="24"/>
        </w:rPr>
        <w:lastRenderedPageBreak/>
        <w:t>employable</w:t>
      </w:r>
      <w:proofErr w:type="gramStart"/>
      <w:r w:rsidRPr="00726077">
        <w:rPr>
          <w:rFonts w:ascii="Times New Roman" w:eastAsia="Calibri" w:hAnsi="Times New Roman" w:cs="Times New Roman"/>
          <w:bCs/>
          <w:color w:val="000000"/>
          <w:sz w:val="24"/>
          <w:szCs w:val="24"/>
        </w:rPr>
        <w:t xml:space="preserve">.  </w:t>
      </w:r>
      <w:proofErr w:type="gramEnd"/>
    </w:p>
    <w:p w14:paraId="00B098B7" w14:textId="77777777" w:rsidR="00726077" w:rsidRPr="00726077" w:rsidRDefault="00726077" w:rsidP="00726077">
      <w:pPr>
        <w:widowControl w:val="0"/>
        <w:numPr>
          <w:ilvl w:val="0"/>
          <w:numId w:val="6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Coordinate necessary supportive services that will assist SCSEP participants in work/training related activities and accept employment through One-Stop Centers</w:t>
      </w:r>
      <w:proofErr w:type="gramStart"/>
      <w:r w:rsidRPr="00726077">
        <w:rPr>
          <w:rFonts w:ascii="Times New Roman" w:eastAsia="Calibri" w:hAnsi="Times New Roman" w:cs="Times New Roman"/>
          <w:bCs/>
          <w:color w:val="000000"/>
          <w:sz w:val="24"/>
          <w:szCs w:val="24"/>
        </w:rPr>
        <w:t xml:space="preserve">.  </w:t>
      </w:r>
      <w:proofErr w:type="gramEnd"/>
    </w:p>
    <w:p w14:paraId="11DF63A6" w14:textId="77777777" w:rsidR="00726077" w:rsidRPr="00726077" w:rsidRDefault="00726077" w:rsidP="00726077">
      <w:pPr>
        <w:widowControl w:val="0"/>
        <w:numPr>
          <w:ilvl w:val="0"/>
          <w:numId w:val="6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Identify the One-Stop Centers’ core services and refer eligible participants, as needed.</w:t>
      </w:r>
    </w:p>
    <w:p w14:paraId="41FE8F81" w14:textId="77777777" w:rsidR="00726077" w:rsidRPr="00726077" w:rsidRDefault="00726077" w:rsidP="00726077">
      <w:pPr>
        <w:widowControl w:val="0"/>
        <w:numPr>
          <w:ilvl w:val="0"/>
          <w:numId w:val="64"/>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Provide brochures and other written information.</w:t>
      </w:r>
    </w:p>
    <w:p w14:paraId="5DD40FAE"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p w14:paraId="2B6A7734"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Unemployment Insurance (UI) Benefits Information:  </w:t>
      </w:r>
    </w:p>
    <w:p w14:paraId="2E6BDC6F"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Workforce Solutions Center provides Unemployment Insurance (UI) claimants with:  </w:t>
      </w:r>
    </w:p>
    <w:p w14:paraId="7AF4604B" w14:textId="77777777" w:rsidR="00726077" w:rsidRPr="00726077" w:rsidRDefault="00726077" w:rsidP="00726077">
      <w:pPr>
        <w:widowControl w:val="0"/>
        <w:numPr>
          <w:ilvl w:val="0"/>
          <w:numId w:val="65"/>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access to space and telecommunications equipment necessary to participate in UI hearings.</w:t>
      </w:r>
    </w:p>
    <w:p w14:paraId="0C1F1283" w14:textId="77777777" w:rsidR="00726077" w:rsidRPr="00726077" w:rsidRDefault="00726077" w:rsidP="00726077">
      <w:pPr>
        <w:widowControl w:val="0"/>
        <w:numPr>
          <w:ilvl w:val="0"/>
          <w:numId w:val="65"/>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computers, telephones, and printed materials about claim filing and UI rights and responsibilities.</w:t>
      </w:r>
    </w:p>
    <w:p w14:paraId="1F15E968" w14:textId="77777777" w:rsidR="00726077" w:rsidRPr="00726077" w:rsidRDefault="00726077" w:rsidP="00726077">
      <w:pPr>
        <w:widowControl w:val="0"/>
        <w:numPr>
          <w:ilvl w:val="0"/>
          <w:numId w:val="65"/>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assistance with filing claims; and </w:t>
      </w:r>
    </w:p>
    <w:p w14:paraId="26A80F01" w14:textId="77777777" w:rsidR="00726077" w:rsidRPr="00726077" w:rsidRDefault="00726077" w:rsidP="00726077">
      <w:pPr>
        <w:widowControl w:val="0"/>
        <w:numPr>
          <w:ilvl w:val="0"/>
          <w:numId w:val="65"/>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assistance in establishing eligibility for programs of financial aid assistance for training and education programs not provided under WIOA.</w:t>
      </w:r>
    </w:p>
    <w:p w14:paraId="18545323"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p>
    <w:p w14:paraId="76061AE9"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Veterans Services:</w:t>
      </w:r>
    </w:p>
    <w:p w14:paraId="63435B7F" w14:textId="77777777" w:rsidR="00726077" w:rsidRPr="00726077" w:rsidRDefault="00726077" w:rsidP="00726077">
      <w:pPr>
        <w:widowControl w:val="0"/>
        <w:numPr>
          <w:ilvl w:val="0"/>
          <w:numId w:val="66"/>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Veteran staff are located at each of the One-Stops to provide services to veterans. </w:t>
      </w:r>
    </w:p>
    <w:p w14:paraId="2A1A04E9"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p>
    <w:p w14:paraId="433B1617"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Vocational Rehabilitation Services: </w:t>
      </w:r>
    </w:p>
    <w:p w14:paraId="4CCB5A14" w14:textId="77777777" w:rsidR="00726077" w:rsidRPr="00726077" w:rsidRDefault="00726077" w:rsidP="00726077">
      <w:pPr>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Currently, there is no official MOU in place</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We continue Services to operate under the expired MOU</w:t>
      </w:r>
      <w:proofErr w:type="gramStart"/>
      <w:r w:rsidRPr="00726077">
        <w:rPr>
          <w:rFonts w:ascii="Times New Roman" w:eastAsia="Calibri" w:hAnsi="Times New Roman" w:cs="Times New Roman"/>
          <w:bCs/>
          <w:color w:val="000000"/>
          <w:sz w:val="24"/>
          <w:szCs w:val="24"/>
        </w:rPr>
        <w:t xml:space="preserve">.  </w:t>
      </w:r>
      <w:proofErr w:type="gramEnd"/>
      <w:r w:rsidRPr="00726077">
        <w:rPr>
          <w:rFonts w:ascii="Times New Roman" w:eastAsia="Calibri" w:hAnsi="Times New Roman" w:cs="Times New Roman"/>
          <w:bCs/>
          <w:color w:val="000000"/>
          <w:sz w:val="24"/>
          <w:szCs w:val="24"/>
        </w:rPr>
        <w:t xml:space="preserve">VR Counselors </w:t>
      </w:r>
      <w:proofErr w:type="gramStart"/>
      <w:r w:rsidRPr="00726077">
        <w:rPr>
          <w:rFonts w:ascii="Times New Roman" w:eastAsia="Calibri" w:hAnsi="Times New Roman" w:cs="Times New Roman"/>
          <w:bCs/>
          <w:color w:val="000000"/>
          <w:sz w:val="24"/>
          <w:szCs w:val="24"/>
        </w:rPr>
        <w:t>are assigned</w:t>
      </w:r>
      <w:proofErr w:type="gramEnd"/>
      <w:r w:rsidRPr="00726077">
        <w:rPr>
          <w:rFonts w:ascii="Times New Roman" w:eastAsia="Calibri" w:hAnsi="Times New Roman" w:cs="Times New Roman"/>
          <w:bCs/>
          <w:color w:val="000000"/>
          <w:sz w:val="24"/>
          <w:szCs w:val="24"/>
        </w:rPr>
        <w:t xml:space="preserve"> and coordinate with the Workforce Solutions Center staff by:  </w:t>
      </w:r>
    </w:p>
    <w:p w14:paraId="304B966C" w14:textId="69250450" w:rsidR="00726077" w:rsidRPr="00726077" w:rsidRDefault="00726077" w:rsidP="00726077">
      <w:pPr>
        <w:widowControl w:val="0"/>
        <w:numPr>
          <w:ilvl w:val="0"/>
          <w:numId w:val="66"/>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Providing information about eligibility for VR programs for </w:t>
      </w:r>
      <w:r w:rsidR="007062FD" w:rsidRPr="00726077">
        <w:rPr>
          <w:rFonts w:ascii="Times New Roman" w:eastAsia="Calibri" w:hAnsi="Times New Roman" w:cs="Times New Roman"/>
          <w:bCs/>
          <w:color w:val="000000"/>
          <w:sz w:val="24"/>
          <w:szCs w:val="24"/>
        </w:rPr>
        <w:t>people</w:t>
      </w:r>
      <w:r w:rsidRPr="00726077">
        <w:rPr>
          <w:rFonts w:ascii="Times New Roman" w:eastAsia="Calibri" w:hAnsi="Times New Roman" w:cs="Times New Roman"/>
          <w:bCs/>
          <w:color w:val="000000"/>
          <w:sz w:val="24"/>
          <w:szCs w:val="24"/>
        </w:rPr>
        <w:t xml:space="preserve"> with disabilities </w:t>
      </w:r>
    </w:p>
    <w:p w14:paraId="5ED668F3" w14:textId="77777777" w:rsidR="00726077" w:rsidRPr="00726077" w:rsidRDefault="00726077" w:rsidP="00726077">
      <w:pPr>
        <w:widowControl w:val="0"/>
        <w:numPr>
          <w:ilvl w:val="0"/>
          <w:numId w:val="66"/>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Providing assessments for referrals  </w:t>
      </w:r>
    </w:p>
    <w:p w14:paraId="62852990" w14:textId="06BA2F82" w:rsidR="00726077" w:rsidRPr="00726077" w:rsidRDefault="00726077" w:rsidP="00726077">
      <w:pPr>
        <w:widowControl w:val="0"/>
        <w:numPr>
          <w:ilvl w:val="0"/>
          <w:numId w:val="66"/>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 xml:space="preserve">Delivering Vocational Rehabilitation services to eligible </w:t>
      </w:r>
      <w:r w:rsidR="007062FD" w:rsidRPr="00726077">
        <w:rPr>
          <w:rFonts w:ascii="Times New Roman" w:eastAsia="Calibri" w:hAnsi="Times New Roman" w:cs="Times New Roman"/>
          <w:bCs/>
          <w:color w:val="000000"/>
          <w:sz w:val="24"/>
          <w:szCs w:val="24"/>
        </w:rPr>
        <w:t>people</w:t>
      </w:r>
      <w:r w:rsidRPr="00726077">
        <w:rPr>
          <w:rFonts w:ascii="Times New Roman" w:eastAsia="Calibri" w:hAnsi="Times New Roman" w:cs="Times New Roman"/>
          <w:bCs/>
          <w:color w:val="000000"/>
          <w:sz w:val="24"/>
          <w:szCs w:val="24"/>
        </w:rPr>
        <w:t xml:space="preserve">  </w:t>
      </w:r>
    </w:p>
    <w:p w14:paraId="299859BF" w14:textId="77777777" w:rsidR="00726077" w:rsidRPr="00726077" w:rsidRDefault="00726077" w:rsidP="00726077">
      <w:pPr>
        <w:widowControl w:val="0"/>
        <w:numPr>
          <w:ilvl w:val="0"/>
          <w:numId w:val="66"/>
        </w:numPr>
        <w:autoSpaceDE w:val="0"/>
        <w:autoSpaceDN w:val="0"/>
        <w:spacing w:after="3" w:line="265" w:lineRule="auto"/>
        <w:rPr>
          <w:rFonts w:ascii="Times New Roman" w:eastAsia="Calibri" w:hAnsi="Times New Roman" w:cs="Times New Roman"/>
          <w:bCs/>
          <w:color w:val="000000"/>
          <w:sz w:val="24"/>
          <w:szCs w:val="24"/>
        </w:rPr>
      </w:pPr>
      <w:r w:rsidRPr="00726077">
        <w:rPr>
          <w:rFonts w:ascii="Times New Roman" w:eastAsia="Calibri" w:hAnsi="Times New Roman" w:cs="Times New Roman"/>
          <w:bCs/>
          <w:color w:val="000000"/>
          <w:sz w:val="24"/>
          <w:szCs w:val="24"/>
        </w:rPr>
        <w:t>Providing information concerning VR programs and services to the One Stop Center in accessible formats</w:t>
      </w:r>
    </w:p>
    <w:p w14:paraId="54B7C575" w14:textId="77777777" w:rsidR="00726077" w:rsidRPr="00726077" w:rsidRDefault="00726077" w:rsidP="00726077">
      <w:pPr>
        <w:widowControl w:val="0"/>
        <w:numPr>
          <w:ilvl w:val="0"/>
          <w:numId w:val="18"/>
        </w:numPr>
        <w:tabs>
          <w:tab w:val="left" w:pos="399"/>
        </w:tabs>
        <w:autoSpaceDE w:val="0"/>
        <w:autoSpaceDN w:val="0"/>
        <w:spacing w:before="241" w:after="0" w:line="240" w:lineRule="auto"/>
        <w:ind w:right="298"/>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Employer</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Engagement,</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Economic</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Development,</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Unemployment</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Insurance</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 xml:space="preserve">Program </w:t>
      </w:r>
      <w:r w:rsidRPr="00726077">
        <w:rPr>
          <w:rFonts w:ascii="Times New Roman" w:eastAsia="Times New Roman" w:hAnsi="Times New Roman" w:cs="Times New Roman"/>
          <w:b/>
          <w:bCs/>
          <w:spacing w:val="-2"/>
          <w:kern w:val="0"/>
          <w:sz w:val="24"/>
          <w:szCs w:val="24"/>
          <w14:ligatures w14:val="none"/>
        </w:rPr>
        <w:t>Coordination</w:t>
      </w:r>
    </w:p>
    <w:p w14:paraId="291F07E0"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§108(b)(4);</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§679.560(b)(3);</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§108(b)(5);</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5"/>
          <w:kern w:val="0"/>
          <w:sz w:val="24"/>
          <w:szCs w:val="24"/>
          <w14:ligatures w14:val="none"/>
        </w:rPr>
        <w:t>CFR</w:t>
      </w:r>
    </w:p>
    <w:p w14:paraId="267DE535" w14:textId="77777777" w:rsidR="00726077" w:rsidRPr="00726077" w:rsidRDefault="00726077" w:rsidP="00726077">
      <w:pPr>
        <w:widowControl w:val="0"/>
        <w:autoSpaceDE w:val="0"/>
        <w:autoSpaceDN w:val="0"/>
        <w:spacing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spacing w:val="-2"/>
          <w:kern w:val="0"/>
          <w:sz w:val="24"/>
          <w:szCs w:val="24"/>
          <w14:ligatures w14:val="none"/>
        </w:rPr>
        <w:t>§679.560(b)(4)</w:t>
      </w:r>
    </w:p>
    <w:p w14:paraId="46CEEB02"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strategies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that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workforce area to:</w:t>
      </w:r>
    </w:p>
    <w:p w14:paraId="0B1A93E1" w14:textId="77777777" w:rsidR="00726077" w:rsidRPr="00726077" w:rsidRDefault="00726077" w:rsidP="00726077">
      <w:pPr>
        <w:widowControl w:val="0"/>
        <w:numPr>
          <w:ilvl w:val="1"/>
          <w:numId w:val="18"/>
        </w:numPr>
        <w:tabs>
          <w:tab w:val="left" w:pos="840"/>
        </w:tabs>
        <w:autoSpaceDE w:val="0"/>
        <w:autoSpaceDN w:val="0"/>
        <w:spacing w:before="240" w:after="0" w:line="240" w:lineRule="auto"/>
        <w:ind w:left="840" w:right="520"/>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facilitate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engagement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employers,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small</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employers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employers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in- demand industry sectors, in-demand occupations, and target occupations, in workforce development programs;</w:t>
      </w:r>
    </w:p>
    <w:p w14:paraId="15A7E4A6" w14:textId="77777777" w:rsidR="00726077" w:rsidRPr="00726077" w:rsidRDefault="00726077" w:rsidP="00726077">
      <w:pPr>
        <w:widowControl w:val="0"/>
        <w:numPr>
          <w:ilvl w:val="1"/>
          <w:numId w:val="18"/>
        </w:numPr>
        <w:tabs>
          <w:tab w:val="left" w:pos="840"/>
        </w:tabs>
        <w:autoSpaceDE w:val="0"/>
        <w:autoSpaceDN w:val="0"/>
        <w:spacing w:before="240" w:after="0" w:line="240" w:lineRule="auto"/>
        <w:ind w:left="840" w:right="558"/>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support</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a</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local</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development</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system</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that</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meets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needs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businesses</w:t>
      </w:r>
      <w:r w:rsidRPr="00726077">
        <w:rPr>
          <w:rFonts w:ascii="Times New Roman" w:eastAsia="Times New Roman" w:hAnsi="Times New Roman" w:cs="Times New Roman"/>
          <w:color w:val="365F91"/>
          <w:spacing w:val="-19"/>
          <w:kern w:val="0"/>
          <w:sz w:val="24"/>
          <w14:ligatures w14:val="none"/>
        </w:rPr>
        <w:t xml:space="preserve"> </w:t>
      </w:r>
      <w:r w:rsidRPr="00726077">
        <w:rPr>
          <w:rFonts w:ascii="Times New Roman" w:eastAsia="Times New Roman" w:hAnsi="Times New Roman" w:cs="Times New Roman"/>
          <w:color w:val="365F91"/>
          <w:kern w:val="0"/>
          <w:sz w:val="24"/>
          <w14:ligatures w14:val="none"/>
        </w:rPr>
        <w:t>in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the workforce area;</w:t>
      </w:r>
    </w:p>
    <w:p w14:paraId="64FB79D6" w14:textId="77777777" w:rsidR="00726077" w:rsidRPr="00726077" w:rsidRDefault="00726077" w:rsidP="00726077">
      <w:pPr>
        <w:widowControl w:val="0"/>
        <w:numPr>
          <w:ilvl w:val="1"/>
          <w:numId w:val="18"/>
        </w:numPr>
        <w:tabs>
          <w:tab w:val="left" w:pos="840"/>
        </w:tabs>
        <w:autoSpaceDE w:val="0"/>
        <w:autoSpaceDN w:val="0"/>
        <w:spacing w:before="239" w:after="0" w:line="240" w:lineRule="auto"/>
        <w:ind w:left="840" w:right="1234"/>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lastRenderedPageBreak/>
        <w:t>coordinate</w:t>
      </w:r>
      <w:r w:rsidRPr="00726077">
        <w:rPr>
          <w:rFonts w:ascii="Times New Roman" w:eastAsia="Times New Roman" w:hAnsi="Times New Roman" w:cs="Times New Roman"/>
          <w:color w:val="365F91"/>
          <w:spacing w:val="-7"/>
          <w:kern w:val="0"/>
          <w:sz w:val="24"/>
          <w14:ligatures w14:val="none"/>
        </w:rPr>
        <w:t xml:space="preserve"> </w:t>
      </w:r>
      <w:r w:rsidRPr="00726077">
        <w:rPr>
          <w:rFonts w:ascii="Times New Roman" w:eastAsia="Times New Roman" w:hAnsi="Times New Roman" w:cs="Times New Roman"/>
          <w:color w:val="365F91"/>
          <w:kern w:val="0"/>
          <w:sz w:val="24"/>
          <w14:ligatures w14:val="none"/>
        </w:rPr>
        <w:t>workforce</w:t>
      </w:r>
      <w:r w:rsidRPr="00726077">
        <w:rPr>
          <w:rFonts w:ascii="Times New Roman" w:eastAsia="Times New Roman" w:hAnsi="Times New Roman" w:cs="Times New Roman"/>
          <w:color w:val="365F91"/>
          <w:spacing w:val="-7"/>
          <w:kern w:val="0"/>
          <w:sz w:val="24"/>
          <w14:ligatures w14:val="none"/>
        </w:rPr>
        <w:t xml:space="preserve"> </w:t>
      </w:r>
      <w:r w:rsidRPr="00726077">
        <w:rPr>
          <w:rFonts w:ascii="Times New Roman" w:eastAsia="Times New Roman" w:hAnsi="Times New Roman" w:cs="Times New Roman"/>
          <w:color w:val="365F91"/>
          <w:kern w:val="0"/>
          <w:sz w:val="24"/>
          <w14:ligatures w14:val="none"/>
        </w:rPr>
        <w:t>investment</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activities</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with</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regional</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economic</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 xml:space="preserve">development activities that are </w:t>
      </w:r>
      <w:proofErr w:type="gramStart"/>
      <w:r w:rsidRPr="00726077">
        <w:rPr>
          <w:rFonts w:ascii="Times New Roman" w:eastAsia="Times New Roman" w:hAnsi="Times New Roman" w:cs="Times New Roman"/>
          <w:color w:val="365F91"/>
          <w:kern w:val="0"/>
          <w:sz w:val="24"/>
          <w14:ligatures w14:val="none"/>
        </w:rPr>
        <w:t>carried out</w:t>
      </w:r>
      <w:proofErr w:type="gramEnd"/>
      <w:r w:rsidRPr="00726077">
        <w:rPr>
          <w:rFonts w:ascii="Times New Roman" w:eastAsia="Times New Roman" w:hAnsi="Times New Roman" w:cs="Times New Roman"/>
          <w:color w:val="365F91"/>
          <w:kern w:val="0"/>
          <w:sz w:val="24"/>
          <w14:ligatures w14:val="none"/>
        </w:rPr>
        <w:t xml:space="preserve"> in the local workforce area;</w:t>
      </w:r>
    </w:p>
    <w:p w14:paraId="1E7DF62A" w14:textId="77777777" w:rsidR="00726077" w:rsidRPr="00726077" w:rsidRDefault="00726077" w:rsidP="00726077">
      <w:pPr>
        <w:widowControl w:val="0"/>
        <w:numPr>
          <w:ilvl w:val="1"/>
          <w:numId w:val="18"/>
        </w:numPr>
        <w:tabs>
          <w:tab w:val="left" w:pos="839"/>
        </w:tabs>
        <w:autoSpaceDE w:val="0"/>
        <w:autoSpaceDN w:val="0"/>
        <w:spacing w:before="239" w:after="0" w:line="240" w:lineRule="auto"/>
        <w:ind w:left="839" w:hanging="359"/>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promote</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entrepreneurial-skills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training</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microenterprise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services;</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spacing w:val="-5"/>
          <w:kern w:val="0"/>
          <w:sz w:val="24"/>
          <w14:ligatures w14:val="none"/>
        </w:rPr>
        <w:t>and</w:t>
      </w:r>
    </w:p>
    <w:p w14:paraId="6159608E" w14:textId="77777777" w:rsidR="00726077" w:rsidRPr="00726077" w:rsidRDefault="00726077" w:rsidP="00726077">
      <w:pPr>
        <w:widowControl w:val="0"/>
        <w:numPr>
          <w:ilvl w:val="1"/>
          <w:numId w:val="18"/>
        </w:numPr>
        <w:tabs>
          <w:tab w:val="left" w:pos="840"/>
        </w:tabs>
        <w:autoSpaceDE w:val="0"/>
        <w:autoSpaceDN w:val="0"/>
        <w:spacing w:before="238" w:after="0" w:line="240" w:lineRule="auto"/>
        <w:ind w:left="840" w:right="1275"/>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strengthen</w:t>
      </w:r>
      <w:r w:rsidRPr="00726077">
        <w:rPr>
          <w:rFonts w:ascii="Times New Roman" w:eastAsia="Times New Roman" w:hAnsi="Times New Roman" w:cs="Times New Roman"/>
          <w:color w:val="365F91"/>
          <w:spacing w:val="-7"/>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linkage</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between</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one-stop</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delivery</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system</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17"/>
          <w:kern w:val="0"/>
          <w:sz w:val="24"/>
          <w14:ligatures w14:val="none"/>
        </w:rPr>
        <w:t xml:space="preserve"> </w:t>
      </w:r>
      <w:r w:rsidRPr="00726077">
        <w:rPr>
          <w:rFonts w:ascii="Times New Roman" w:eastAsia="Times New Roman" w:hAnsi="Times New Roman" w:cs="Times New Roman"/>
          <w:color w:val="365F91"/>
          <w:kern w:val="0"/>
          <w:sz w:val="24"/>
          <w14:ligatures w14:val="none"/>
        </w:rPr>
        <w:t>unemployment insurance programs.</w:t>
      </w:r>
    </w:p>
    <w:p w14:paraId="3CDA036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bookmarkStart w:id="21" w:name="_Hlk180504299"/>
    </w:p>
    <w:p w14:paraId="12C040E9"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r w:rsidRPr="00726077">
        <w:rPr>
          <w:rFonts w:ascii="Times New Roman" w:eastAsia="Calibri" w:hAnsi="Times New Roman" w:cs="Times New Roman"/>
          <w:b/>
          <w:color w:val="000000"/>
          <w:sz w:val="24"/>
          <w:szCs w:val="24"/>
        </w:rPr>
        <w:t xml:space="preserve">BOARD RESPONSE: </w:t>
      </w:r>
    </w:p>
    <w:bookmarkEnd w:id="21"/>
    <w:p w14:paraId="7486E59C" w14:textId="2FB54BD9"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Our employers are the strength of our workforce system</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As we meet their needs and demands, it allows us to fulfill the needs of our job seeking community here in Southeast Texas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Quality comprehensive services to our business community </w:t>
      </w:r>
      <w:r w:rsidR="007062FD" w:rsidRPr="00726077">
        <w:rPr>
          <w:rFonts w:ascii="Times New Roman" w:eastAsia="Times New Roman" w:hAnsi="Times New Roman" w:cs="Times New Roman"/>
          <w:kern w:val="0"/>
          <w:sz w:val="24"/>
          <w14:ligatures w14:val="none"/>
        </w:rPr>
        <w:t>are</w:t>
      </w:r>
      <w:r w:rsidRPr="00726077">
        <w:rPr>
          <w:rFonts w:ascii="Times New Roman" w:eastAsia="Times New Roman" w:hAnsi="Times New Roman" w:cs="Times New Roman"/>
          <w:kern w:val="0"/>
          <w:sz w:val="24"/>
          <w14:ligatures w14:val="none"/>
        </w:rPr>
        <w:t xml:space="preserve"> paramount toward our success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Both the Board and contractor staff work collectively in meeting the needs of our employer/business community in Southeast Texas. </w:t>
      </w:r>
    </w:p>
    <w:p w14:paraId="76238FF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4D58336E" w14:textId="43BCC710"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Employer engagement in the Southeast Texas Board area is facilitated by the Business Solutions Representative who works diligently to educate business customers by providing information on financial incentives, cost savings and other advantages of using Workforce Center programs and services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The Business Services Representative reaches out to newly registered businesses and</w:t>
      </w:r>
      <w:r w:rsidRPr="00726077">
        <w:rPr>
          <w:rFonts w:ascii="Times New Roman" w:eastAsia="Times New Roman" w:hAnsi="Times New Roman" w:cs="Times New Roman"/>
          <w:i/>
          <w:kern w:val="0"/>
          <w:sz w:val="24"/>
          <w14:ligatures w14:val="none"/>
        </w:rPr>
        <w:t xml:space="preserve"> </w:t>
      </w:r>
      <w:r w:rsidR="007062FD" w:rsidRPr="00726077">
        <w:rPr>
          <w:rFonts w:ascii="Times New Roman" w:eastAsia="Times New Roman" w:hAnsi="Times New Roman" w:cs="Times New Roman"/>
          <w:i/>
          <w:kern w:val="0"/>
          <w:sz w:val="24"/>
          <w14:ligatures w14:val="none"/>
        </w:rPr>
        <w:t>orients</w:t>
      </w:r>
      <w:r w:rsidRPr="00726077">
        <w:rPr>
          <w:rFonts w:ascii="Times New Roman" w:eastAsia="Times New Roman" w:hAnsi="Times New Roman" w:cs="Times New Roman"/>
          <w:i/>
          <w:kern w:val="0"/>
          <w:sz w:val="24"/>
          <w14:ligatures w14:val="none"/>
        </w:rPr>
        <w:t xml:space="preserve"> them </w:t>
      </w:r>
      <w:r w:rsidRPr="00726077">
        <w:rPr>
          <w:rFonts w:ascii="Times New Roman" w:eastAsia="Times New Roman" w:hAnsi="Times New Roman" w:cs="Times New Roman"/>
          <w:kern w:val="0"/>
          <w:sz w:val="24"/>
          <w14:ligatures w14:val="none"/>
        </w:rPr>
        <w:t>to the workforce solutions programs, resources, and services for businesses within our service area</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Also, through contact lists developed from participation at job fairs, business development events, regional cold canvassing, economic development activities, human resource associations, and local area chambers of commerce. face- to - face meetings are set up to identify the needs of the business. Based on the needs identified in these meetings, a plan </w:t>
      </w:r>
      <w:proofErr w:type="gramStart"/>
      <w:r w:rsidRPr="00726077">
        <w:rPr>
          <w:rFonts w:ascii="Times New Roman" w:eastAsia="Times New Roman" w:hAnsi="Times New Roman" w:cs="Times New Roman"/>
          <w:kern w:val="0"/>
          <w:sz w:val="24"/>
          <w14:ligatures w14:val="none"/>
        </w:rPr>
        <w:t>is developed</w:t>
      </w:r>
      <w:proofErr w:type="gramEnd"/>
      <w:r w:rsidRPr="00726077">
        <w:rPr>
          <w:rFonts w:ascii="Times New Roman" w:eastAsia="Times New Roman" w:hAnsi="Times New Roman" w:cs="Times New Roman"/>
          <w:kern w:val="0"/>
          <w:sz w:val="24"/>
          <w14:ligatures w14:val="none"/>
        </w:rPr>
        <w:t xml:space="preserve"> utilizing WIT services and other Workforce Center programs. These services may include recruitment, apprenticeships, on-the-job Training (OJT), work experience (WEX), and customized training provision for in-demand jobs or high growth industry sectors within the Southeast Texas Board area</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w:t>
      </w:r>
    </w:p>
    <w:p w14:paraId="4BB9DE4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 xml:space="preserve"> </w:t>
      </w:r>
    </w:p>
    <w:p w14:paraId="3491F38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Business Liaison Team is responsible, at a minimum, for outreaching all Southeast Texas employers, WorkInTexas.com job posting maintenance and developing all work activity and OJT contracts. The Business Liaison Team also works closely with the Career Advisors to develop appropriate worksites for paid/unpaid work experience and OJT opportunities as needed.</w:t>
      </w:r>
    </w:p>
    <w:p w14:paraId="5E3988A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603BF7A8" w14:textId="6062C8D0" w:rsidR="00726077" w:rsidRPr="00726077" w:rsidRDefault="00375728"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To</w:t>
      </w:r>
      <w:r w:rsidR="00726077" w:rsidRPr="00726077">
        <w:rPr>
          <w:rFonts w:ascii="Times New Roman" w:eastAsia="Times New Roman" w:hAnsi="Times New Roman" w:cs="Times New Roman"/>
          <w:kern w:val="0"/>
          <w:sz w:val="24"/>
          <w14:ligatures w14:val="none"/>
        </w:rPr>
        <w:t xml:space="preserve"> assist the public, the Business Liaison also </w:t>
      </w:r>
      <w:proofErr w:type="gramStart"/>
      <w:r w:rsidR="00726077" w:rsidRPr="00726077">
        <w:rPr>
          <w:rFonts w:ascii="Times New Roman" w:eastAsia="Times New Roman" w:hAnsi="Times New Roman" w:cs="Times New Roman"/>
          <w:kern w:val="0"/>
          <w:sz w:val="24"/>
          <w14:ligatures w14:val="none"/>
        </w:rPr>
        <w:t>works</w:t>
      </w:r>
      <w:proofErr w:type="gramEnd"/>
      <w:r w:rsidR="00726077" w:rsidRPr="00726077">
        <w:rPr>
          <w:rFonts w:ascii="Times New Roman" w:eastAsia="Times New Roman" w:hAnsi="Times New Roman" w:cs="Times New Roman"/>
          <w:kern w:val="0"/>
          <w:sz w:val="24"/>
          <w14:ligatures w14:val="none"/>
        </w:rPr>
        <w:t xml:space="preserve"> closely with the Customer Solutions Representatives to ensure all staff members are fully aware of any job fair opportunities, special application procedures, assessment requirements, screening criteria or other specific requirements for an employer.  </w:t>
      </w:r>
    </w:p>
    <w:p w14:paraId="7798E07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3EE724EB" w14:textId="5F235C9C"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The Business Liaisons strives to increase the number of employers choosing Workforce Solutions Southeast Texas to recruit employees and provide more employment opportunities for our customers. At the Board level, the Business Solutions Representative continues to survey existing employers to identify gaps in training for specific job skills for high growth and demand industries, and to enhance </w:t>
      </w:r>
      <w:r w:rsidR="007062FD" w:rsidRPr="00726077">
        <w:rPr>
          <w:rFonts w:ascii="Times New Roman" w:eastAsia="Times New Roman" w:hAnsi="Times New Roman" w:cs="Times New Roman"/>
          <w:kern w:val="0"/>
          <w:sz w:val="24"/>
          <w14:ligatures w14:val="none"/>
        </w:rPr>
        <w:t>the current</w:t>
      </w:r>
      <w:r w:rsidRPr="00726077">
        <w:rPr>
          <w:rFonts w:ascii="Times New Roman" w:eastAsia="Times New Roman" w:hAnsi="Times New Roman" w:cs="Times New Roman"/>
          <w:kern w:val="0"/>
          <w:sz w:val="24"/>
          <w14:ligatures w14:val="none"/>
        </w:rPr>
        <w:t xml:space="preserve"> job skills of incumbent and unemployed workers. This information is used to work with education institutions and other training providers to identify short-term training, customized training, </w:t>
      </w:r>
      <w:r w:rsidRPr="00726077">
        <w:rPr>
          <w:rFonts w:ascii="Times New Roman" w:eastAsia="Times New Roman" w:hAnsi="Times New Roman" w:cs="Times New Roman"/>
          <w:kern w:val="0"/>
          <w:sz w:val="24"/>
          <w14:ligatures w14:val="none"/>
        </w:rPr>
        <w:lastRenderedPageBreak/>
        <w:t>and OJT training opportunities to address the skills needed to ensure workforce skills training is in alignment and consistent with employer needs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In addition to our Business Liaisons, there is also an Outreach Specialist that goes out into the business community, training providers, schools, community outreach programs to market Center services to give an increased and heightened awareness of services </w:t>
      </w:r>
      <w:proofErr w:type="gramStart"/>
      <w:r w:rsidRPr="00726077">
        <w:rPr>
          <w:rFonts w:ascii="Times New Roman" w:eastAsia="Times New Roman" w:hAnsi="Times New Roman" w:cs="Times New Roman"/>
          <w:kern w:val="0"/>
          <w:sz w:val="24"/>
          <w14:ligatures w14:val="none"/>
        </w:rPr>
        <w:t>being offered</w:t>
      </w:r>
      <w:proofErr w:type="gramEnd"/>
      <w:r w:rsidRPr="00726077">
        <w:rPr>
          <w:rFonts w:ascii="Times New Roman" w:eastAsia="Times New Roman" w:hAnsi="Times New Roman" w:cs="Times New Roman"/>
          <w:kern w:val="0"/>
          <w:sz w:val="24"/>
          <w14:ligatures w14:val="none"/>
        </w:rPr>
        <w:t xml:space="preserve"> through Workforce to better serve our partners and communities.</w:t>
      </w:r>
    </w:p>
    <w:p w14:paraId="44802B8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0411CF6E" w14:textId="4CF5FA56"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The Business Solutions Representative also provides customized labor market information as requested by employers and economic development corporations. Additionally, the Business Solutions Teams </w:t>
      </w:r>
      <w:r w:rsidR="007062FD" w:rsidRPr="00726077">
        <w:rPr>
          <w:rFonts w:ascii="Times New Roman" w:eastAsia="Times New Roman" w:hAnsi="Times New Roman" w:cs="Times New Roman"/>
          <w:kern w:val="0"/>
          <w:sz w:val="24"/>
          <w14:ligatures w14:val="none"/>
        </w:rPr>
        <w:t>attend</w:t>
      </w:r>
      <w:r w:rsidRPr="00726077">
        <w:rPr>
          <w:rFonts w:ascii="Times New Roman" w:eastAsia="Times New Roman" w:hAnsi="Times New Roman" w:cs="Times New Roman"/>
          <w:kern w:val="0"/>
          <w:sz w:val="24"/>
          <w14:ligatures w14:val="none"/>
        </w:rPr>
        <w:t xml:space="preserve"> monthly meetings, such as the Golden Triangle Business Roundtable (GTBR), Chamber, Regional Economic Development Initiatives (REDI) and Economic Development (ED) meeting, to network and create/maintain relationships with local employers and businesses</w:t>
      </w:r>
      <w:proofErr w:type="gramStart"/>
      <w:r w:rsidRPr="00726077">
        <w:rPr>
          <w:rFonts w:ascii="Times New Roman" w:eastAsia="Times New Roman" w:hAnsi="Times New Roman" w:cs="Times New Roman"/>
          <w:kern w:val="0"/>
          <w:sz w:val="24"/>
          <w14:ligatures w14:val="none"/>
        </w:rPr>
        <w:t xml:space="preserve">.  </w:t>
      </w:r>
      <w:proofErr w:type="gramEnd"/>
    </w:p>
    <w:p w14:paraId="3A4F611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124C76B1" w14:textId="14BC2EB8" w:rsidR="00726077" w:rsidRPr="00726077" w:rsidRDefault="007062FD"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board</w:t>
      </w:r>
      <w:r w:rsidR="00726077" w:rsidRPr="00726077">
        <w:rPr>
          <w:rFonts w:ascii="Times New Roman" w:eastAsia="Times New Roman" w:hAnsi="Times New Roman" w:cs="Times New Roman"/>
          <w:kern w:val="0"/>
          <w:sz w:val="24"/>
          <w14:ligatures w14:val="none"/>
        </w:rPr>
        <w:t xml:space="preserve"> staff, as well as members of the Board, serve on many committees of the Chambers of Commerce and Economic Development Corporations to address workforce issues</w:t>
      </w:r>
      <w:proofErr w:type="gramStart"/>
      <w:r w:rsidR="00726077" w:rsidRPr="00726077">
        <w:rPr>
          <w:rFonts w:ascii="Times New Roman" w:eastAsia="Times New Roman" w:hAnsi="Times New Roman" w:cs="Times New Roman"/>
          <w:kern w:val="0"/>
          <w:sz w:val="24"/>
          <w14:ligatures w14:val="none"/>
        </w:rPr>
        <w:t xml:space="preserve">.  </w:t>
      </w:r>
      <w:proofErr w:type="gramEnd"/>
    </w:p>
    <w:p w14:paraId="1A7214C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Additionally, in the past the Board has co-managed a High Demand Job Training grant with a local EDC and plans to continue to seek similar opportunities</w:t>
      </w:r>
      <w:proofErr w:type="gramStart"/>
      <w:r w:rsidRPr="00726077">
        <w:rPr>
          <w:rFonts w:ascii="Times New Roman" w:eastAsia="Times New Roman" w:hAnsi="Times New Roman" w:cs="Times New Roman"/>
          <w:kern w:val="0"/>
          <w:sz w:val="24"/>
          <w14:ligatures w14:val="none"/>
        </w:rPr>
        <w:t xml:space="preserve">.  </w:t>
      </w:r>
      <w:proofErr w:type="gramEnd"/>
    </w:p>
    <w:p w14:paraId="2594042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3A6F977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To strengthen linkages between the workforce system and the unemployment insurance program the </w:t>
      </w:r>
    </w:p>
    <w:p w14:paraId="6613A26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Board, through its Workforce Centers Contractor will: </w:t>
      </w:r>
      <w:r w:rsidRPr="00726077">
        <w:rPr>
          <w:rFonts w:ascii="Times New Roman" w:eastAsia="Times New Roman" w:hAnsi="Times New Roman" w:cs="Times New Roman"/>
          <w:kern w:val="0"/>
          <w:sz w:val="24"/>
          <w14:ligatures w14:val="none"/>
        </w:rPr>
        <w:t xml:space="preserve">  </w:t>
      </w:r>
    </w:p>
    <w:p w14:paraId="1A492268" w14:textId="77777777" w:rsidR="00726077" w:rsidRPr="00726077" w:rsidRDefault="00726077" w:rsidP="00726077">
      <w:pPr>
        <w:widowControl w:val="0"/>
        <w:numPr>
          <w:ilvl w:val="0"/>
          <w:numId w:val="78"/>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Continue to conduct Re-employment Service and Eligibility Assessment (RESEA) orientations and provide referrals to an array of educational and training services for UI claimants to WIOA and other partner agencies</w:t>
      </w:r>
      <w:proofErr w:type="gramStart"/>
      <w:r w:rsidRPr="00726077">
        <w:rPr>
          <w:rFonts w:ascii="Times New Roman" w:eastAsia="Times New Roman" w:hAnsi="Times New Roman" w:cs="Times New Roman"/>
          <w:kern w:val="0"/>
          <w:sz w:val="24"/>
          <w14:ligatures w14:val="none"/>
        </w:rPr>
        <w:t xml:space="preserve">.  </w:t>
      </w:r>
      <w:proofErr w:type="gramEnd"/>
    </w:p>
    <w:p w14:paraId="02B9A7FB" w14:textId="77777777" w:rsidR="00726077" w:rsidRPr="00726077" w:rsidRDefault="00726077" w:rsidP="00726077">
      <w:pPr>
        <w:widowControl w:val="0"/>
        <w:numPr>
          <w:ilvl w:val="0"/>
          <w:numId w:val="78"/>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Provides assistance to UI claimant customers with filing their UI claims by phone and online,  </w:t>
      </w:r>
    </w:p>
    <w:p w14:paraId="276E0481" w14:textId="77777777" w:rsidR="00726077" w:rsidRPr="00726077" w:rsidRDefault="00726077" w:rsidP="00726077">
      <w:pPr>
        <w:widowControl w:val="0"/>
        <w:numPr>
          <w:ilvl w:val="0"/>
          <w:numId w:val="78"/>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Assistance to employers in the Board area for managing reductions in force in coordination with rapid response activities and with strategies for the aversion of layoffs and the delivery of employment and training activities. </w:t>
      </w:r>
    </w:p>
    <w:p w14:paraId="42AF84CF" w14:textId="77777777" w:rsidR="00726077" w:rsidRPr="00726077" w:rsidRDefault="00726077" w:rsidP="00726077">
      <w:pPr>
        <w:widowControl w:val="0"/>
        <w:numPr>
          <w:ilvl w:val="0"/>
          <w:numId w:val="78"/>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Provides One-stop workforce services for Unemployed Insurance (UI) claimants; and </w:t>
      </w:r>
    </w:p>
    <w:p w14:paraId="6286CFAA" w14:textId="77777777" w:rsidR="00726077" w:rsidRPr="00726077" w:rsidRDefault="00726077" w:rsidP="00726077">
      <w:pPr>
        <w:widowControl w:val="0"/>
        <w:numPr>
          <w:ilvl w:val="0"/>
          <w:numId w:val="78"/>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Offer testing for employers. </w:t>
      </w:r>
    </w:p>
    <w:p w14:paraId="68D99E1F" w14:textId="77777777" w:rsidR="00726077" w:rsidRPr="00726077" w:rsidRDefault="00726077" w:rsidP="00726077">
      <w:pPr>
        <w:widowControl w:val="0"/>
        <w:numPr>
          <w:ilvl w:val="0"/>
          <w:numId w:val="18"/>
        </w:numPr>
        <w:tabs>
          <w:tab w:val="left" w:pos="412"/>
        </w:tabs>
        <w:autoSpaceDE w:val="0"/>
        <w:autoSpaceDN w:val="0"/>
        <w:spacing w:before="202"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Coordination</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of</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Wagner-Peyser</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Services</w:t>
      </w:r>
    </w:p>
    <w:p w14:paraId="7F9404A4"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§108(b)(12);</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§679.560(b)(11)</w:t>
      </w:r>
    </w:p>
    <w:p w14:paraId="6C8311AB" w14:textId="77777777" w:rsidR="00726077" w:rsidRPr="00726077" w:rsidRDefault="00726077" w:rsidP="00726077">
      <w:pPr>
        <w:widowControl w:val="0"/>
        <w:autoSpaceDE w:val="0"/>
        <w:autoSpaceDN w:val="0"/>
        <w:spacing w:before="240" w:after="0" w:line="240" w:lineRule="auto"/>
        <w:ind w:left="119" w:right="19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 xml:space="preserve">Boards must include a description of the strategies that </w:t>
      </w:r>
      <w:proofErr w:type="gramStart"/>
      <w:r w:rsidRPr="00726077">
        <w:rPr>
          <w:rFonts w:ascii="Times New Roman" w:eastAsia="Times New Roman" w:hAnsi="Times New Roman" w:cs="Times New Roman"/>
          <w:color w:val="365F91"/>
          <w:kern w:val="0"/>
          <w:sz w:val="24"/>
          <w:szCs w:val="24"/>
          <w14:ligatures w14:val="none"/>
        </w:rPr>
        <w:t>are used</w:t>
      </w:r>
      <w:proofErr w:type="gramEnd"/>
      <w:r w:rsidRPr="00726077">
        <w:rPr>
          <w:rFonts w:ascii="Times New Roman" w:eastAsia="Times New Roman" w:hAnsi="Times New Roman" w:cs="Times New Roman"/>
          <w:color w:val="365F91"/>
          <w:kern w:val="0"/>
          <w:sz w:val="24"/>
          <w:szCs w:val="24"/>
          <w14:ligatures w14:val="none"/>
        </w:rPr>
        <w:t xml:space="preserve"> to maximize coordination, improve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delivery,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avoid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duplication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Wagner-Peyser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Act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other services that are provided through the one-stop delivery system.</w:t>
      </w:r>
    </w:p>
    <w:p w14:paraId="7B49C45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57FDCA6B" w14:textId="77777777" w:rsidR="00726077" w:rsidRPr="00726077" w:rsidRDefault="00726077" w:rsidP="00726077">
      <w:pPr>
        <w:spacing w:after="3" w:line="265" w:lineRule="auto"/>
        <w:rPr>
          <w:rFonts w:ascii="Times New Roman" w:eastAsia="Calibri" w:hAnsi="Times New Roman" w:cs="Times New Roman"/>
          <w:b/>
          <w:color w:val="000000"/>
          <w:sz w:val="24"/>
          <w:szCs w:val="24"/>
        </w:rPr>
      </w:pPr>
      <w:bookmarkStart w:id="22" w:name="_Hlk180504577"/>
      <w:r w:rsidRPr="00726077">
        <w:rPr>
          <w:rFonts w:ascii="Times New Roman" w:eastAsia="Calibri" w:hAnsi="Times New Roman" w:cs="Times New Roman"/>
          <w:b/>
          <w:color w:val="000000"/>
          <w:sz w:val="24"/>
          <w:szCs w:val="24"/>
        </w:rPr>
        <w:t xml:space="preserve">BOARD RESPONSE: </w:t>
      </w:r>
    </w:p>
    <w:bookmarkEnd w:id="22"/>
    <w:p w14:paraId="3E4B471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Wagner-Peyser programs include services such as job search, job referrals, and job placement   assistance for job seekers. Additionally, re-employment services are available for unemployment insurance claimants, as well as recruitment services to employers with job openings. </w:t>
      </w:r>
    </w:p>
    <w:p w14:paraId="68F3C7A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6B3F1A4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We provided a Seamless service approach where all employers, job seekers and others utilizing our services are not aware team members may work for different agencies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Services are delivered in one </w:t>
      </w:r>
      <w:r w:rsidRPr="00726077">
        <w:rPr>
          <w:rFonts w:ascii="Times New Roman" w:eastAsia="Times New Roman" w:hAnsi="Times New Roman" w:cs="Times New Roman"/>
          <w:kern w:val="0"/>
          <w:sz w:val="24"/>
          <w14:ligatures w14:val="none"/>
        </w:rPr>
        <w:lastRenderedPageBreak/>
        <w:t>of three modes including self-service, facilitated self-help services and staff assisted service delivery approaches</w:t>
      </w:r>
      <w:proofErr w:type="gramStart"/>
      <w:r w:rsidRPr="00726077">
        <w:rPr>
          <w:rFonts w:ascii="Times New Roman" w:eastAsia="Times New Roman" w:hAnsi="Times New Roman" w:cs="Times New Roman"/>
          <w:kern w:val="0"/>
          <w:sz w:val="24"/>
          <w14:ligatures w14:val="none"/>
        </w:rPr>
        <w:t xml:space="preserve">.  </w:t>
      </w:r>
      <w:proofErr w:type="gramEnd"/>
    </w:p>
    <w:p w14:paraId="6EDFC9A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1A478D1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roofErr w:type="gramStart"/>
      <w:r w:rsidRPr="00726077">
        <w:rPr>
          <w:rFonts w:ascii="Times New Roman" w:eastAsia="Times New Roman" w:hAnsi="Times New Roman" w:cs="Times New Roman"/>
          <w:b/>
          <w:kern w:val="0"/>
          <w:sz w:val="24"/>
          <w14:ligatures w14:val="none"/>
        </w:rPr>
        <w:t>Basic Career Services</w:t>
      </w:r>
      <w:r w:rsidRPr="00726077">
        <w:rPr>
          <w:rFonts w:ascii="Times New Roman" w:eastAsia="Times New Roman" w:hAnsi="Times New Roman" w:cs="Times New Roman"/>
          <w:kern w:val="0"/>
          <w:sz w:val="24"/>
          <w14:ligatures w14:val="none"/>
        </w:rPr>
        <w:t xml:space="preserve"> will be initiated by the </w:t>
      </w:r>
      <w:r w:rsidRPr="00726077">
        <w:rPr>
          <w:rFonts w:ascii="Times New Roman" w:eastAsia="Times New Roman" w:hAnsi="Times New Roman" w:cs="Times New Roman"/>
          <w:b/>
          <w:kern w:val="0"/>
          <w:sz w:val="24"/>
          <w14:ligatures w14:val="none"/>
        </w:rPr>
        <w:t>Customer Solutions Team</w:t>
      </w:r>
      <w:proofErr w:type="gramEnd"/>
      <w:r w:rsidRPr="00726077">
        <w:rPr>
          <w:rFonts w:ascii="Times New Roman" w:eastAsia="Times New Roman" w:hAnsi="Times New Roman" w:cs="Times New Roman"/>
          <w:b/>
          <w:kern w:val="0"/>
          <w:sz w:val="24"/>
          <w14:ligatures w14:val="none"/>
        </w:rPr>
        <w:t xml:space="preserve"> </w:t>
      </w:r>
      <w:r w:rsidRPr="00726077">
        <w:rPr>
          <w:rFonts w:ascii="Times New Roman" w:eastAsia="Times New Roman" w:hAnsi="Times New Roman" w:cs="Times New Roman"/>
          <w:kern w:val="0"/>
          <w:sz w:val="24"/>
          <w14:ligatures w14:val="none"/>
        </w:rPr>
        <w:t xml:space="preserve">(as customer enter the center), or the </w:t>
      </w:r>
      <w:r w:rsidRPr="00726077">
        <w:rPr>
          <w:rFonts w:ascii="Times New Roman" w:eastAsia="Times New Roman" w:hAnsi="Times New Roman" w:cs="Times New Roman"/>
          <w:b/>
          <w:kern w:val="0"/>
          <w:sz w:val="24"/>
          <w14:ligatures w14:val="none"/>
        </w:rPr>
        <w:t>Contact Center Team</w:t>
      </w:r>
      <w:r w:rsidRPr="00726077">
        <w:rPr>
          <w:rFonts w:ascii="Times New Roman" w:eastAsia="Times New Roman" w:hAnsi="Times New Roman" w:cs="Times New Roman"/>
          <w:kern w:val="0"/>
          <w:sz w:val="24"/>
          <w14:ligatures w14:val="none"/>
        </w:rPr>
        <w:t xml:space="preserve"> (for those customers contacting us via phone, email, or chat). They are responsible for welcoming Workforce Solutions center customers, initiating service delivery through individualized and customized assistance, which includes assisting customers with the WorkInTexas (WIT) registration / update process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w:t>
      </w:r>
    </w:p>
    <w:p w14:paraId="45FC969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062982D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Currently staff assist customers with WIT registration, job referrals, screening, and referral to program services as needed and appropriate</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Furthermore, staff ensures the best quality match for customers by updating work history, ensuring appropriate keywords are associated with each applicant and providing services to improve employment retention</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w:t>
      </w:r>
    </w:p>
    <w:p w14:paraId="018D01C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1989949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To improve service delivery and avoid duplication of services, the Workforce center developed a formal intake process to identify a career seeker’s needs, skills, and barriers. This initial intake meeting with the participant is a critical component in connecting them to career services and support that best fit their needs and job goals. Referrals to core partner programs to provide support for identified needs </w:t>
      </w:r>
      <w:proofErr w:type="gramStart"/>
      <w:r w:rsidRPr="00726077">
        <w:rPr>
          <w:rFonts w:ascii="Times New Roman" w:eastAsia="Times New Roman" w:hAnsi="Times New Roman" w:cs="Times New Roman"/>
          <w:kern w:val="0"/>
          <w:sz w:val="24"/>
          <w14:ligatures w14:val="none"/>
        </w:rPr>
        <w:t>are made</w:t>
      </w:r>
      <w:proofErr w:type="gramEnd"/>
      <w:r w:rsidRPr="00726077">
        <w:rPr>
          <w:rFonts w:ascii="Times New Roman" w:eastAsia="Times New Roman" w:hAnsi="Times New Roman" w:cs="Times New Roman"/>
          <w:kern w:val="0"/>
          <w:sz w:val="24"/>
          <w14:ligatures w14:val="none"/>
        </w:rPr>
        <w:t xml:space="preserve">, as appropriate, during the intake process. </w:t>
      </w:r>
    </w:p>
    <w:p w14:paraId="4E17582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709CAA1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Once the initial intake interview is completed, Career Center staff develop a basic services strategy that engages the universal career seeker in basic services, as appropriate, including orientation to all services available in the one-stop delivery system, WIT registration, skills assessments, job search and placement assistance, referrals to workshops, labor market information, reemployment benefits claim assistance, and referrals to community partners for supportive services. Individualized career services such as comprehensive and specialized assessments and diagnostic testing, development of an individual employment plan, group and/or individual counseling and mentoring, career planning, and training are also available. If staff identify that a career seeker will benefit from individualized career services, they will work with a WF specialist to develop a service strategy addressing the needs and barriers of the individual. If additional services </w:t>
      </w:r>
      <w:proofErr w:type="gramStart"/>
      <w:r w:rsidRPr="00726077">
        <w:rPr>
          <w:rFonts w:ascii="Times New Roman" w:eastAsia="Times New Roman" w:hAnsi="Times New Roman" w:cs="Times New Roman"/>
          <w:kern w:val="0"/>
          <w:sz w:val="24"/>
          <w14:ligatures w14:val="none"/>
        </w:rPr>
        <w:t>are needed</w:t>
      </w:r>
      <w:proofErr w:type="gramEnd"/>
      <w:r w:rsidRPr="00726077">
        <w:rPr>
          <w:rFonts w:ascii="Times New Roman" w:eastAsia="Times New Roman" w:hAnsi="Times New Roman" w:cs="Times New Roman"/>
          <w:kern w:val="0"/>
          <w:sz w:val="24"/>
          <w14:ligatures w14:val="none"/>
        </w:rPr>
        <w:t xml:space="preserve"> outside the scope of the Workforce center, an individual is referred to one of the core partners programs to provide specialized services. </w:t>
      </w:r>
    </w:p>
    <w:p w14:paraId="45360A1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452D4CF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Reemployment services which include orientation, assessment, and labor market information </w:t>
      </w:r>
      <w:proofErr w:type="gramStart"/>
      <w:r w:rsidRPr="00726077">
        <w:rPr>
          <w:rFonts w:ascii="Times New Roman" w:eastAsia="Times New Roman" w:hAnsi="Times New Roman" w:cs="Times New Roman"/>
          <w:kern w:val="0"/>
          <w:sz w:val="24"/>
          <w14:ligatures w14:val="none"/>
        </w:rPr>
        <w:t>are provided</w:t>
      </w:r>
      <w:proofErr w:type="gramEnd"/>
      <w:r w:rsidRPr="00726077">
        <w:rPr>
          <w:rFonts w:ascii="Times New Roman" w:eastAsia="Times New Roman" w:hAnsi="Times New Roman" w:cs="Times New Roman"/>
          <w:kern w:val="0"/>
          <w:sz w:val="24"/>
          <w14:ligatures w14:val="none"/>
        </w:rPr>
        <w:t xml:space="preserve"> to Priority Reemployment Planning Program (PREP) participants. Although PREP participants </w:t>
      </w:r>
      <w:proofErr w:type="gramStart"/>
      <w:r w:rsidRPr="00726077">
        <w:rPr>
          <w:rFonts w:ascii="Times New Roman" w:eastAsia="Times New Roman" w:hAnsi="Times New Roman" w:cs="Times New Roman"/>
          <w:kern w:val="0"/>
          <w:sz w:val="24"/>
          <w14:ligatures w14:val="none"/>
        </w:rPr>
        <w:t>are selected</w:t>
      </w:r>
      <w:proofErr w:type="gramEnd"/>
      <w:r w:rsidRPr="00726077">
        <w:rPr>
          <w:rFonts w:ascii="Times New Roman" w:eastAsia="Times New Roman" w:hAnsi="Times New Roman" w:cs="Times New Roman"/>
          <w:kern w:val="0"/>
          <w:sz w:val="24"/>
          <w14:ligatures w14:val="none"/>
        </w:rPr>
        <w:t xml:space="preserve"> and are mandated to receive these minimum services, they are often engaged in additional services and activities. As a best practice, all participants attending a scheduled PREP orientation meet one on one with a Workforce Specialist to discuss additional Workforce Center Services and determine if additional training </w:t>
      </w:r>
      <w:proofErr w:type="gramStart"/>
      <w:r w:rsidRPr="00726077">
        <w:rPr>
          <w:rFonts w:ascii="Times New Roman" w:eastAsia="Times New Roman" w:hAnsi="Times New Roman" w:cs="Times New Roman"/>
          <w:kern w:val="0"/>
          <w:sz w:val="24"/>
          <w14:ligatures w14:val="none"/>
        </w:rPr>
        <w:t>is needed</w:t>
      </w:r>
      <w:proofErr w:type="gramEnd"/>
      <w:r w:rsidRPr="00726077">
        <w:rPr>
          <w:rFonts w:ascii="Times New Roman" w:eastAsia="Times New Roman" w:hAnsi="Times New Roman" w:cs="Times New Roman"/>
          <w:kern w:val="0"/>
          <w:sz w:val="24"/>
          <w14:ligatures w14:val="none"/>
        </w:rPr>
        <w:t xml:space="preserve"> for them to secure self-sufficient employment. </w:t>
      </w:r>
    </w:p>
    <w:p w14:paraId="75EDDC24" w14:textId="77777777" w:rsidR="00726077" w:rsidRPr="00726077" w:rsidRDefault="00726077" w:rsidP="00726077">
      <w:pPr>
        <w:widowControl w:val="0"/>
        <w:numPr>
          <w:ilvl w:val="0"/>
          <w:numId w:val="18"/>
        </w:numPr>
        <w:tabs>
          <w:tab w:val="left" w:pos="412"/>
        </w:tabs>
        <w:autoSpaceDE w:val="0"/>
        <w:autoSpaceDN w:val="0"/>
        <w:spacing w:before="198"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Integrated,</w:t>
      </w:r>
      <w:r w:rsidRPr="00726077">
        <w:rPr>
          <w:rFonts w:ascii="Times New Roman" w:eastAsia="Times New Roman" w:hAnsi="Times New Roman" w:cs="Times New Roman"/>
          <w:b/>
          <w:bCs/>
          <w:spacing w:val="-5"/>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Technology-Enabled</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Intake</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Case</w:t>
      </w:r>
      <w:r w:rsidRPr="00726077">
        <w:rPr>
          <w:rFonts w:ascii="Times New Roman" w:eastAsia="Times New Roman" w:hAnsi="Times New Roman" w:cs="Times New Roman"/>
          <w:b/>
          <w:bCs/>
          <w:spacing w:val="-2"/>
          <w:kern w:val="0"/>
          <w:sz w:val="24"/>
          <w:szCs w:val="24"/>
          <w14:ligatures w14:val="none"/>
        </w:rPr>
        <w:t xml:space="preserve"> Management</w:t>
      </w:r>
    </w:p>
    <w:p w14:paraId="4123576D"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§108(b)(21);</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§679.560(b)(20)</w:t>
      </w:r>
    </w:p>
    <w:p w14:paraId="03DDBE4D" w14:textId="77777777" w:rsidR="00726077" w:rsidRPr="00726077" w:rsidRDefault="00726077" w:rsidP="00726077">
      <w:pPr>
        <w:widowControl w:val="0"/>
        <w:autoSpaceDE w:val="0"/>
        <w:autoSpaceDN w:val="0"/>
        <w:spacing w:before="240" w:after="0" w:line="240" w:lineRule="auto"/>
        <w:ind w:left="120" w:right="503"/>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lastRenderedPageBreak/>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one-stop</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centers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are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implementing</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transitioning to WorkinTexas.com for the programs that are </w:t>
      </w:r>
      <w:proofErr w:type="gramStart"/>
      <w:r w:rsidRPr="00726077">
        <w:rPr>
          <w:rFonts w:ascii="Times New Roman" w:eastAsia="Times New Roman" w:hAnsi="Times New Roman" w:cs="Times New Roman"/>
          <w:color w:val="365F91"/>
          <w:kern w:val="0"/>
          <w:sz w:val="24"/>
          <w:szCs w:val="24"/>
          <w14:ligatures w14:val="none"/>
        </w:rPr>
        <w:t>carried out</w:t>
      </w:r>
      <w:proofErr w:type="gramEnd"/>
      <w:r w:rsidRPr="00726077">
        <w:rPr>
          <w:rFonts w:ascii="Times New Roman" w:eastAsia="Times New Roman" w:hAnsi="Times New Roman" w:cs="Times New Roman"/>
          <w:color w:val="365F91"/>
          <w:kern w:val="0"/>
          <w:sz w:val="24"/>
          <w:szCs w:val="24"/>
          <w14:ligatures w14:val="none"/>
        </w:rPr>
        <w:t xml:space="preserve"> under WIOA and by one-stop </w:t>
      </w:r>
      <w:r w:rsidRPr="00726077">
        <w:rPr>
          <w:rFonts w:ascii="Times New Roman" w:eastAsia="Times New Roman" w:hAnsi="Times New Roman" w:cs="Times New Roman"/>
          <w:color w:val="365F91"/>
          <w:spacing w:val="-2"/>
          <w:kern w:val="0"/>
          <w:sz w:val="24"/>
          <w:szCs w:val="24"/>
          <w14:ligatures w14:val="none"/>
        </w:rPr>
        <w:t>partners.</w:t>
      </w:r>
    </w:p>
    <w:p w14:paraId="6CDA514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bookmarkStart w:id="23" w:name="_Hlk180505287"/>
    </w:p>
    <w:p w14:paraId="0E6E2C8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BOARD RESPONSE: </w:t>
      </w:r>
    </w:p>
    <w:bookmarkEnd w:id="23"/>
    <w:p w14:paraId="33AEEF04" w14:textId="7AA6A98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Workforce Solutions Southeast Texas continues to use an integrated approach in serving our customers</w:t>
      </w:r>
      <w:proofErr w:type="gramStart"/>
      <w:r w:rsidRPr="00726077">
        <w:rPr>
          <w:rFonts w:ascii="Times New Roman" w:eastAsia="Times New Roman" w:hAnsi="Times New Roman" w:cs="Times New Roman"/>
          <w:kern w:val="0"/>
          <w:sz w:val="24"/>
          <w14:ligatures w14:val="none"/>
        </w:rPr>
        <w:t>.  In order to</w:t>
      </w:r>
      <w:proofErr w:type="gramEnd"/>
      <w:r w:rsidRPr="00726077">
        <w:rPr>
          <w:rFonts w:ascii="Times New Roman" w:eastAsia="Times New Roman" w:hAnsi="Times New Roman" w:cs="Times New Roman"/>
          <w:kern w:val="0"/>
          <w:sz w:val="24"/>
          <w14:ligatures w14:val="none"/>
        </w:rPr>
        <w:t xml:space="preserve"> ensure all appropriate parties are aware and have access to our customers, we utilize a web-based system for application, program eligibility, and file certification. This </w:t>
      </w:r>
      <w:r w:rsidR="007062FD" w:rsidRPr="00726077">
        <w:rPr>
          <w:rFonts w:ascii="Times New Roman" w:eastAsia="Times New Roman" w:hAnsi="Times New Roman" w:cs="Times New Roman"/>
          <w:kern w:val="0"/>
          <w:sz w:val="24"/>
          <w14:ligatures w14:val="none"/>
        </w:rPr>
        <w:t>allows</w:t>
      </w:r>
      <w:r w:rsidRPr="00726077">
        <w:rPr>
          <w:rFonts w:ascii="Times New Roman" w:eastAsia="Times New Roman" w:hAnsi="Times New Roman" w:cs="Times New Roman"/>
          <w:kern w:val="0"/>
          <w:sz w:val="24"/>
          <w14:ligatures w14:val="none"/>
        </w:rPr>
        <w:t xml:space="preserve"> customers to apply for services at any time</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Also, any information regarding the customer throughout the intake process is documented and accessible in WIT</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w:t>
      </w:r>
    </w:p>
    <w:p w14:paraId="59143A3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780AB1B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Staff will continue to use laser fiche to schedule customers for potential program eligibility.  Eligibility will be conducted for all WIOA programs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Furthermore, additional referrals and services will be provided and documented in WIT</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To ensure we continue to serve customers in the most efficient and effective means, the Board uses the following technology: </w:t>
      </w:r>
    </w:p>
    <w:p w14:paraId="4D51845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4B4FC26B" w14:textId="61B4B59C" w:rsidR="00726077" w:rsidRPr="00726077" w:rsidRDefault="007062FD"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board</w:t>
      </w:r>
      <w:r w:rsidR="00726077" w:rsidRPr="00726077">
        <w:rPr>
          <w:rFonts w:ascii="Times New Roman" w:eastAsia="Times New Roman" w:hAnsi="Times New Roman" w:cs="Times New Roman"/>
          <w:kern w:val="0"/>
          <w:sz w:val="24"/>
          <w14:ligatures w14:val="none"/>
        </w:rPr>
        <w:t xml:space="preserve"> initiated an electronic Eligibility Documentation and Filing system</w:t>
      </w:r>
      <w:proofErr w:type="gramStart"/>
      <w:r w:rsidR="00726077" w:rsidRPr="00726077">
        <w:rPr>
          <w:rFonts w:ascii="Times New Roman" w:eastAsia="Times New Roman" w:hAnsi="Times New Roman" w:cs="Times New Roman"/>
          <w:kern w:val="0"/>
          <w:sz w:val="24"/>
          <w14:ligatures w14:val="none"/>
        </w:rPr>
        <w:t xml:space="preserve">.  </w:t>
      </w:r>
      <w:proofErr w:type="gramEnd"/>
      <w:r w:rsidR="00726077" w:rsidRPr="00726077">
        <w:rPr>
          <w:rFonts w:ascii="Times New Roman" w:eastAsia="Times New Roman" w:hAnsi="Times New Roman" w:cs="Times New Roman"/>
          <w:kern w:val="0"/>
          <w:sz w:val="24"/>
          <w14:ligatures w14:val="none"/>
        </w:rPr>
        <w:t xml:space="preserve">The system allows and enables secure document storage and activities records storage. </w:t>
      </w:r>
    </w:p>
    <w:p w14:paraId="4DE26C85" w14:textId="77777777"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Online WIOA registration and application</w:t>
      </w:r>
      <w:r w:rsidRPr="00726077">
        <w:rPr>
          <w:rFonts w:ascii="Times New Roman" w:eastAsia="Times New Roman" w:hAnsi="Times New Roman" w:cs="Times New Roman"/>
          <w:kern w:val="0"/>
          <w:sz w:val="24"/>
          <w14:ligatures w14:val="none"/>
        </w:rPr>
        <w:t xml:space="preserve"> – customers will continue to use setworks.org as the initial application for WIOA services through our Adult, Dislocated Worker, and Youth Programs </w:t>
      </w:r>
    </w:p>
    <w:p w14:paraId="026A0881" w14:textId="77777777"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Electronic Signature tools</w:t>
      </w:r>
      <w:r w:rsidRPr="00726077">
        <w:rPr>
          <w:rFonts w:ascii="Times New Roman" w:eastAsia="Times New Roman" w:hAnsi="Times New Roman" w:cs="Times New Roman"/>
          <w:kern w:val="0"/>
          <w:sz w:val="24"/>
          <w14:ligatures w14:val="none"/>
        </w:rPr>
        <w:t xml:space="preserve"> – we are using DocuSign to allow document signatures for both our customers and employers via remote locations</w:t>
      </w:r>
      <w:proofErr w:type="gramStart"/>
      <w:r w:rsidRPr="00726077">
        <w:rPr>
          <w:rFonts w:ascii="Times New Roman" w:eastAsia="Times New Roman" w:hAnsi="Times New Roman" w:cs="Times New Roman"/>
          <w:kern w:val="0"/>
          <w:sz w:val="24"/>
          <w14:ligatures w14:val="none"/>
        </w:rPr>
        <w:t xml:space="preserve">.  </w:t>
      </w:r>
      <w:proofErr w:type="gramEnd"/>
    </w:p>
    <w:p w14:paraId="38D4FCB4" w14:textId="042099FD"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Video-conferencing software</w:t>
      </w:r>
      <w:r w:rsidRPr="00726077">
        <w:rPr>
          <w:rFonts w:ascii="Times New Roman" w:eastAsia="Times New Roman" w:hAnsi="Times New Roman" w:cs="Times New Roman"/>
          <w:kern w:val="0"/>
          <w:sz w:val="24"/>
          <w14:ligatures w14:val="none"/>
        </w:rPr>
        <w:t xml:space="preserve"> – We are and will continue to use video-conferencing platforms to ensure our customers are provided services in an efficient and effective manner</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In the </w:t>
      </w:r>
      <w:r w:rsidR="007062FD" w:rsidRPr="00726077">
        <w:rPr>
          <w:rFonts w:ascii="Times New Roman" w:eastAsia="Times New Roman" w:hAnsi="Times New Roman" w:cs="Times New Roman"/>
          <w:kern w:val="0"/>
          <w:sz w:val="24"/>
          <w14:ligatures w14:val="none"/>
        </w:rPr>
        <w:t>event</w:t>
      </w:r>
      <w:r w:rsidRPr="00726077">
        <w:rPr>
          <w:rFonts w:ascii="Times New Roman" w:eastAsia="Times New Roman" w:hAnsi="Times New Roman" w:cs="Times New Roman"/>
          <w:kern w:val="0"/>
          <w:sz w:val="24"/>
          <w14:ligatures w14:val="none"/>
        </w:rPr>
        <w:t xml:space="preserve"> our customers are unable to receive services in this format, staff will make an appointment to provide services face to face while practicing social distancing</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Video-conferencing platforms may include Zoom, go to meetings, WebEx, facetime, google duo, google meets, </w:t>
      </w:r>
      <w:proofErr w:type="gramStart"/>
      <w:r w:rsidRPr="00726077">
        <w:rPr>
          <w:rFonts w:ascii="Times New Roman" w:eastAsia="Times New Roman" w:hAnsi="Times New Roman" w:cs="Times New Roman"/>
          <w:kern w:val="0"/>
          <w:sz w:val="24"/>
          <w14:ligatures w14:val="none"/>
        </w:rPr>
        <w:t xml:space="preserve">etc.  </w:t>
      </w:r>
      <w:proofErr w:type="gramEnd"/>
      <w:r w:rsidRPr="00726077">
        <w:rPr>
          <w:rFonts w:ascii="Times New Roman" w:eastAsia="Times New Roman" w:hAnsi="Times New Roman" w:cs="Times New Roman"/>
          <w:kern w:val="0"/>
          <w:sz w:val="24"/>
          <w14:ligatures w14:val="none"/>
        </w:rPr>
        <w:t xml:space="preserve">These platforms may </w:t>
      </w:r>
      <w:proofErr w:type="gramStart"/>
      <w:r w:rsidRPr="00726077">
        <w:rPr>
          <w:rFonts w:ascii="Times New Roman" w:eastAsia="Times New Roman" w:hAnsi="Times New Roman" w:cs="Times New Roman"/>
          <w:kern w:val="0"/>
          <w:sz w:val="24"/>
          <w14:ligatures w14:val="none"/>
        </w:rPr>
        <w:t>be used</w:t>
      </w:r>
      <w:proofErr w:type="gramEnd"/>
      <w:r w:rsidRPr="00726077">
        <w:rPr>
          <w:rFonts w:ascii="Times New Roman" w:eastAsia="Times New Roman" w:hAnsi="Times New Roman" w:cs="Times New Roman"/>
          <w:kern w:val="0"/>
          <w:sz w:val="24"/>
          <w14:ligatures w14:val="none"/>
        </w:rPr>
        <w:t xml:space="preserve"> for the following: </w:t>
      </w:r>
    </w:p>
    <w:p w14:paraId="5DEF55F0" w14:textId="77777777"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One on One Interviews</w:t>
      </w:r>
      <w:r w:rsidRPr="00726077">
        <w:rPr>
          <w:rFonts w:ascii="Times New Roman" w:eastAsia="Times New Roman" w:hAnsi="Times New Roman" w:cs="Times New Roman"/>
          <w:kern w:val="0"/>
          <w:sz w:val="24"/>
          <w14:ligatures w14:val="none"/>
        </w:rPr>
        <w:t xml:space="preserve"> for WIOA intake and eligibility, service plan development, supervised job search, WIT registration, resume updates, monitoring of worksites, UI eligibility assessment, case management, customized labor market, worksite orientations for both employer and job seeker, and other services as deemed appropriate. </w:t>
      </w:r>
    </w:p>
    <w:p w14:paraId="41C0D325" w14:textId="77777777"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Virtual Orientation and Workshops--</w:t>
      </w:r>
      <w:r w:rsidRPr="00726077">
        <w:rPr>
          <w:rFonts w:ascii="Times New Roman" w:eastAsia="Times New Roman" w:hAnsi="Times New Roman" w:cs="Times New Roman"/>
          <w:kern w:val="0"/>
          <w:sz w:val="24"/>
          <w14:ligatures w14:val="none"/>
        </w:rPr>
        <w:t xml:space="preserve">In working with our Workforce Center, we have created </w:t>
      </w:r>
      <w:proofErr w:type="gramStart"/>
      <w:r w:rsidRPr="00726077">
        <w:rPr>
          <w:rFonts w:ascii="Times New Roman" w:eastAsia="Times New Roman" w:hAnsi="Times New Roman" w:cs="Times New Roman"/>
          <w:kern w:val="0"/>
          <w:sz w:val="24"/>
          <w14:ligatures w14:val="none"/>
        </w:rPr>
        <w:t>several</w:t>
      </w:r>
      <w:proofErr w:type="gramEnd"/>
      <w:r w:rsidRPr="00726077">
        <w:rPr>
          <w:rFonts w:ascii="Times New Roman" w:eastAsia="Times New Roman" w:hAnsi="Times New Roman" w:cs="Times New Roman"/>
          <w:kern w:val="0"/>
          <w:sz w:val="24"/>
          <w14:ligatures w14:val="none"/>
        </w:rPr>
        <w:t xml:space="preserve"> Virtual Orientations and Workshops, and we continue to create and make available to our customers easy and convenient ways of accessing services. </w:t>
      </w:r>
    </w:p>
    <w:p w14:paraId="1D710F0E" w14:textId="77777777"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Email, text, and other messaging platforms</w:t>
      </w:r>
      <w:r w:rsidRPr="00726077">
        <w:rPr>
          <w:rFonts w:ascii="Times New Roman" w:eastAsia="Times New Roman" w:hAnsi="Times New Roman" w:cs="Times New Roman"/>
          <w:kern w:val="0"/>
          <w:sz w:val="24"/>
          <w14:ligatures w14:val="none"/>
        </w:rPr>
        <w:t xml:space="preserve"> – are used as a marketing tool and to transfer needed information to our customers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Staff will continue to use email to send customers flyers, information about services, and forms needed for various programs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Furthermore, we continue to connect with our customers via direct messaging, Facebook, Instagram, and/or twitter</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We will also use Engage by Cell as another means to share information with our customers about services, events, training opportunities, virtual job fairs, </w:t>
      </w:r>
      <w:proofErr w:type="gramStart"/>
      <w:r w:rsidRPr="00726077">
        <w:rPr>
          <w:rFonts w:ascii="Times New Roman" w:eastAsia="Times New Roman" w:hAnsi="Times New Roman" w:cs="Times New Roman"/>
          <w:kern w:val="0"/>
          <w:sz w:val="24"/>
          <w14:ligatures w14:val="none"/>
        </w:rPr>
        <w:t>etc.</w:t>
      </w:r>
      <w:proofErr w:type="gramEnd"/>
      <w:r w:rsidRPr="00726077">
        <w:rPr>
          <w:rFonts w:ascii="Times New Roman" w:eastAsia="Times New Roman" w:hAnsi="Times New Roman" w:cs="Times New Roman"/>
          <w:kern w:val="0"/>
          <w:sz w:val="24"/>
          <w14:ligatures w14:val="none"/>
        </w:rPr>
        <w:t xml:space="preserve"> </w:t>
      </w:r>
    </w:p>
    <w:p w14:paraId="155B530C" w14:textId="77777777" w:rsidR="00726077" w:rsidRPr="00726077" w:rsidRDefault="00726077" w:rsidP="00726077">
      <w:pPr>
        <w:widowControl w:val="0"/>
        <w:numPr>
          <w:ilvl w:val="0"/>
          <w:numId w:val="79"/>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 xml:space="preserve">Virtual Job Fairs/Hiring Events </w:t>
      </w:r>
      <w:r w:rsidRPr="00726077">
        <w:rPr>
          <w:rFonts w:ascii="Times New Roman" w:eastAsia="Times New Roman" w:hAnsi="Times New Roman" w:cs="Times New Roman"/>
          <w:kern w:val="0"/>
          <w:sz w:val="24"/>
          <w14:ligatures w14:val="none"/>
        </w:rPr>
        <w:t xml:space="preserve">– we will continue to have virtual job fairs and hiring </w:t>
      </w:r>
      <w:r w:rsidRPr="00726077">
        <w:rPr>
          <w:rFonts w:ascii="Times New Roman" w:eastAsia="Times New Roman" w:hAnsi="Times New Roman" w:cs="Times New Roman"/>
          <w:kern w:val="0"/>
          <w:sz w:val="24"/>
          <w14:ligatures w14:val="none"/>
        </w:rPr>
        <w:lastRenderedPageBreak/>
        <w:t>events to meet the employer needs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We will conduct these events regularly as needed to serve our employers that have such a need for an alternative job fair. We will use the Brazen platform for virtual job fairs. </w:t>
      </w:r>
    </w:p>
    <w:p w14:paraId="6B8DA75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345A5083" w14:textId="760649E0"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Our goal is to ensure staff goes the “extra mile” to serve our customers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w:t>
      </w:r>
      <w:r w:rsidR="007062FD" w:rsidRPr="00726077">
        <w:rPr>
          <w:rFonts w:ascii="Times New Roman" w:eastAsia="Times New Roman" w:hAnsi="Times New Roman" w:cs="Times New Roman"/>
          <w:kern w:val="0"/>
          <w:sz w:val="24"/>
          <w14:ligatures w14:val="none"/>
        </w:rPr>
        <w:t>We</w:t>
      </w:r>
      <w:r w:rsidRPr="00726077">
        <w:rPr>
          <w:rFonts w:ascii="Times New Roman" w:eastAsia="Times New Roman" w:hAnsi="Times New Roman" w:cs="Times New Roman"/>
          <w:kern w:val="0"/>
          <w:sz w:val="24"/>
          <w14:ligatures w14:val="none"/>
        </w:rPr>
        <w:t xml:space="preserve"> remain focused and willing to serve and assist all southeast Texans in the safest and most effective means possible</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Our goal is to continue exploring avenues to improve service delivery, focusing on the areas identified below. </w:t>
      </w:r>
    </w:p>
    <w:p w14:paraId="07CF6E3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3BC3BF1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b/>
          <w:kern w:val="0"/>
          <w:sz w:val="24"/>
          <w14:ligatures w14:val="none"/>
        </w:rPr>
        <w:t>Enhance Call Center Virtual Services</w:t>
      </w:r>
      <w:r w:rsidRPr="00726077">
        <w:rPr>
          <w:rFonts w:ascii="Times New Roman" w:eastAsia="Times New Roman" w:hAnsi="Times New Roman" w:cs="Times New Roman"/>
          <w:kern w:val="0"/>
          <w:sz w:val="24"/>
          <w14:ligatures w14:val="none"/>
        </w:rPr>
        <w:t xml:space="preserve">  </w:t>
      </w:r>
    </w:p>
    <w:p w14:paraId="5F85EAE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Our call center continues to focus on serving Southeast Texans by phone, internet, or any of the virtual formats available</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We have provided virtual services using our call center since 2008</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This format provided foundation for us to integrate additional functions in our service delivery to accommodate our customers during peak demands.  While the staff has gone over and beyond during the increased demand for services, we have identified </w:t>
      </w:r>
      <w:proofErr w:type="gramStart"/>
      <w:r w:rsidRPr="00726077">
        <w:rPr>
          <w:rFonts w:ascii="Times New Roman" w:eastAsia="Times New Roman" w:hAnsi="Times New Roman" w:cs="Times New Roman"/>
          <w:kern w:val="0"/>
          <w:sz w:val="24"/>
          <w14:ligatures w14:val="none"/>
        </w:rPr>
        <w:t>some</w:t>
      </w:r>
      <w:proofErr w:type="gramEnd"/>
      <w:r w:rsidRPr="00726077">
        <w:rPr>
          <w:rFonts w:ascii="Times New Roman" w:eastAsia="Times New Roman" w:hAnsi="Times New Roman" w:cs="Times New Roman"/>
          <w:kern w:val="0"/>
          <w:sz w:val="24"/>
          <w14:ligatures w14:val="none"/>
        </w:rPr>
        <w:t xml:space="preserve"> opportunities to improve our service delivery and customer response including but not limited to: </w:t>
      </w:r>
    </w:p>
    <w:p w14:paraId="2F90B5AC"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Expanded chat system – utilizing additional chat lines allowing staff to ensure enough time </w:t>
      </w:r>
      <w:proofErr w:type="gramStart"/>
      <w:r w:rsidRPr="00726077">
        <w:rPr>
          <w:rFonts w:ascii="Times New Roman" w:eastAsia="Times New Roman" w:hAnsi="Times New Roman" w:cs="Times New Roman"/>
          <w:kern w:val="0"/>
          <w:sz w:val="24"/>
          <w14:ligatures w14:val="none"/>
        </w:rPr>
        <w:t>is given</w:t>
      </w:r>
      <w:proofErr w:type="gramEnd"/>
      <w:r w:rsidRPr="00726077">
        <w:rPr>
          <w:rFonts w:ascii="Times New Roman" w:eastAsia="Times New Roman" w:hAnsi="Times New Roman" w:cs="Times New Roman"/>
          <w:kern w:val="0"/>
          <w:sz w:val="24"/>
          <w14:ligatures w14:val="none"/>
        </w:rPr>
        <w:t xml:space="preserve"> to respond to questions and concerns. </w:t>
      </w:r>
    </w:p>
    <w:p w14:paraId="5D964B98" w14:textId="39DAD819"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Increased Training – We will continue to explore methods to improve our service delivery</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We will use current responses to identify </w:t>
      </w:r>
      <w:r w:rsidR="007062FD" w:rsidRPr="00726077">
        <w:rPr>
          <w:rFonts w:ascii="Times New Roman" w:eastAsia="Times New Roman" w:hAnsi="Times New Roman" w:cs="Times New Roman"/>
          <w:kern w:val="0"/>
          <w:sz w:val="24"/>
          <w14:ligatures w14:val="none"/>
        </w:rPr>
        <w:t>the best</w:t>
      </w:r>
      <w:r w:rsidRPr="00726077">
        <w:rPr>
          <w:rFonts w:ascii="Times New Roman" w:eastAsia="Times New Roman" w:hAnsi="Times New Roman" w:cs="Times New Roman"/>
          <w:kern w:val="0"/>
          <w:sz w:val="24"/>
          <w14:ligatures w14:val="none"/>
        </w:rPr>
        <w:t xml:space="preserve"> practices and opportunities for improvement utilizing our chat system</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Also, we will stay abreast of </w:t>
      </w:r>
      <w:r w:rsidR="007062FD" w:rsidRPr="00726077">
        <w:rPr>
          <w:rFonts w:ascii="Times New Roman" w:eastAsia="Times New Roman" w:hAnsi="Times New Roman" w:cs="Times New Roman"/>
          <w:kern w:val="0"/>
          <w:sz w:val="24"/>
          <w14:ligatures w14:val="none"/>
        </w:rPr>
        <w:t>the information</w:t>
      </w:r>
      <w:r w:rsidRPr="00726077">
        <w:rPr>
          <w:rFonts w:ascii="Times New Roman" w:eastAsia="Times New Roman" w:hAnsi="Times New Roman" w:cs="Times New Roman"/>
          <w:kern w:val="0"/>
          <w:sz w:val="24"/>
          <w14:ligatures w14:val="none"/>
        </w:rPr>
        <w:t xml:space="preserve"> available in the communities to ensure we are providing the most up to date and accurate information to our customers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  </w:t>
      </w:r>
    </w:p>
    <w:p w14:paraId="69DEE454"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Rotation of staff from call center to workforce center to ensure all are abreast of services throughout our service delivery system to ensure a seamless delivery model. </w:t>
      </w:r>
    </w:p>
    <w:p w14:paraId="26EA49C0"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Encourage customers to complete customer satisfaction surveys after receipt of services via chat, phone, or email.  Use the data to improve service delivery. </w:t>
      </w:r>
    </w:p>
    <w:p w14:paraId="051C1F6C"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Ensure appropriate referrals for customers to access additional services. </w:t>
      </w:r>
    </w:p>
    <w:p w14:paraId="22EE2F74"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The Board will continue to use the following Texas Workforce Commission Systems:  </w:t>
      </w:r>
    </w:p>
    <w:p w14:paraId="269F37FB"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i/>
          <w:kern w:val="0"/>
          <w:sz w:val="24"/>
          <w14:ligatures w14:val="none"/>
        </w:rPr>
        <w:t>WorkInTexas.com (WIT)</w:t>
      </w:r>
      <w:r w:rsidRPr="00726077">
        <w:rPr>
          <w:rFonts w:ascii="Times New Roman" w:eastAsia="Times New Roman" w:hAnsi="Times New Roman" w:cs="Times New Roman"/>
          <w:kern w:val="0"/>
          <w:sz w:val="24"/>
          <w14:ligatures w14:val="none"/>
        </w:rPr>
        <w:t>: An integrated intake, eligibility, case management, and reporting system for employment and training services. TWIST acts as the central repository for customer information. Includes interfaces with WorkInTexas.com, the UI benefits system, and the Health and Human Services information system</w:t>
      </w:r>
      <w:proofErr w:type="gramStart"/>
      <w:r w:rsidRPr="00726077">
        <w:rPr>
          <w:rFonts w:ascii="Times New Roman" w:eastAsia="Times New Roman" w:hAnsi="Times New Roman" w:cs="Times New Roman"/>
          <w:kern w:val="0"/>
          <w:sz w:val="24"/>
          <w14:ligatures w14:val="none"/>
        </w:rPr>
        <w:t xml:space="preserve">.  </w:t>
      </w:r>
      <w:proofErr w:type="gramEnd"/>
    </w:p>
    <w:p w14:paraId="45334C8F" w14:textId="77777777" w:rsidR="00726077" w:rsidRPr="00726077" w:rsidRDefault="00726077" w:rsidP="00726077">
      <w:pPr>
        <w:widowControl w:val="0"/>
        <w:numPr>
          <w:ilvl w:val="0"/>
          <w:numId w:val="80"/>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i/>
          <w:kern w:val="0"/>
          <w:sz w:val="24"/>
          <w14:ligatures w14:val="none"/>
        </w:rPr>
        <w:t xml:space="preserve">WorkInTexas.com: </w:t>
      </w:r>
      <w:r w:rsidRPr="00726077">
        <w:rPr>
          <w:rFonts w:ascii="Times New Roman" w:eastAsia="Times New Roman" w:hAnsi="Times New Roman" w:cs="Times New Roman"/>
          <w:kern w:val="0"/>
          <w:sz w:val="24"/>
          <w14:ligatures w14:val="none"/>
        </w:rPr>
        <w:t>for job seekers registration and employers job posting creating opportunities to connect job seekers to employers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WIT also will be used to update resumes and refer job seekers to jobs as well as uploading and retrieving documents used for employment and program eligibility</w:t>
      </w:r>
      <w:proofErr w:type="gramStart"/>
      <w:r w:rsidRPr="00726077">
        <w:rPr>
          <w:rFonts w:ascii="Times New Roman" w:eastAsia="Times New Roman" w:hAnsi="Times New Roman" w:cs="Times New Roman"/>
          <w:kern w:val="0"/>
          <w:sz w:val="24"/>
          <w14:ligatures w14:val="none"/>
        </w:rPr>
        <w:t xml:space="preserve">.  </w:t>
      </w:r>
      <w:proofErr w:type="gramEnd"/>
    </w:p>
    <w:p w14:paraId="5C0CE283" w14:textId="77777777" w:rsidR="00726077" w:rsidRPr="00726077" w:rsidRDefault="00726077" w:rsidP="00726077">
      <w:pPr>
        <w:widowControl w:val="0"/>
        <w:autoSpaceDE w:val="0"/>
        <w:autoSpaceDN w:val="0"/>
        <w:spacing w:after="0" w:line="240" w:lineRule="auto"/>
        <w:ind w:hanging="720"/>
        <w:rPr>
          <w:rFonts w:ascii="Times New Roman" w:eastAsia="Times New Roman" w:hAnsi="Times New Roman" w:cs="Times New Roman"/>
          <w:kern w:val="0"/>
          <w:sz w:val="24"/>
          <w14:ligatures w14:val="none"/>
        </w:rPr>
      </w:pPr>
    </w:p>
    <w:p w14:paraId="755AB04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Also, the Child Care Workflow System:   </w:t>
      </w:r>
    </w:p>
    <w:p w14:paraId="33288056" w14:textId="492CB922" w:rsidR="00726077" w:rsidRPr="00726077" w:rsidRDefault="00726077" w:rsidP="00726077">
      <w:pPr>
        <w:widowControl w:val="0"/>
        <w:numPr>
          <w:ilvl w:val="0"/>
          <w:numId w:val="81"/>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i/>
          <w:kern w:val="0"/>
          <w:sz w:val="24"/>
          <w14:ligatures w14:val="none"/>
        </w:rPr>
        <w:t>Workflow2</w:t>
      </w:r>
      <w:r w:rsidRPr="00726077">
        <w:rPr>
          <w:rFonts w:ascii="Times New Roman" w:eastAsia="Times New Roman" w:hAnsi="Times New Roman" w:cs="Times New Roman"/>
          <w:kern w:val="0"/>
          <w:sz w:val="24"/>
          <w14:ligatures w14:val="none"/>
        </w:rPr>
        <w:t>: A Virtual Paperless Database system that manages documents and increases productivity</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 xml:space="preserve">Scanned documents are organized for easy viewing and </w:t>
      </w:r>
      <w:r w:rsidR="007062FD" w:rsidRPr="00726077">
        <w:rPr>
          <w:rFonts w:ascii="Times New Roman" w:eastAsia="Times New Roman" w:hAnsi="Times New Roman" w:cs="Times New Roman"/>
          <w:kern w:val="0"/>
          <w:sz w:val="24"/>
          <w14:ligatures w14:val="none"/>
        </w:rPr>
        <w:t>allow</w:t>
      </w:r>
      <w:r w:rsidRPr="00726077">
        <w:rPr>
          <w:rFonts w:ascii="Times New Roman" w:eastAsia="Times New Roman" w:hAnsi="Times New Roman" w:cs="Times New Roman"/>
          <w:kern w:val="0"/>
          <w:sz w:val="24"/>
          <w14:ligatures w14:val="none"/>
        </w:rPr>
        <w:t xml:space="preserve"> team access to </w:t>
      </w:r>
      <w:proofErr w:type="gramStart"/>
      <w:r w:rsidRPr="00726077">
        <w:rPr>
          <w:rFonts w:ascii="Times New Roman" w:eastAsia="Times New Roman" w:hAnsi="Times New Roman" w:cs="Times New Roman"/>
          <w:kern w:val="0"/>
          <w:sz w:val="24"/>
          <w14:ligatures w14:val="none"/>
        </w:rPr>
        <w:t>important information</w:t>
      </w:r>
      <w:proofErr w:type="gramEnd"/>
      <w:r w:rsidRPr="00726077">
        <w:rPr>
          <w:rFonts w:ascii="Times New Roman" w:eastAsia="Times New Roman" w:hAnsi="Times New Roman" w:cs="Times New Roman"/>
          <w:kern w:val="0"/>
          <w:sz w:val="24"/>
          <w14:ligatures w14:val="none"/>
        </w:rPr>
        <w:t xml:space="preserve"> 24/7.  Improves Accountability with automatic, personalized notifications when new tasks are assigned, or deadlines are approaching.  Customized </w:t>
      </w:r>
      <w:r w:rsidRPr="00726077">
        <w:rPr>
          <w:rFonts w:ascii="Times New Roman" w:eastAsia="Times New Roman" w:hAnsi="Times New Roman" w:cs="Times New Roman"/>
          <w:kern w:val="0"/>
          <w:sz w:val="24"/>
          <w14:ligatures w14:val="none"/>
        </w:rPr>
        <w:lastRenderedPageBreak/>
        <w:t xml:space="preserve">applications </w:t>
      </w:r>
      <w:r w:rsidR="007062FD" w:rsidRPr="00726077">
        <w:rPr>
          <w:rFonts w:ascii="Times New Roman" w:eastAsia="Times New Roman" w:hAnsi="Times New Roman" w:cs="Times New Roman"/>
          <w:kern w:val="0"/>
          <w:sz w:val="24"/>
          <w14:ligatures w14:val="none"/>
        </w:rPr>
        <w:t>match</w:t>
      </w:r>
      <w:r w:rsidRPr="00726077">
        <w:rPr>
          <w:rFonts w:ascii="Times New Roman" w:eastAsia="Times New Roman" w:hAnsi="Times New Roman" w:cs="Times New Roman"/>
          <w:kern w:val="0"/>
          <w:sz w:val="24"/>
          <w14:ligatures w14:val="none"/>
        </w:rPr>
        <w:t xml:space="preserve"> a unique process with no IT assistance required</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Brings data to life and allows sharing instantly</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Build reports with a few clicks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Instant customizable reports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Minimizes paperwork, ability to assign and re-assign work, universal view that allows all staff to look up information</w:t>
      </w:r>
      <w:proofErr w:type="gramStart"/>
      <w:r w:rsidRPr="00726077">
        <w:rPr>
          <w:rFonts w:ascii="Times New Roman" w:eastAsia="Times New Roman" w:hAnsi="Times New Roman" w:cs="Times New Roman"/>
          <w:kern w:val="0"/>
          <w:sz w:val="24"/>
          <w14:ligatures w14:val="none"/>
        </w:rPr>
        <w:t xml:space="preserve">.  </w:t>
      </w:r>
      <w:proofErr w:type="gramEnd"/>
    </w:p>
    <w:p w14:paraId="33D02B19" w14:textId="77777777" w:rsidR="00726077" w:rsidRPr="00726077" w:rsidRDefault="00726077" w:rsidP="00726077">
      <w:pPr>
        <w:widowControl w:val="0"/>
        <w:autoSpaceDE w:val="0"/>
        <w:autoSpaceDN w:val="0"/>
        <w:spacing w:after="0" w:line="240" w:lineRule="auto"/>
        <w:ind w:left="2232"/>
        <w:rPr>
          <w:rFonts w:ascii="Times New Roman" w:eastAsia="Times New Roman" w:hAnsi="Times New Roman" w:cs="Times New Roman"/>
          <w:kern w:val="0"/>
          <w:sz w:val="24"/>
          <w14:ligatures w14:val="none"/>
        </w:rPr>
      </w:pPr>
    </w:p>
    <w:p w14:paraId="54123F5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In addition, we initiated an electronic Eligibility Documentation and Filing system</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The system allows and enables secure document storage and activities records storage</w:t>
      </w:r>
      <w:proofErr w:type="gramStart"/>
      <w:r w:rsidRPr="00726077">
        <w:rPr>
          <w:rFonts w:ascii="Times New Roman" w:eastAsia="Times New Roman" w:hAnsi="Times New Roman" w:cs="Times New Roman"/>
          <w:kern w:val="0"/>
          <w:sz w:val="24"/>
          <w14:ligatures w14:val="none"/>
        </w:rPr>
        <w:t xml:space="preserve">.  </w:t>
      </w:r>
      <w:proofErr w:type="gramEnd"/>
    </w:p>
    <w:p w14:paraId="5B14BD9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 </w:t>
      </w:r>
    </w:p>
    <w:p w14:paraId="45BAA45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next phase is to improve virtual options for employers with special chat and phone options</w:t>
      </w:r>
      <w:proofErr w:type="gramStart"/>
      <w:r w:rsidRPr="00726077">
        <w:rPr>
          <w:rFonts w:ascii="Times New Roman" w:eastAsia="Times New Roman" w:hAnsi="Times New Roman" w:cs="Times New Roman"/>
          <w:kern w:val="0"/>
          <w:sz w:val="24"/>
          <w14:ligatures w14:val="none"/>
        </w:rPr>
        <w:t xml:space="preserve">.  </w:t>
      </w:r>
      <w:proofErr w:type="gramEnd"/>
      <w:r w:rsidRPr="00726077">
        <w:rPr>
          <w:rFonts w:ascii="Times New Roman" w:eastAsia="Times New Roman" w:hAnsi="Times New Roman" w:cs="Times New Roman"/>
          <w:kern w:val="0"/>
          <w:sz w:val="24"/>
          <w14:ligatures w14:val="none"/>
        </w:rPr>
        <w:t>We will also work toward a more centralized approach for WIOA intake and case management</w:t>
      </w:r>
      <w:proofErr w:type="gramStart"/>
      <w:r w:rsidRPr="00726077">
        <w:rPr>
          <w:rFonts w:ascii="Times New Roman" w:eastAsia="Times New Roman" w:hAnsi="Times New Roman" w:cs="Times New Roman"/>
          <w:kern w:val="0"/>
          <w:sz w:val="24"/>
          <w14:ligatures w14:val="none"/>
        </w:rPr>
        <w:t xml:space="preserve">.  </w:t>
      </w:r>
      <w:proofErr w:type="gramEnd"/>
    </w:p>
    <w:p w14:paraId="243FB74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Additionally, there will be on-going improvements to our website – setworks.org</w:t>
      </w:r>
      <w:proofErr w:type="gramStart"/>
      <w:r w:rsidRPr="00726077">
        <w:rPr>
          <w:rFonts w:ascii="Times New Roman" w:eastAsia="Times New Roman" w:hAnsi="Times New Roman" w:cs="Times New Roman"/>
          <w:kern w:val="0"/>
          <w:sz w:val="24"/>
          <w14:ligatures w14:val="none"/>
        </w:rPr>
        <w:t xml:space="preserve">.  </w:t>
      </w:r>
      <w:proofErr w:type="gramEnd"/>
    </w:p>
    <w:p w14:paraId="3B6733E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013EEA3B" w14:textId="77777777" w:rsidR="00726077" w:rsidRPr="00726077" w:rsidRDefault="00726077" w:rsidP="00726077">
      <w:pPr>
        <w:widowControl w:val="0"/>
        <w:numPr>
          <w:ilvl w:val="0"/>
          <w:numId w:val="18"/>
        </w:numPr>
        <w:tabs>
          <w:tab w:val="left" w:pos="399"/>
        </w:tabs>
        <w:autoSpaceDE w:val="0"/>
        <w:autoSpaceDN w:val="0"/>
        <w:spacing w:before="77"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Third</w:t>
      </w:r>
      <w:r w:rsidRPr="00726077">
        <w:rPr>
          <w:rFonts w:ascii="Times New Roman" w:eastAsia="Times New Roman" w:hAnsi="Times New Roman" w:cs="Times New Roman"/>
          <w:b/>
          <w:bCs/>
          <w:spacing w:val="-5"/>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Party</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Partnership</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in</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SNAP</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Employment</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Training</w:t>
      </w:r>
      <w:r w:rsidRPr="00726077">
        <w:rPr>
          <w:rFonts w:ascii="Times New Roman" w:eastAsia="Times New Roman" w:hAnsi="Times New Roman" w:cs="Times New Roman"/>
          <w:b/>
          <w:bCs/>
          <w:spacing w:val="-1"/>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Programs</w:t>
      </w:r>
    </w:p>
    <w:p w14:paraId="65AC8D95"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Supplemental</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Nutrition</w:t>
      </w:r>
      <w:r w:rsidRPr="00726077">
        <w:rPr>
          <w:rFonts w:ascii="Times New Roman" w:eastAsia="Times New Roman" w:hAnsi="Times New Roman" w:cs="Times New Roman"/>
          <w:color w:val="365F91"/>
          <w:spacing w:val="-6"/>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Assistance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Program</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Employment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6"/>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Training</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Third-Party Partnership Guide</w:t>
      </w:r>
    </w:p>
    <w:p w14:paraId="27C07728"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spacing w:val="-2"/>
          <w:kern w:val="0"/>
          <w:sz w:val="24"/>
          <w:szCs w:val="24"/>
          <w14:ligatures w14:val="none"/>
        </w:rPr>
      </w:pP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Texas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Health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Human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Commission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has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directed</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TWC</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expand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SNAP E&amp;T Third Party Partnerships (TPP) throughout the state, with a goal of implementing TPP in all workforce areas by Federal Fiscal Year 2029. Boards must provide an assurance that they are planning for the expansion of TPP and must describe any planned or completed steps toward </w:t>
      </w:r>
      <w:r w:rsidRPr="00726077">
        <w:rPr>
          <w:rFonts w:ascii="Times New Roman" w:eastAsia="Times New Roman" w:hAnsi="Times New Roman" w:cs="Times New Roman"/>
          <w:color w:val="365F91"/>
          <w:spacing w:val="-2"/>
          <w:kern w:val="0"/>
          <w:sz w:val="24"/>
          <w:szCs w:val="24"/>
          <w14:ligatures w14:val="none"/>
        </w:rPr>
        <w:t>implementation.</w:t>
      </w:r>
    </w:p>
    <w:p w14:paraId="1DA7F94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5013A23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bookmarkStart w:id="24" w:name="_Hlk181277233"/>
      <w:r w:rsidRPr="00726077">
        <w:rPr>
          <w:rFonts w:ascii="Times New Roman" w:eastAsia="Times New Roman" w:hAnsi="Times New Roman" w:cs="Times New Roman"/>
          <w:b/>
          <w:kern w:val="0"/>
          <w:sz w:val="24"/>
          <w14:ligatures w14:val="none"/>
        </w:rPr>
        <w:t xml:space="preserve">BOARD RESPONSE: </w:t>
      </w:r>
    </w:p>
    <w:bookmarkEnd w:id="24"/>
    <w:p w14:paraId="1C41F38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2927CDE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At this time, there is no complete plan or complete steps for the TTP Expansion, but we will assure the Texas Workforce Commission (TWC) the following:</w:t>
      </w:r>
    </w:p>
    <w:p w14:paraId="771293D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1EBEB48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Southeast Texas Workforce Board has a longstanding relationship with HHSC in the administration of the SNAP employment and training (E&amp;T) programs.</w:t>
      </w:r>
    </w:p>
    <w:p w14:paraId="151FE6E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03EAC3B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Board and HHSC will work in partnership to explore the expansion of the SNAP third-party partnership program. This will include strategic partnering with providers, such as local community-based organizations, workforce solutions contractors, and community colleges aiming to leverage their expertise in delivering tailored services to eligible SNAP E&amp;T customers.</w:t>
      </w:r>
    </w:p>
    <w:p w14:paraId="60628D4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3FD3DD0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When developing third-party partnerships, the Board will consider how their expanded SNAP E&amp;T programs will align with our workforce development priorities, such as increasing postsecondary education attainment, growing a skilled </w:t>
      </w:r>
      <w:proofErr w:type="gramStart"/>
      <w:r w:rsidRPr="00726077">
        <w:rPr>
          <w:rFonts w:ascii="Times New Roman" w:eastAsia="Times New Roman" w:hAnsi="Times New Roman" w:cs="Times New Roman"/>
          <w:kern w:val="0"/>
          <w:sz w:val="24"/>
          <w14:ligatures w14:val="none"/>
        </w:rPr>
        <w:t>workforce</w:t>
      </w:r>
      <w:proofErr w:type="gramEnd"/>
      <w:r w:rsidRPr="00726077">
        <w:rPr>
          <w:rFonts w:ascii="Times New Roman" w:eastAsia="Times New Roman" w:hAnsi="Times New Roman" w:cs="Times New Roman"/>
          <w:kern w:val="0"/>
          <w:sz w:val="24"/>
          <w14:ligatures w14:val="none"/>
        </w:rPr>
        <w:t xml:space="preserve"> and meeting labor market demand.</w:t>
      </w:r>
    </w:p>
    <w:p w14:paraId="3DD31A6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66A8B87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At this time, there is no complete plan for the TTP Expansion, but we will assure the following:</w:t>
      </w:r>
    </w:p>
    <w:p w14:paraId="71BA496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129FFFBE" w14:textId="77777777" w:rsidR="00726077" w:rsidRPr="00726077" w:rsidRDefault="00726077" w:rsidP="00726077">
      <w:pPr>
        <w:widowControl w:val="0"/>
        <w:numPr>
          <w:ilvl w:val="0"/>
          <w:numId w:val="82"/>
        </w:numPr>
        <w:autoSpaceDE w:val="0"/>
        <w:autoSpaceDN w:val="0"/>
        <w:spacing w:after="0" w:line="240" w:lineRule="auto"/>
        <w:rPr>
          <w:rFonts w:ascii="Times New Roman" w:eastAsia="Times New Roman" w:hAnsi="Times New Roman" w:cs="Times New Roman"/>
          <w:kern w:val="0"/>
          <w:sz w:val="24"/>
          <w14:ligatures w14:val="none"/>
        </w:rPr>
      </w:pPr>
      <w:proofErr w:type="gramStart"/>
      <w:r w:rsidRPr="00726077">
        <w:rPr>
          <w:rFonts w:ascii="Times New Roman" w:eastAsia="Times New Roman" w:hAnsi="Times New Roman" w:cs="Times New Roman"/>
          <w:kern w:val="0"/>
          <w:sz w:val="24"/>
          <w14:ligatures w14:val="none"/>
        </w:rPr>
        <w:t>Approval of a Third-Party Partnership must be approved by the Board</w:t>
      </w:r>
      <w:proofErr w:type="gramEnd"/>
      <w:r w:rsidRPr="00726077">
        <w:rPr>
          <w:rFonts w:ascii="Times New Roman" w:eastAsia="Times New Roman" w:hAnsi="Times New Roman" w:cs="Times New Roman"/>
          <w:kern w:val="0"/>
          <w:sz w:val="24"/>
          <w14:ligatures w14:val="none"/>
        </w:rPr>
        <w:t xml:space="preserve"> and HHSC prior to their execution.</w:t>
      </w:r>
    </w:p>
    <w:p w14:paraId="1F22DC64" w14:textId="77777777" w:rsidR="00726077" w:rsidRPr="00726077" w:rsidRDefault="00726077" w:rsidP="00726077">
      <w:pPr>
        <w:widowControl w:val="0"/>
        <w:numPr>
          <w:ilvl w:val="1"/>
          <w:numId w:val="82"/>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lastRenderedPageBreak/>
        <w:t xml:space="preserve">All job skills training and work-based learning program must demonstrate that the program (s) </w:t>
      </w:r>
      <w:proofErr w:type="gramStart"/>
      <w:r w:rsidRPr="00726077">
        <w:rPr>
          <w:rFonts w:ascii="Times New Roman" w:eastAsia="Times New Roman" w:hAnsi="Times New Roman" w:cs="Times New Roman"/>
          <w:kern w:val="0"/>
          <w:sz w:val="24"/>
          <w14:ligatures w14:val="none"/>
        </w:rPr>
        <w:t>being offered</w:t>
      </w:r>
      <w:proofErr w:type="gramEnd"/>
      <w:r w:rsidRPr="00726077">
        <w:rPr>
          <w:rFonts w:ascii="Times New Roman" w:eastAsia="Times New Roman" w:hAnsi="Times New Roman" w:cs="Times New Roman"/>
          <w:kern w:val="0"/>
          <w:sz w:val="24"/>
          <w14:ligatures w14:val="none"/>
        </w:rPr>
        <w:t xml:space="preserve"> is (are) related to employment in demand within our local WDBA and have approval from the Board.</w:t>
      </w:r>
    </w:p>
    <w:p w14:paraId="176D9CEE" w14:textId="77777777" w:rsidR="00726077" w:rsidRPr="00726077" w:rsidRDefault="00726077" w:rsidP="00726077">
      <w:pPr>
        <w:widowControl w:val="0"/>
        <w:numPr>
          <w:ilvl w:val="1"/>
          <w:numId w:val="82"/>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Providing suitable services (e.g., are skill-based, leads to industry-recognized certificates or credentials aligning with SNAP E&amp;T activity components.</w:t>
      </w:r>
    </w:p>
    <w:p w14:paraId="632A1D91" w14:textId="77777777" w:rsidR="00726077" w:rsidRPr="00726077" w:rsidRDefault="00726077" w:rsidP="00726077">
      <w:pPr>
        <w:widowControl w:val="0"/>
        <w:numPr>
          <w:ilvl w:val="1"/>
          <w:numId w:val="82"/>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Program activities will not supplant existing nutrition educational programs but will enhance and supplement them.</w:t>
      </w:r>
    </w:p>
    <w:p w14:paraId="61BD2BF9" w14:textId="77777777" w:rsidR="00726077" w:rsidRPr="00726077" w:rsidRDefault="00726077" w:rsidP="00726077">
      <w:pPr>
        <w:widowControl w:val="0"/>
        <w:numPr>
          <w:ilvl w:val="1"/>
          <w:numId w:val="82"/>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Program activities are reasonable and necessary to accomplish SNAP objectives and goals.</w:t>
      </w:r>
    </w:p>
    <w:p w14:paraId="314CE9AB" w14:textId="77777777" w:rsidR="00726077" w:rsidRPr="00726077" w:rsidRDefault="00726077" w:rsidP="00726077">
      <w:pPr>
        <w:widowControl w:val="0"/>
        <w:numPr>
          <w:ilvl w:val="1"/>
          <w:numId w:val="82"/>
        </w:numPr>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Board will assure all program activities are conducted in compliance with all applicable Federal laws, rules, and regulations including Civil Rights and the OMB Circulars governing cost issues.</w:t>
      </w:r>
    </w:p>
    <w:p w14:paraId="6EAD026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7E42664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The Board and third-party partners will work together to verify that all participants are eligible for services received and that SNAP E&amp;T funds are both spent on allowable costs and eligible for reimbursement.</w:t>
      </w:r>
    </w:p>
    <w:p w14:paraId="545BE1C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p>
    <w:p w14:paraId="63F0891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 xml:space="preserve">The Board will adhere to TWC procedures and will develop the appropriate Memorandum of Understanding (MOU) or contract in place and implement proper fiscal controls and monitoring to ensure that all federal and State SNAP E&amp;T guidelines </w:t>
      </w:r>
      <w:proofErr w:type="gramStart"/>
      <w:r w:rsidRPr="00726077">
        <w:rPr>
          <w:rFonts w:ascii="Times New Roman" w:eastAsia="Times New Roman" w:hAnsi="Times New Roman" w:cs="Times New Roman"/>
          <w:kern w:val="0"/>
          <w:sz w:val="24"/>
          <w14:ligatures w14:val="none"/>
        </w:rPr>
        <w:t>are followed</w:t>
      </w:r>
      <w:proofErr w:type="gramEnd"/>
      <w:r w:rsidRPr="00726077">
        <w:rPr>
          <w:rFonts w:ascii="Times New Roman" w:eastAsia="Times New Roman" w:hAnsi="Times New Roman" w:cs="Times New Roman"/>
          <w:kern w:val="0"/>
          <w:sz w:val="24"/>
          <w14:ligatures w14:val="none"/>
        </w:rPr>
        <w:t>.</w:t>
      </w:r>
    </w:p>
    <w:p w14:paraId="1DC851B6" w14:textId="77777777" w:rsidR="00726077" w:rsidRPr="00726077" w:rsidRDefault="00726077" w:rsidP="00726077">
      <w:pPr>
        <w:widowControl w:val="0"/>
        <w:autoSpaceDE w:val="0"/>
        <w:autoSpaceDN w:val="0"/>
        <w:spacing w:before="234" w:after="0" w:line="240" w:lineRule="auto"/>
        <w:ind w:firstLine="120"/>
        <w:outlineLvl w:val="1"/>
        <w:rPr>
          <w:rFonts w:ascii="Times New Roman" w:eastAsia="Times New Roman" w:hAnsi="Times New Roman" w:cs="Times New Roman"/>
          <w:b/>
          <w:bCs/>
          <w:kern w:val="0"/>
          <w:sz w:val="28"/>
          <w:szCs w:val="28"/>
          <w14:ligatures w14:val="none"/>
        </w:rPr>
      </w:pPr>
      <w:r w:rsidRPr="00726077">
        <w:rPr>
          <w:rFonts w:ascii="Times New Roman" w:eastAsia="Times New Roman" w:hAnsi="Times New Roman" w:cs="Times New Roman"/>
          <w:b/>
          <w:bCs/>
          <w:kern w:val="0"/>
          <w:sz w:val="28"/>
          <w:szCs w:val="28"/>
          <w14:ligatures w14:val="none"/>
        </w:rPr>
        <w:t>Part</w:t>
      </w:r>
      <w:r w:rsidRPr="00726077">
        <w:rPr>
          <w:rFonts w:ascii="Times New Roman" w:eastAsia="Times New Roman" w:hAnsi="Times New Roman" w:cs="Times New Roman"/>
          <w:b/>
          <w:bCs/>
          <w:spacing w:val="-11"/>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5:</w:t>
      </w:r>
      <w:r w:rsidRPr="00726077">
        <w:rPr>
          <w:rFonts w:ascii="Times New Roman" w:eastAsia="Times New Roman" w:hAnsi="Times New Roman" w:cs="Times New Roman"/>
          <w:b/>
          <w:bCs/>
          <w:spacing w:val="-10"/>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Workforce</w:t>
      </w:r>
      <w:r w:rsidRPr="00726077">
        <w:rPr>
          <w:rFonts w:ascii="Times New Roman" w:eastAsia="Times New Roman" w:hAnsi="Times New Roman" w:cs="Times New Roman"/>
          <w:b/>
          <w:bCs/>
          <w:spacing w:val="-11"/>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Investment</w:t>
      </w:r>
      <w:r w:rsidRPr="00726077">
        <w:rPr>
          <w:rFonts w:ascii="Times New Roman" w:eastAsia="Times New Roman" w:hAnsi="Times New Roman" w:cs="Times New Roman"/>
          <w:b/>
          <w:bCs/>
          <w:spacing w:val="-11"/>
          <w:kern w:val="0"/>
          <w:sz w:val="28"/>
          <w:szCs w:val="28"/>
          <w14:ligatures w14:val="none"/>
        </w:rPr>
        <w:t xml:space="preserve"> </w:t>
      </w:r>
      <w:r w:rsidRPr="00726077">
        <w:rPr>
          <w:rFonts w:ascii="Times New Roman" w:eastAsia="Times New Roman" w:hAnsi="Times New Roman" w:cs="Times New Roman"/>
          <w:b/>
          <w:bCs/>
          <w:spacing w:val="-2"/>
          <w:kern w:val="0"/>
          <w:sz w:val="28"/>
          <w:szCs w:val="28"/>
          <w14:ligatures w14:val="none"/>
        </w:rPr>
        <w:t>Activities</w:t>
      </w:r>
    </w:p>
    <w:p w14:paraId="28F36D7D" w14:textId="77777777" w:rsidR="00726077" w:rsidRPr="00726077" w:rsidRDefault="00726077" w:rsidP="00726077">
      <w:pPr>
        <w:widowControl w:val="0"/>
        <w:numPr>
          <w:ilvl w:val="0"/>
          <w:numId w:val="14"/>
        </w:numPr>
        <w:tabs>
          <w:tab w:val="left" w:pos="412"/>
        </w:tabs>
        <w:autoSpaceDE w:val="0"/>
        <w:autoSpaceDN w:val="0"/>
        <w:spacing w:before="242" w:after="0" w:line="240" w:lineRule="auto"/>
        <w:ind w:hanging="292"/>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Rapid</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Response</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Activity</w:t>
      </w:r>
      <w:r w:rsidRPr="00726077">
        <w:rPr>
          <w:rFonts w:ascii="Times New Roman" w:eastAsia="Times New Roman" w:hAnsi="Times New Roman" w:cs="Times New Roman"/>
          <w:b/>
          <w:bCs/>
          <w:spacing w:val="-2"/>
          <w:kern w:val="0"/>
          <w:sz w:val="24"/>
          <w:szCs w:val="24"/>
          <w14:ligatures w14:val="none"/>
        </w:rPr>
        <w:t xml:space="preserve"> Coordination</w:t>
      </w:r>
    </w:p>
    <w:p w14:paraId="1DBC1AFF" w14:textId="77777777" w:rsidR="00726077" w:rsidRPr="00726077" w:rsidRDefault="00726077" w:rsidP="00726077">
      <w:pPr>
        <w:widowControl w:val="0"/>
        <w:autoSpaceDE w:val="0"/>
        <w:autoSpaceDN w:val="0"/>
        <w:spacing w:before="241"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§108(b)(8);</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§679.560(b)(7)</w:t>
      </w:r>
    </w:p>
    <w:p w14:paraId="54646028" w14:textId="77777777" w:rsidR="00726077" w:rsidRPr="00726077" w:rsidRDefault="00726077" w:rsidP="00726077">
      <w:pPr>
        <w:widowControl w:val="0"/>
        <w:autoSpaceDE w:val="0"/>
        <w:autoSpaceDN w:val="0"/>
        <w:spacing w:before="240" w:after="0" w:line="242"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coordinate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workforce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investment activities that are </w:t>
      </w:r>
      <w:proofErr w:type="gramStart"/>
      <w:r w:rsidRPr="00726077">
        <w:rPr>
          <w:rFonts w:ascii="Times New Roman" w:eastAsia="Times New Roman" w:hAnsi="Times New Roman" w:cs="Times New Roman"/>
          <w:color w:val="365F91"/>
          <w:kern w:val="0"/>
          <w:sz w:val="24"/>
          <w:szCs w:val="24"/>
          <w14:ligatures w14:val="none"/>
        </w:rPr>
        <w:t>carried out</w:t>
      </w:r>
      <w:proofErr w:type="gramEnd"/>
      <w:r w:rsidRPr="00726077">
        <w:rPr>
          <w:rFonts w:ascii="Times New Roman" w:eastAsia="Times New Roman" w:hAnsi="Times New Roman" w:cs="Times New Roman"/>
          <w:color w:val="365F91"/>
          <w:spacing w:val="-19"/>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 the workforce area with the statewide rapid response activities described in WIOA §134(a)(2)(A).</w:t>
      </w:r>
    </w:p>
    <w:p w14:paraId="29C9CF3A" w14:textId="77777777" w:rsidR="00726077" w:rsidRPr="00726077" w:rsidRDefault="00726077" w:rsidP="00726077">
      <w:pPr>
        <w:widowControl w:val="0"/>
        <w:autoSpaceDE w:val="0"/>
        <w:autoSpaceDN w:val="0"/>
        <w:spacing w:after="0" w:line="242" w:lineRule="auto"/>
        <w:ind w:left="119"/>
        <w:rPr>
          <w:rFonts w:ascii="Times New Roman" w:eastAsia="Times New Roman" w:hAnsi="Times New Roman" w:cs="Times New Roman"/>
          <w:color w:val="365F91"/>
          <w:kern w:val="0"/>
          <w:sz w:val="24"/>
          <w:szCs w:val="24"/>
          <w14:ligatures w14:val="none"/>
        </w:rPr>
      </w:pPr>
    </w:p>
    <w:p w14:paraId="3E1F9EB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bookmarkStart w:id="25" w:name="_Hlk181277636"/>
      <w:r w:rsidRPr="00726077">
        <w:rPr>
          <w:rFonts w:ascii="Times New Roman" w:eastAsia="Times New Roman" w:hAnsi="Times New Roman" w:cs="Times New Roman"/>
          <w:b/>
          <w:kern w:val="0"/>
          <w:sz w:val="24"/>
          <w14:ligatures w14:val="none"/>
        </w:rPr>
        <w:t xml:space="preserve">BOARD RESPONSE: </w:t>
      </w:r>
    </w:p>
    <w:bookmarkEnd w:id="25"/>
    <w:p w14:paraId="5E199B1D" w14:textId="17E16F60"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 coordinates Rapid Response activities with the Texas Workforce Commission’s (TWC) UI Field Response representatives. For lay-offs or closures of less than 50 workers, the Board’s Rapid Response coordinator </w:t>
      </w:r>
      <w:proofErr w:type="gramStart"/>
      <w:r w:rsidRPr="00726077">
        <w:rPr>
          <w:rFonts w:ascii="Times New Roman" w:eastAsia="Times New Roman" w:hAnsi="Times New Roman" w:cs="Times New Roman"/>
          <w:bCs/>
          <w:kern w:val="0"/>
          <w:sz w:val="24"/>
          <w14:ligatures w14:val="none"/>
        </w:rPr>
        <w:t>works</w:t>
      </w:r>
      <w:proofErr w:type="gramEnd"/>
      <w:r w:rsidRPr="00726077">
        <w:rPr>
          <w:rFonts w:ascii="Times New Roman" w:eastAsia="Times New Roman" w:hAnsi="Times New Roman" w:cs="Times New Roman"/>
          <w:bCs/>
          <w:kern w:val="0"/>
          <w:sz w:val="24"/>
          <w14:ligatures w14:val="none"/>
        </w:rPr>
        <w:t xml:space="preserve"> with the contractor’s Business Services Unit Representatives.   Board staff establishes contact with the employer(s) and/or representatives of affected workers to assess employer and employee early intervention needs within 48 hours of </w:t>
      </w:r>
      <w:r w:rsidR="007062FD" w:rsidRPr="00726077">
        <w:rPr>
          <w:rFonts w:ascii="Times New Roman" w:eastAsia="Times New Roman" w:hAnsi="Times New Roman" w:cs="Times New Roman"/>
          <w:bCs/>
          <w:kern w:val="0"/>
          <w:sz w:val="24"/>
          <w14:ligatures w14:val="none"/>
        </w:rPr>
        <w:t>layoff</w:t>
      </w:r>
      <w:r w:rsidRPr="00726077">
        <w:rPr>
          <w:rFonts w:ascii="Times New Roman" w:eastAsia="Times New Roman" w:hAnsi="Times New Roman" w:cs="Times New Roman"/>
          <w:bCs/>
          <w:kern w:val="0"/>
          <w:sz w:val="24"/>
          <w14:ligatures w14:val="none"/>
        </w:rPr>
        <w:t>, a WARN notice, a public announcement of a layoff, or notification that a Trade petition has been filed</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These early intervention services are customized and provided, at no cost to the employer, to enable affected workers to transition to new employment as quickly as possible</w:t>
      </w:r>
      <w:proofErr w:type="gramStart"/>
      <w:r w:rsidRPr="00726077">
        <w:rPr>
          <w:rFonts w:ascii="Times New Roman" w:eastAsia="Times New Roman" w:hAnsi="Times New Roman" w:cs="Times New Roman"/>
          <w:bCs/>
          <w:kern w:val="0"/>
          <w:sz w:val="24"/>
          <w14:ligatures w14:val="none"/>
        </w:rPr>
        <w:t xml:space="preserve">.  </w:t>
      </w:r>
      <w:proofErr w:type="gramEnd"/>
    </w:p>
    <w:p w14:paraId="17609B4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032A4CC" w14:textId="59C68F48"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On-site contact with the employer includes development of a coordinated response to the dislocation event, and emergency assistance adapted to the </w:t>
      </w:r>
      <w:r w:rsidR="00375728" w:rsidRPr="00726077">
        <w:rPr>
          <w:rFonts w:ascii="Times New Roman" w:eastAsia="Times New Roman" w:hAnsi="Times New Roman" w:cs="Times New Roman"/>
          <w:bCs/>
          <w:kern w:val="0"/>
          <w:sz w:val="24"/>
          <w14:ligatures w14:val="none"/>
        </w:rPr>
        <w:t>closing</w:t>
      </w:r>
      <w:r w:rsidRPr="00726077">
        <w:rPr>
          <w:rFonts w:ascii="Times New Roman" w:eastAsia="Times New Roman" w:hAnsi="Times New Roman" w:cs="Times New Roman"/>
          <w:bCs/>
          <w:kern w:val="0"/>
          <w:sz w:val="24"/>
          <w14:ligatures w14:val="none"/>
        </w:rPr>
        <w:t>, layoff, or disaster</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In the event the employer or business does not file a WARN, the board’s Rapid Response Coordinator makes initial </w:t>
      </w:r>
      <w:r w:rsidRPr="00726077">
        <w:rPr>
          <w:rFonts w:ascii="Times New Roman" w:eastAsia="Times New Roman" w:hAnsi="Times New Roman" w:cs="Times New Roman"/>
          <w:bCs/>
          <w:kern w:val="0"/>
          <w:sz w:val="24"/>
          <w14:ligatures w14:val="none"/>
        </w:rPr>
        <w:lastRenderedPageBreak/>
        <w:t xml:space="preserve">contact with state unemployment insurance (UI) officials to inform them of the layoff and to arrange for a UI staff person to serve as the local contact and designee for on-site meetings to discuss UI benefits. </w:t>
      </w:r>
      <w:r w:rsidR="007062FD" w:rsidRPr="00726077">
        <w:rPr>
          <w:rFonts w:ascii="Times New Roman" w:eastAsia="Times New Roman" w:hAnsi="Times New Roman" w:cs="Times New Roman"/>
          <w:bCs/>
          <w:kern w:val="0"/>
          <w:sz w:val="24"/>
          <w14:ligatures w14:val="none"/>
        </w:rPr>
        <w:t>The board</w:t>
      </w:r>
      <w:r w:rsidRPr="00726077">
        <w:rPr>
          <w:rFonts w:ascii="Times New Roman" w:eastAsia="Times New Roman" w:hAnsi="Times New Roman" w:cs="Times New Roman"/>
          <w:bCs/>
          <w:kern w:val="0"/>
          <w:sz w:val="24"/>
          <w14:ligatures w14:val="none"/>
        </w:rPr>
        <w:t xml:space="preserve"> staff then notifies the workforce center operator of the layoff incident and coordinates participation of the Business Services Unit for scheduled rapid response event</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r w:rsidR="007062FD" w:rsidRPr="00726077">
        <w:rPr>
          <w:rFonts w:ascii="Times New Roman" w:eastAsia="Times New Roman" w:hAnsi="Times New Roman" w:cs="Times New Roman"/>
          <w:bCs/>
          <w:kern w:val="0"/>
          <w:sz w:val="24"/>
          <w14:ligatures w14:val="none"/>
        </w:rPr>
        <w:t>The board of</w:t>
      </w:r>
      <w:r w:rsidRPr="00726077">
        <w:rPr>
          <w:rFonts w:ascii="Times New Roman" w:eastAsia="Times New Roman" w:hAnsi="Times New Roman" w:cs="Times New Roman"/>
          <w:bCs/>
          <w:kern w:val="0"/>
          <w:sz w:val="24"/>
          <w14:ligatures w14:val="none"/>
        </w:rPr>
        <w:t xml:space="preserve"> staff organizes and manages the rapid response events to ensure required services and activities are conducted in accordance with the requirements of Rapid Response</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The Board has developed virtual Rapid Response Orientation sessions, which are presented to workers and employers through various on-line meeting platforms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Information previously provided in printed form </w:t>
      </w:r>
      <w:proofErr w:type="gramStart"/>
      <w:r w:rsidRPr="00726077">
        <w:rPr>
          <w:rFonts w:ascii="Times New Roman" w:eastAsia="Times New Roman" w:hAnsi="Times New Roman" w:cs="Times New Roman"/>
          <w:bCs/>
          <w:kern w:val="0"/>
          <w:sz w:val="24"/>
          <w14:ligatures w14:val="none"/>
        </w:rPr>
        <w:t>is now provided</w:t>
      </w:r>
      <w:proofErr w:type="gramEnd"/>
      <w:r w:rsidRPr="00726077">
        <w:rPr>
          <w:rFonts w:ascii="Times New Roman" w:eastAsia="Times New Roman" w:hAnsi="Times New Roman" w:cs="Times New Roman"/>
          <w:bCs/>
          <w:kern w:val="0"/>
          <w:sz w:val="24"/>
          <w14:ligatures w14:val="none"/>
        </w:rPr>
        <w:t xml:space="preserve"> to the dislocated workers via links and other on-line resources. </w:t>
      </w:r>
    </w:p>
    <w:p w14:paraId="61E91F6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476728B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Board’s Rapid Response Coordinator works with the employer/business to identify special needs requirements and providing accommodations as necessary in language interpretation, written material, hearing-impaired services and/or services for people with disabilities. </w:t>
      </w:r>
    </w:p>
    <w:p w14:paraId="5B91839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873126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Upon notification of a potential Rapid Response event or other closure/mass layoff, the Rapid Response Coordinator meets with the employer to:  </w:t>
      </w:r>
    </w:p>
    <w:p w14:paraId="7195B043" w14:textId="77777777" w:rsidR="00726077" w:rsidRPr="00726077" w:rsidRDefault="00726077" w:rsidP="00726077">
      <w:pPr>
        <w:widowControl w:val="0"/>
        <w:numPr>
          <w:ilvl w:val="0"/>
          <w:numId w:val="8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Assess their needs and inform them of their options and offer business services, and employment/training services to address risk factors</w:t>
      </w:r>
      <w:proofErr w:type="gramStart"/>
      <w:r w:rsidRPr="00726077">
        <w:rPr>
          <w:rFonts w:ascii="Times New Roman" w:eastAsia="Times New Roman" w:hAnsi="Times New Roman" w:cs="Times New Roman"/>
          <w:bCs/>
          <w:kern w:val="0"/>
          <w:sz w:val="24"/>
          <w14:ligatures w14:val="none"/>
        </w:rPr>
        <w:t xml:space="preserve">.  </w:t>
      </w:r>
      <w:proofErr w:type="gramEnd"/>
    </w:p>
    <w:p w14:paraId="1697F90C" w14:textId="77777777" w:rsidR="00726077" w:rsidRPr="00726077" w:rsidRDefault="00726077" w:rsidP="00726077">
      <w:pPr>
        <w:widowControl w:val="0"/>
        <w:numPr>
          <w:ilvl w:val="0"/>
          <w:numId w:val="8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Discuss and pursue strategies that help the employer avert layoffs, while maintaining capacity to return workers to productive employment as soon as possible</w:t>
      </w:r>
      <w:proofErr w:type="gramStart"/>
      <w:r w:rsidRPr="00726077">
        <w:rPr>
          <w:rFonts w:ascii="Times New Roman" w:eastAsia="Times New Roman" w:hAnsi="Times New Roman" w:cs="Times New Roman"/>
          <w:bCs/>
          <w:kern w:val="0"/>
          <w:sz w:val="24"/>
          <w14:ligatures w14:val="none"/>
        </w:rPr>
        <w:t xml:space="preserve">.  </w:t>
      </w:r>
      <w:proofErr w:type="gramEnd"/>
    </w:p>
    <w:p w14:paraId="5F39FAD4" w14:textId="77777777" w:rsidR="00726077" w:rsidRPr="00726077" w:rsidRDefault="00726077" w:rsidP="00726077">
      <w:pPr>
        <w:widowControl w:val="0"/>
        <w:numPr>
          <w:ilvl w:val="0"/>
          <w:numId w:val="8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Identify strategies to assist affected workers in becoming reemployed on or before the affected worker’s last day of work through targeted transition activities that quickly engage dislocated workers in employment or training services</w:t>
      </w:r>
      <w:proofErr w:type="gramStart"/>
      <w:r w:rsidRPr="00726077">
        <w:rPr>
          <w:rFonts w:ascii="Times New Roman" w:eastAsia="Times New Roman" w:hAnsi="Times New Roman" w:cs="Times New Roman"/>
          <w:bCs/>
          <w:kern w:val="0"/>
          <w:sz w:val="24"/>
          <w14:ligatures w14:val="none"/>
        </w:rPr>
        <w:t xml:space="preserve">.  </w:t>
      </w:r>
      <w:proofErr w:type="gramEnd"/>
    </w:p>
    <w:p w14:paraId="4E587D11" w14:textId="77777777" w:rsidR="00726077" w:rsidRPr="00726077" w:rsidRDefault="00726077" w:rsidP="00726077">
      <w:pPr>
        <w:widowControl w:val="0"/>
        <w:numPr>
          <w:ilvl w:val="0"/>
          <w:numId w:val="8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Proactively match affected workers skill and experience profiles with hiring requirements of companies actively hiring in the community</w:t>
      </w:r>
      <w:proofErr w:type="gramStart"/>
      <w:r w:rsidRPr="00726077">
        <w:rPr>
          <w:rFonts w:ascii="Times New Roman" w:eastAsia="Times New Roman" w:hAnsi="Times New Roman" w:cs="Times New Roman"/>
          <w:bCs/>
          <w:kern w:val="0"/>
          <w:sz w:val="24"/>
          <w14:ligatures w14:val="none"/>
        </w:rPr>
        <w:t xml:space="preserve">.  </w:t>
      </w:r>
      <w:proofErr w:type="gramEnd"/>
    </w:p>
    <w:p w14:paraId="33C2DE2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Re-employment services </w:t>
      </w:r>
      <w:proofErr w:type="gramStart"/>
      <w:r w:rsidRPr="00726077">
        <w:rPr>
          <w:rFonts w:ascii="Times New Roman" w:eastAsia="Times New Roman" w:hAnsi="Times New Roman" w:cs="Times New Roman"/>
          <w:bCs/>
          <w:kern w:val="0"/>
          <w:sz w:val="24"/>
          <w14:ligatures w14:val="none"/>
        </w:rPr>
        <w:t>are customized</w:t>
      </w:r>
      <w:proofErr w:type="gramEnd"/>
      <w:r w:rsidRPr="00726077">
        <w:rPr>
          <w:rFonts w:ascii="Times New Roman" w:eastAsia="Times New Roman" w:hAnsi="Times New Roman" w:cs="Times New Roman"/>
          <w:bCs/>
          <w:kern w:val="0"/>
          <w:sz w:val="24"/>
          <w14:ligatures w14:val="none"/>
        </w:rPr>
        <w:t xml:space="preserve"> to meet the needs of the employer and affected workers, and include, but not limited to:  </w:t>
      </w:r>
    </w:p>
    <w:p w14:paraId="55D14400" w14:textId="77777777" w:rsidR="00726077" w:rsidRPr="00726077" w:rsidRDefault="00726077" w:rsidP="00726077">
      <w:pPr>
        <w:widowControl w:val="0"/>
        <w:numPr>
          <w:ilvl w:val="0"/>
          <w:numId w:val="84"/>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Rapid Response Orientation (the Informational meeting/registration)</w:t>
      </w:r>
      <w:proofErr w:type="gramStart"/>
      <w:r w:rsidRPr="00726077">
        <w:rPr>
          <w:rFonts w:ascii="Times New Roman" w:eastAsia="Times New Roman" w:hAnsi="Times New Roman" w:cs="Times New Roman"/>
          <w:bCs/>
          <w:kern w:val="0"/>
          <w:sz w:val="24"/>
          <w14:ligatures w14:val="none"/>
        </w:rPr>
        <w:t xml:space="preserve">.  </w:t>
      </w:r>
      <w:proofErr w:type="gramEnd"/>
    </w:p>
    <w:p w14:paraId="582A98ED" w14:textId="77777777" w:rsidR="00726077" w:rsidRPr="00726077" w:rsidRDefault="00726077" w:rsidP="00726077">
      <w:pPr>
        <w:widowControl w:val="0"/>
        <w:numPr>
          <w:ilvl w:val="0"/>
          <w:numId w:val="84"/>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Workshops on </w:t>
      </w:r>
      <w:proofErr w:type="gramStart"/>
      <w:r w:rsidRPr="00726077">
        <w:rPr>
          <w:rFonts w:ascii="Times New Roman" w:eastAsia="Times New Roman" w:hAnsi="Times New Roman" w:cs="Times New Roman"/>
          <w:bCs/>
          <w:kern w:val="0"/>
          <w:sz w:val="24"/>
          <w14:ligatures w14:val="none"/>
        </w:rPr>
        <w:t>Resume</w:t>
      </w:r>
      <w:proofErr w:type="gramEnd"/>
      <w:r w:rsidRPr="00726077">
        <w:rPr>
          <w:rFonts w:ascii="Times New Roman" w:eastAsia="Times New Roman" w:hAnsi="Times New Roman" w:cs="Times New Roman"/>
          <w:bCs/>
          <w:kern w:val="0"/>
          <w:sz w:val="24"/>
          <w14:ligatures w14:val="none"/>
        </w:rPr>
        <w:t xml:space="preserve"> Techniques &amp; Resume Writing, Interviewing, Financial Planning (money management / entrepreneurial opportunities) and Stress Management (crisis counseling).</w:t>
      </w:r>
    </w:p>
    <w:p w14:paraId="7539AFA2" w14:textId="77777777" w:rsidR="00726077" w:rsidRPr="00726077" w:rsidRDefault="00726077" w:rsidP="00726077">
      <w:pPr>
        <w:widowControl w:val="0"/>
        <w:numPr>
          <w:ilvl w:val="0"/>
          <w:numId w:val="84"/>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Referrals for Emergency Crisis Counseling (based on need and agreed upon by all parties)</w:t>
      </w:r>
      <w:proofErr w:type="gramStart"/>
      <w:r w:rsidRPr="00726077">
        <w:rPr>
          <w:rFonts w:ascii="Times New Roman" w:eastAsia="Times New Roman" w:hAnsi="Times New Roman" w:cs="Times New Roman"/>
          <w:bCs/>
          <w:kern w:val="0"/>
          <w:sz w:val="24"/>
          <w14:ligatures w14:val="none"/>
        </w:rPr>
        <w:t xml:space="preserve">.  </w:t>
      </w:r>
      <w:proofErr w:type="gramEnd"/>
    </w:p>
    <w:p w14:paraId="4113DD80" w14:textId="77777777" w:rsidR="00726077" w:rsidRPr="00726077" w:rsidRDefault="00726077" w:rsidP="00726077">
      <w:pPr>
        <w:widowControl w:val="0"/>
        <w:numPr>
          <w:ilvl w:val="0"/>
          <w:numId w:val="8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Job Skills Analysis (the employee needs survey/abbreviated assessment)</w:t>
      </w:r>
      <w:proofErr w:type="gramStart"/>
      <w:r w:rsidRPr="00726077">
        <w:rPr>
          <w:rFonts w:ascii="Times New Roman" w:eastAsia="Times New Roman" w:hAnsi="Times New Roman" w:cs="Times New Roman"/>
          <w:bCs/>
          <w:kern w:val="0"/>
          <w:sz w:val="24"/>
          <w14:ligatures w14:val="none"/>
        </w:rPr>
        <w:t xml:space="preserve">.  </w:t>
      </w:r>
      <w:proofErr w:type="gramEnd"/>
    </w:p>
    <w:p w14:paraId="322556E3" w14:textId="77777777" w:rsidR="00726077" w:rsidRPr="00726077" w:rsidRDefault="00726077" w:rsidP="00726077">
      <w:pPr>
        <w:widowControl w:val="0"/>
        <w:numPr>
          <w:ilvl w:val="0"/>
          <w:numId w:val="8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Job Search (labor market information)</w:t>
      </w:r>
      <w:proofErr w:type="gramStart"/>
      <w:r w:rsidRPr="00726077">
        <w:rPr>
          <w:rFonts w:ascii="Times New Roman" w:eastAsia="Times New Roman" w:hAnsi="Times New Roman" w:cs="Times New Roman"/>
          <w:bCs/>
          <w:kern w:val="0"/>
          <w:sz w:val="24"/>
          <w14:ligatures w14:val="none"/>
        </w:rPr>
        <w:t xml:space="preserve">.  </w:t>
      </w:r>
      <w:proofErr w:type="gramEnd"/>
    </w:p>
    <w:p w14:paraId="5D82FEB5" w14:textId="77777777" w:rsidR="00726077" w:rsidRPr="00726077" w:rsidRDefault="00726077" w:rsidP="00726077">
      <w:pPr>
        <w:widowControl w:val="0"/>
        <w:numPr>
          <w:ilvl w:val="0"/>
          <w:numId w:val="8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Initial WIOA Dislocated Worker and Adult Orientation (based on worker profile and funding availability), and referrals to employment and training opportunities</w:t>
      </w:r>
      <w:proofErr w:type="gramStart"/>
      <w:r w:rsidRPr="00726077">
        <w:rPr>
          <w:rFonts w:ascii="Times New Roman" w:eastAsia="Times New Roman" w:hAnsi="Times New Roman" w:cs="Times New Roman"/>
          <w:bCs/>
          <w:kern w:val="0"/>
          <w:sz w:val="24"/>
          <w14:ligatures w14:val="none"/>
        </w:rPr>
        <w:t xml:space="preserve">.  </w:t>
      </w:r>
      <w:proofErr w:type="gramEnd"/>
    </w:p>
    <w:p w14:paraId="05724118" w14:textId="77777777" w:rsidR="00726077" w:rsidRPr="00726077" w:rsidRDefault="00726077" w:rsidP="00726077">
      <w:pPr>
        <w:widowControl w:val="0"/>
        <w:numPr>
          <w:ilvl w:val="0"/>
          <w:numId w:val="8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Referral to Workforce Centers for additional services including workshops, resource room (phone, computer, fax, etc.), hiring events, </w:t>
      </w:r>
      <w:proofErr w:type="gramStart"/>
      <w:r w:rsidRPr="00726077">
        <w:rPr>
          <w:rFonts w:ascii="Times New Roman" w:eastAsia="Times New Roman" w:hAnsi="Times New Roman" w:cs="Times New Roman"/>
          <w:bCs/>
          <w:kern w:val="0"/>
          <w:sz w:val="24"/>
          <w14:ligatures w14:val="none"/>
        </w:rPr>
        <w:t xml:space="preserve">etc.  </w:t>
      </w:r>
      <w:proofErr w:type="gramEnd"/>
    </w:p>
    <w:p w14:paraId="0B37F94F" w14:textId="77777777" w:rsidR="00726077" w:rsidRPr="00726077" w:rsidRDefault="00726077" w:rsidP="00726077">
      <w:pPr>
        <w:widowControl w:val="0"/>
        <w:autoSpaceDE w:val="0"/>
        <w:autoSpaceDN w:val="0"/>
        <w:spacing w:after="0" w:line="240" w:lineRule="auto"/>
        <w:ind w:hanging="7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7D63F90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Through Zoom and other virtual platforms —we facilitate virtual appointments with customers. This </w:t>
      </w:r>
      <w:proofErr w:type="gramStart"/>
      <w:r w:rsidRPr="00726077">
        <w:rPr>
          <w:rFonts w:ascii="Times New Roman" w:eastAsia="Times New Roman" w:hAnsi="Times New Roman" w:cs="Times New Roman"/>
          <w:bCs/>
          <w:kern w:val="0"/>
          <w:sz w:val="24"/>
          <w14:ligatures w14:val="none"/>
        </w:rPr>
        <w:t>is also used</w:t>
      </w:r>
      <w:proofErr w:type="gramEnd"/>
      <w:r w:rsidRPr="00726077">
        <w:rPr>
          <w:rFonts w:ascii="Times New Roman" w:eastAsia="Times New Roman" w:hAnsi="Times New Roman" w:cs="Times New Roman"/>
          <w:bCs/>
          <w:kern w:val="0"/>
          <w:sz w:val="24"/>
          <w14:ligatures w14:val="none"/>
        </w:rPr>
        <w:t xml:space="preserve"> to conduct online group orientations, workshops etc. </w:t>
      </w:r>
    </w:p>
    <w:p w14:paraId="7F557D9F" w14:textId="77777777" w:rsidR="00726077" w:rsidRPr="00726077" w:rsidRDefault="00726077" w:rsidP="00726077">
      <w:pPr>
        <w:widowControl w:val="0"/>
        <w:numPr>
          <w:ilvl w:val="0"/>
          <w:numId w:val="14"/>
        </w:numPr>
        <w:tabs>
          <w:tab w:val="left" w:pos="399"/>
        </w:tabs>
        <w:autoSpaceDE w:val="0"/>
        <w:autoSpaceDN w:val="0"/>
        <w:spacing w:before="198"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Youth</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Activities</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Services</w:t>
      </w:r>
    </w:p>
    <w:p w14:paraId="0DC1352D"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lastRenderedPageBreak/>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§108(b)(9);</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§679.560(b)(8)</w:t>
      </w:r>
    </w:p>
    <w:p w14:paraId="4821AEED" w14:textId="77777777" w:rsidR="00726077" w:rsidRPr="00726077" w:rsidRDefault="00726077" w:rsidP="00726077">
      <w:pPr>
        <w:widowControl w:val="0"/>
        <w:autoSpaceDE w:val="0"/>
        <w:autoSpaceDN w:val="0"/>
        <w:spacing w:before="240" w:after="240" w:line="240" w:lineRule="auto"/>
        <w:ind w:left="119" w:right="376"/>
        <w:rPr>
          <w:rFonts w:ascii="Times New Roman" w:eastAsia="Times New Roman" w:hAnsi="Times New Roman" w:cs="Times New Roman"/>
          <w:color w:val="365F91"/>
          <w:spacing w:val="-2"/>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assessment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type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availability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workforce investment activities for youth in the workforce area, including activities for youth with disabilities. This description must include an identification of successful models of such </w:t>
      </w:r>
      <w:r w:rsidRPr="00726077">
        <w:rPr>
          <w:rFonts w:ascii="Times New Roman" w:eastAsia="Times New Roman" w:hAnsi="Times New Roman" w:cs="Times New Roman"/>
          <w:color w:val="365F91"/>
          <w:spacing w:val="-2"/>
          <w:kern w:val="0"/>
          <w:sz w:val="24"/>
          <w:szCs w:val="24"/>
          <w14:ligatures w14:val="none"/>
        </w:rPr>
        <w:t>activities.</w:t>
      </w:r>
    </w:p>
    <w:p w14:paraId="4F40A10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BOARD RESPONSE: </w:t>
      </w:r>
    </w:p>
    <w:p w14:paraId="7D6F3939" w14:textId="04E4730C"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Board’s Workforce Solutions Contractor activities </w:t>
      </w:r>
      <w:proofErr w:type="gramStart"/>
      <w:r w:rsidRPr="00726077">
        <w:rPr>
          <w:rFonts w:ascii="Times New Roman" w:eastAsia="Times New Roman" w:hAnsi="Times New Roman" w:cs="Times New Roman"/>
          <w:bCs/>
          <w:kern w:val="0"/>
          <w:sz w:val="24"/>
          <w14:ligatures w14:val="none"/>
        </w:rPr>
        <w:t>are designed</w:t>
      </w:r>
      <w:proofErr w:type="gramEnd"/>
      <w:r w:rsidRPr="00726077">
        <w:rPr>
          <w:rFonts w:ascii="Times New Roman" w:eastAsia="Times New Roman" w:hAnsi="Times New Roman" w:cs="Times New Roman"/>
          <w:bCs/>
          <w:kern w:val="0"/>
          <w:sz w:val="24"/>
          <w14:ligatures w14:val="none"/>
        </w:rPr>
        <w:t xml:space="preserve"> to facilitate connections </w:t>
      </w:r>
      <w:r w:rsidR="007062FD" w:rsidRPr="00726077">
        <w:rPr>
          <w:rFonts w:ascii="Times New Roman" w:eastAsia="Times New Roman" w:hAnsi="Times New Roman" w:cs="Times New Roman"/>
          <w:bCs/>
          <w:kern w:val="0"/>
          <w:sz w:val="24"/>
          <w14:ligatures w14:val="none"/>
        </w:rPr>
        <w:t>between</w:t>
      </w:r>
      <w:r w:rsidRPr="00726077">
        <w:rPr>
          <w:rFonts w:ascii="Times New Roman" w:eastAsia="Times New Roman" w:hAnsi="Times New Roman" w:cs="Times New Roman"/>
          <w:bCs/>
          <w:kern w:val="0"/>
          <w:sz w:val="24"/>
          <w14:ligatures w14:val="none"/>
        </w:rPr>
        <w:t xml:space="preserve"> youth to the job market and employers, access to information and services, and any other activity designed to achieve the purposes of the youth program. Options available to youth customers include:  </w:t>
      </w:r>
    </w:p>
    <w:p w14:paraId="2EF3472E"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Financial Literacy  </w:t>
      </w:r>
    </w:p>
    <w:p w14:paraId="45FE72C6"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Tutoring</w:t>
      </w:r>
      <w:proofErr w:type="gramStart"/>
      <w:r w:rsidRPr="00726077">
        <w:rPr>
          <w:rFonts w:ascii="Times New Roman" w:eastAsia="Times New Roman" w:hAnsi="Times New Roman" w:cs="Times New Roman"/>
          <w:bCs/>
          <w:kern w:val="0"/>
          <w:sz w:val="24"/>
          <w14:ligatures w14:val="none"/>
        </w:rPr>
        <w:t xml:space="preserve">.  </w:t>
      </w:r>
      <w:proofErr w:type="gramEnd"/>
    </w:p>
    <w:p w14:paraId="4D85DF36"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Alternative secondary school offerings</w:t>
      </w:r>
      <w:proofErr w:type="gramStart"/>
      <w:r w:rsidRPr="00726077">
        <w:rPr>
          <w:rFonts w:ascii="Times New Roman" w:eastAsia="Times New Roman" w:hAnsi="Times New Roman" w:cs="Times New Roman"/>
          <w:bCs/>
          <w:kern w:val="0"/>
          <w:sz w:val="24"/>
          <w14:ligatures w14:val="none"/>
        </w:rPr>
        <w:t xml:space="preserve">.  </w:t>
      </w:r>
      <w:proofErr w:type="gramEnd"/>
    </w:p>
    <w:p w14:paraId="23D0E6D2"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Summer employment</w:t>
      </w:r>
      <w:proofErr w:type="gramStart"/>
      <w:r w:rsidRPr="00726077">
        <w:rPr>
          <w:rFonts w:ascii="Times New Roman" w:eastAsia="Times New Roman" w:hAnsi="Times New Roman" w:cs="Times New Roman"/>
          <w:bCs/>
          <w:kern w:val="0"/>
          <w:sz w:val="24"/>
          <w14:ligatures w14:val="none"/>
        </w:rPr>
        <w:t xml:space="preserve">.  </w:t>
      </w:r>
      <w:proofErr w:type="gramEnd"/>
    </w:p>
    <w:p w14:paraId="2033D5B7"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Paid and unpaid work experiences, including internships and job shadowing</w:t>
      </w:r>
      <w:proofErr w:type="gramStart"/>
      <w:r w:rsidRPr="00726077">
        <w:rPr>
          <w:rFonts w:ascii="Times New Roman" w:eastAsia="Times New Roman" w:hAnsi="Times New Roman" w:cs="Times New Roman"/>
          <w:bCs/>
          <w:kern w:val="0"/>
          <w:sz w:val="24"/>
          <w14:ligatures w14:val="none"/>
        </w:rPr>
        <w:t xml:space="preserve">.  </w:t>
      </w:r>
      <w:proofErr w:type="gramEnd"/>
    </w:p>
    <w:p w14:paraId="7F9A95A2"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Occupational skills training</w:t>
      </w:r>
      <w:proofErr w:type="gramStart"/>
      <w:r w:rsidRPr="00726077">
        <w:rPr>
          <w:rFonts w:ascii="Times New Roman" w:eastAsia="Times New Roman" w:hAnsi="Times New Roman" w:cs="Times New Roman"/>
          <w:bCs/>
          <w:kern w:val="0"/>
          <w:sz w:val="24"/>
          <w14:ligatures w14:val="none"/>
        </w:rPr>
        <w:t xml:space="preserve">.  </w:t>
      </w:r>
      <w:proofErr w:type="gramEnd"/>
    </w:p>
    <w:p w14:paraId="686B64FB"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Leadership development</w:t>
      </w:r>
      <w:proofErr w:type="gramStart"/>
      <w:r w:rsidRPr="00726077">
        <w:rPr>
          <w:rFonts w:ascii="Times New Roman" w:eastAsia="Times New Roman" w:hAnsi="Times New Roman" w:cs="Times New Roman"/>
          <w:bCs/>
          <w:kern w:val="0"/>
          <w:sz w:val="24"/>
          <w14:ligatures w14:val="none"/>
        </w:rPr>
        <w:t xml:space="preserve">.  </w:t>
      </w:r>
      <w:proofErr w:type="gramEnd"/>
    </w:p>
    <w:p w14:paraId="7B0DD835"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Supportive Services</w:t>
      </w:r>
      <w:proofErr w:type="gramStart"/>
      <w:r w:rsidRPr="00726077">
        <w:rPr>
          <w:rFonts w:ascii="Times New Roman" w:eastAsia="Times New Roman" w:hAnsi="Times New Roman" w:cs="Times New Roman"/>
          <w:bCs/>
          <w:kern w:val="0"/>
          <w:sz w:val="24"/>
          <w14:ligatures w14:val="none"/>
        </w:rPr>
        <w:t xml:space="preserve">.  </w:t>
      </w:r>
      <w:proofErr w:type="gramEnd"/>
    </w:p>
    <w:p w14:paraId="5D2C6017"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Adult mentoring for a duration of at least twelve (12) months</w:t>
      </w:r>
      <w:proofErr w:type="gramStart"/>
      <w:r w:rsidRPr="00726077">
        <w:rPr>
          <w:rFonts w:ascii="Times New Roman" w:eastAsia="Times New Roman" w:hAnsi="Times New Roman" w:cs="Times New Roman"/>
          <w:bCs/>
          <w:kern w:val="0"/>
          <w:sz w:val="24"/>
          <w14:ligatures w14:val="none"/>
        </w:rPr>
        <w:t xml:space="preserve">.  </w:t>
      </w:r>
      <w:proofErr w:type="gramEnd"/>
    </w:p>
    <w:p w14:paraId="0A6F2F7F"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Follow-up services</w:t>
      </w:r>
      <w:proofErr w:type="gramStart"/>
      <w:r w:rsidRPr="00726077">
        <w:rPr>
          <w:rFonts w:ascii="Times New Roman" w:eastAsia="Times New Roman" w:hAnsi="Times New Roman" w:cs="Times New Roman"/>
          <w:bCs/>
          <w:kern w:val="0"/>
          <w:sz w:val="24"/>
          <w14:ligatures w14:val="none"/>
        </w:rPr>
        <w:t xml:space="preserve">.  </w:t>
      </w:r>
      <w:proofErr w:type="gramEnd"/>
    </w:p>
    <w:p w14:paraId="667DC625"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Comprehensive guidance and counseling; and  </w:t>
      </w:r>
    </w:p>
    <w:p w14:paraId="02275D53"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Entrepreneurial Skills Training  </w:t>
      </w:r>
    </w:p>
    <w:p w14:paraId="3B33F180" w14:textId="77777777" w:rsidR="00726077" w:rsidRPr="00726077" w:rsidRDefault="00726077" w:rsidP="00726077">
      <w:pPr>
        <w:widowControl w:val="0"/>
        <w:numPr>
          <w:ilvl w:val="0"/>
          <w:numId w:val="9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Labor market information</w:t>
      </w:r>
    </w:p>
    <w:p w14:paraId="52C485C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84C2E2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Workforce Solutions Center staff outreach agencies and businesses to secure work-based learning sites that align with career pathways. The purpose of all internships and work experiences is to provide youth exposure to jobs identified in their career pathways and the </w:t>
      </w:r>
      <w:proofErr w:type="gramStart"/>
      <w:r w:rsidRPr="00726077">
        <w:rPr>
          <w:rFonts w:ascii="Times New Roman" w:eastAsia="Times New Roman" w:hAnsi="Times New Roman" w:cs="Times New Roman"/>
          <w:bCs/>
          <w:kern w:val="0"/>
          <w:sz w:val="24"/>
          <w14:ligatures w14:val="none"/>
        </w:rPr>
        <w:t>opportunity to learn</w:t>
      </w:r>
      <w:proofErr w:type="gramEnd"/>
      <w:r w:rsidRPr="00726077">
        <w:rPr>
          <w:rFonts w:ascii="Times New Roman" w:eastAsia="Times New Roman" w:hAnsi="Times New Roman" w:cs="Times New Roman"/>
          <w:bCs/>
          <w:kern w:val="0"/>
          <w:sz w:val="24"/>
          <w14:ligatures w14:val="none"/>
        </w:rPr>
        <w:t xml:space="preserve"> both essential soft skills and disciplined work habits that will be beneficial to them. The youth program will continue to utilize up to date information explaining different techniques and programs that are effective when working with the youth population</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7D947838"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3D4F08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In addition, the youth program will utilize the youth tool kit accessible through DOL/Workforce One and the Youth National Forum as a resource to assist in identifying new and innovative ways to motivate youth as well as youth with disabilities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5B1D6D4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12F6E42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Workforce Solutions Center youth staff have developed community contacts through MOUs and utilize community resources that offer additional assistance for youth. The youth staff also outreach through strategically placed flyers (laundry mats, apartment complexes, ISD’s etc.) and social media throughout the Southeast Texas area</w:t>
      </w:r>
      <w:proofErr w:type="gramStart"/>
      <w:r w:rsidRPr="00726077">
        <w:rPr>
          <w:rFonts w:ascii="Times New Roman" w:eastAsia="Times New Roman" w:hAnsi="Times New Roman" w:cs="Times New Roman"/>
          <w:bCs/>
          <w:kern w:val="0"/>
          <w:sz w:val="24"/>
          <w14:ligatures w14:val="none"/>
        </w:rPr>
        <w:t xml:space="preserve">.  </w:t>
      </w:r>
      <w:proofErr w:type="gramEnd"/>
    </w:p>
    <w:p w14:paraId="249BD3C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09188629" w14:textId="3CEFC9BA"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Youth </w:t>
      </w:r>
      <w:r w:rsidR="00375728" w:rsidRPr="00726077">
        <w:rPr>
          <w:rFonts w:ascii="Times New Roman" w:eastAsia="Times New Roman" w:hAnsi="Times New Roman" w:cs="Times New Roman"/>
          <w:bCs/>
          <w:kern w:val="0"/>
          <w:sz w:val="24"/>
          <w14:ligatures w14:val="none"/>
        </w:rPr>
        <w:t>can</w:t>
      </w:r>
      <w:r w:rsidRPr="00726077">
        <w:rPr>
          <w:rFonts w:ascii="Times New Roman" w:eastAsia="Times New Roman" w:hAnsi="Times New Roman" w:cs="Times New Roman"/>
          <w:bCs/>
          <w:kern w:val="0"/>
          <w:sz w:val="24"/>
          <w14:ligatures w14:val="none"/>
        </w:rPr>
        <w:t xml:space="preserve"> take advantage of an array of different activities designed to prepare them for the world of work</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The youth program will continue to provide youth interested in postsecondary </w:t>
      </w:r>
      <w:r w:rsidRPr="00726077">
        <w:rPr>
          <w:rFonts w:ascii="Times New Roman" w:eastAsia="Times New Roman" w:hAnsi="Times New Roman" w:cs="Times New Roman"/>
          <w:bCs/>
          <w:kern w:val="0"/>
          <w:sz w:val="24"/>
          <w14:ligatures w14:val="none"/>
        </w:rPr>
        <w:lastRenderedPageBreak/>
        <w:t>training and/or employment information about all available opportunities including apprenticeship programs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By providing referrals of appropriate candidates to industries that align with their intended career pathways, the youth program will expend program funds and ensure the success of work-based learning.  </w:t>
      </w:r>
    </w:p>
    <w:p w14:paraId="0CDF98F5"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78FB9C1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Opportunities are available for individuals at all skill levels and levels of experience, including those with disabilities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These opportunities include but </w:t>
      </w:r>
      <w:proofErr w:type="gramStart"/>
      <w:r w:rsidRPr="00726077">
        <w:rPr>
          <w:rFonts w:ascii="Times New Roman" w:eastAsia="Times New Roman" w:hAnsi="Times New Roman" w:cs="Times New Roman"/>
          <w:bCs/>
          <w:kern w:val="0"/>
          <w:sz w:val="24"/>
          <w14:ligatures w14:val="none"/>
        </w:rPr>
        <w:t>are not limited</w:t>
      </w:r>
      <w:proofErr w:type="gramEnd"/>
      <w:r w:rsidRPr="00726077">
        <w:rPr>
          <w:rFonts w:ascii="Times New Roman" w:eastAsia="Times New Roman" w:hAnsi="Times New Roman" w:cs="Times New Roman"/>
          <w:bCs/>
          <w:kern w:val="0"/>
          <w:sz w:val="24"/>
          <w14:ligatures w14:val="none"/>
        </w:rPr>
        <w:t xml:space="preserve"> to, labor market information, customer choice related to education and training, careers and service delivery options, work readiness workshops, skills-development, workshops, and job placement services. Education and training services include occupational skills training, paid and unpaid work experience, on-the-job training, and employed worker programs. We have found that one of the main components of the youth program is work experience, which allows youth, many of whom have never been exposed to employment, the opportunity to get practical hands-on work experience while gaining valuable skills.  </w:t>
      </w:r>
    </w:p>
    <w:p w14:paraId="67A0C559"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1DBFC5D2"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Board offers two) programs that is specifically for individual youth with disabilities</w:t>
      </w:r>
      <w:proofErr w:type="gramStart"/>
      <w:r w:rsidRPr="00726077">
        <w:rPr>
          <w:rFonts w:ascii="Times New Roman" w:eastAsia="Times New Roman" w:hAnsi="Times New Roman" w:cs="Times New Roman"/>
          <w:bCs/>
          <w:kern w:val="0"/>
          <w:sz w:val="24"/>
          <w14:ligatures w14:val="none"/>
        </w:rPr>
        <w:t xml:space="preserve">.  </w:t>
      </w:r>
      <w:proofErr w:type="gramEnd"/>
    </w:p>
    <w:p w14:paraId="6114BEA3" w14:textId="77777777" w:rsidR="00726077" w:rsidRPr="00726077" w:rsidRDefault="00726077" w:rsidP="00726077">
      <w:pPr>
        <w:widowControl w:val="0"/>
        <w:numPr>
          <w:ilvl w:val="0"/>
          <w:numId w:val="9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Vocational Rehabilitation Paid Work Experience – the Board partners with TWC VR to place eligible 504 students in work-based learning activities that are designed to help individuals gain soft and hard skills for work, learn about, and experience actual work in possible fields of interest, and provide individuals with the opportunity to have hands-on exposure to jobs. Paid Work Experience (WEX) is a strategy for providing work-based learning opportunities to individuals with disabilities, and particularly for students with disabilities</w:t>
      </w:r>
      <w:proofErr w:type="gramStart"/>
      <w:r w:rsidRPr="00726077">
        <w:rPr>
          <w:rFonts w:ascii="Times New Roman" w:eastAsia="Times New Roman" w:hAnsi="Times New Roman" w:cs="Times New Roman"/>
          <w:bCs/>
          <w:kern w:val="0"/>
          <w:sz w:val="24"/>
          <w14:ligatures w14:val="none"/>
        </w:rPr>
        <w:t xml:space="preserve">.  </w:t>
      </w:r>
      <w:proofErr w:type="gramEnd"/>
    </w:p>
    <w:p w14:paraId="73E259A4" w14:textId="77777777" w:rsidR="00726077" w:rsidRPr="00726077" w:rsidRDefault="00726077" w:rsidP="00726077">
      <w:pPr>
        <w:widowControl w:val="0"/>
        <w:numPr>
          <w:ilvl w:val="0"/>
          <w:numId w:val="9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 partners with TWC VR to place eligible 504 students in the Summer Earn and Learn (SEAL) for students to gain work readiness and paid work experience through the summer months.  </w:t>
      </w:r>
    </w:p>
    <w:p w14:paraId="4D95CE08"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070DE0A7"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Additionally, the Workforce Board  </w:t>
      </w:r>
    </w:p>
    <w:p w14:paraId="3A700EAE" w14:textId="77777777" w:rsidR="00726077" w:rsidRPr="00726077" w:rsidRDefault="00726077" w:rsidP="00726077">
      <w:pPr>
        <w:widowControl w:val="0"/>
        <w:numPr>
          <w:ilvl w:val="0"/>
          <w:numId w:val="9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hosts an annual Youth Career Expo, which exposes local high school students to the different career opportunities in our area. Since the start of the Youth Expo 13,166 students from </w:t>
      </w:r>
      <w:proofErr w:type="gramStart"/>
      <w:r w:rsidRPr="00726077">
        <w:rPr>
          <w:rFonts w:ascii="Times New Roman" w:eastAsia="Times New Roman" w:hAnsi="Times New Roman" w:cs="Times New Roman"/>
          <w:bCs/>
          <w:kern w:val="0"/>
          <w:sz w:val="24"/>
          <w14:ligatures w14:val="none"/>
        </w:rPr>
        <w:t>33</w:t>
      </w:r>
      <w:proofErr w:type="gramEnd"/>
      <w:r w:rsidRPr="00726077">
        <w:rPr>
          <w:rFonts w:ascii="Times New Roman" w:eastAsia="Times New Roman" w:hAnsi="Times New Roman" w:cs="Times New Roman"/>
          <w:bCs/>
          <w:kern w:val="0"/>
          <w:sz w:val="24"/>
          <w14:ligatures w14:val="none"/>
        </w:rPr>
        <w:t xml:space="preserve"> different schools and 30 districts attended the Expo. Students had the opportunity to visit over </w:t>
      </w:r>
      <w:proofErr w:type="gramStart"/>
      <w:r w:rsidRPr="00726077">
        <w:rPr>
          <w:rFonts w:ascii="Times New Roman" w:eastAsia="Times New Roman" w:hAnsi="Times New Roman" w:cs="Times New Roman"/>
          <w:bCs/>
          <w:kern w:val="0"/>
          <w:sz w:val="24"/>
          <w14:ligatures w14:val="none"/>
        </w:rPr>
        <w:t>500</w:t>
      </w:r>
      <w:proofErr w:type="gramEnd"/>
      <w:r w:rsidRPr="00726077">
        <w:rPr>
          <w:rFonts w:ascii="Times New Roman" w:eastAsia="Times New Roman" w:hAnsi="Times New Roman" w:cs="Times New Roman"/>
          <w:bCs/>
          <w:kern w:val="0"/>
          <w:sz w:val="24"/>
          <w14:ligatures w14:val="none"/>
        </w:rPr>
        <w:t xml:space="preserve"> interactive and visually exciting booths at which they had a chance to talk to professionals representing Southeast Texas’ diverse workforce.   </w:t>
      </w:r>
    </w:p>
    <w:p w14:paraId="77F002E6" w14:textId="77777777" w:rsidR="00726077" w:rsidRPr="00726077" w:rsidRDefault="00726077" w:rsidP="00726077">
      <w:pPr>
        <w:widowControl w:val="0"/>
        <w:numPr>
          <w:ilvl w:val="0"/>
          <w:numId w:val="9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enroll youth from the ISD’s Dual Credit Programs to assist with financial assistance for dual credit courses if the occupation is on the Target/Demand list and meets the Board’s two-year requirements</w:t>
      </w:r>
      <w:proofErr w:type="gramStart"/>
      <w:r w:rsidRPr="00726077">
        <w:rPr>
          <w:rFonts w:ascii="Times New Roman" w:eastAsia="Times New Roman" w:hAnsi="Times New Roman" w:cs="Times New Roman"/>
          <w:bCs/>
          <w:kern w:val="0"/>
          <w:sz w:val="24"/>
          <w14:ligatures w14:val="none"/>
        </w:rPr>
        <w:t xml:space="preserve">.  </w:t>
      </w:r>
      <w:proofErr w:type="gramEnd"/>
    </w:p>
    <w:p w14:paraId="4DAC1BA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EADB74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Assessments are important in determining the appropriate services for youth</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Youth customers will complete basic skills assessments using the CASAS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Staff will also complete an interest assessment using ONET or other interest and abilities assessment as deemed appropriate</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Also, the youth will receive an assessment of work history, educational levels, financial and support service needs, as well as other employment barriers to ensure all needs </w:t>
      </w:r>
      <w:proofErr w:type="gramStart"/>
      <w:r w:rsidRPr="00726077">
        <w:rPr>
          <w:rFonts w:ascii="Times New Roman" w:eastAsia="Times New Roman" w:hAnsi="Times New Roman" w:cs="Times New Roman"/>
          <w:bCs/>
          <w:kern w:val="0"/>
          <w:sz w:val="24"/>
          <w14:ligatures w14:val="none"/>
        </w:rPr>
        <w:t>are met</w:t>
      </w:r>
      <w:proofErr w:type="gramEnd"/>
      <w:r w:rsidRPr="00726077">
        <w:rPr>
          <w:rFonts w:ascii="Times New Roman" w:eastAsia="Times New Roman" w:hAnsi="Times New Roman" w:cs="Times New Roman"/>
          <w:bCs/>
          <w:kern w:val="0"/>
          <w:sz w:val="24"/>
          <w14:ligatures w14:val="none"/>
        </w:rPr>
        <w:t>. This information along with career exploration, the Board’s targeted/demand occupation list, and talking with employers or partners that work in the field of interest will be used to assist the youth in determining their career paths and developing their service plan</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95DD273"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2F5F589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The Board’s Youth Committee continues to research effective service delivery activities to enhance current programs and/or develop new innovative models to deliver services with a high degree of impact. The intent is to create a renewed interest in the youth program with the ability to demonstrate significant increases in positive outcomes</w:t>
      </w:r>
      <w:proofErr w:type="gramStart"/>
      <w:r w:rsidRPr="00726077">
        <w:rPr>
          <w:rFonts w:ascii="Times New Roman" w:eastAsia="Times New Roman" w:hAnsi="Times New Roman" w:cs="Times New Roman"/>
          <w:bCs/>
          <w:kern w:val="0"/>
          <w:sz w:val="24"/>
          <w14:ligatures w14:val="none"/>
        </w:rPr>
        <w:t xml:space="preserve">.  </w:t>
      </w:r>
      <w:proofErr w:type="gramEnd"/>
    </w:p>
    <w:p w14:paraId="77D5CE39" w14:textId="77777777" w:rsidR="00726077" w:rsidRPr="00726077" w:rsidRDefault="00726077" w:rsidP="00726077">
      <w:pPr>
        <w:widowControl w:val="0"/>
        <w:numPr>
          <w:ilvl w:val="0"/>
          <w:numId w:val="14"/>
        </w:numPr>
        <w:tabs>
          <w:tab w:val="left" w:pos="412"/>
        </w:tabs>
        <w:autoSpaceDE w:val="0"/>
        <w:autoSpaceDN w:val="0"/>
        <w:spacing w:before="205"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Coordination</w:t>
      </w:r>
      <w:r w:rsidRPr="00726077">
        <w:rPr>
          <w:rFonts w:ascii="Times New Roman" w:eastAsia="Times New Roman" w:hAnsi="Times New Roman" w:cs="Times New Roman"/>
          <w:b/>
          <w:bCs/>
          <w:spacing w:val="-7"/>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with</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Secondary</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5"/>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Postsecondary</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Education</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Programs</w:t>
      </w:r>
    </w:p>
    <w:p w14:paraId="60556434" w14:textId="77777777" w:rsidR="00726077" w:rsidRPr="00726077" w:rsidRDefault="00726077" w:rsidP="00726077">
      <w:pPr>
        <w:widowControl w:val="0"/>
        <w:autoSpaceDE w:val="0"/>
        <w:autoSpaceDN w:val="0"/>
        <w:spacing w:before="239" w:after="0" w:line="240" w:lineRule="auto"/>
        <w:ind w:left="120"/>
        <w:jc w:val="both"/>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§108(b)(10);</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§679.560(b)(9)</w:t>
      </w:r>
    </w:p>
    <w:p w14:paraId="46F216B3" w14:textId="77777777" w:rsidR="00726077" w:rsidRPr="00726077" w:rsidRDefault="00726077" w:rsidP="00726077">
      <w:pPr>
        <w:widowControl w:val="0"/>
        <w:autoSpaceDE w:val="0"/>
        <w:autoSpaceDN w:val="0"/>
        <w:spacing w:before="240" w:after="240" w:line="240" w:lineRule="auto"/>
        <w:ind w:left="119" w:right="761"/>
        <w:jc w:val="both"/>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 xml:space="preserve">Boards must include a description of how the Board will coordinate workforce investment activities with relevant secondary and postsecondary education programs and activities to </w:t>
      </w:r>
      <w:bookmarkStart w:id="26" w:name="_Hlk181277974"/>
      <w:r w:rsidRPr="00726077">
        <w:rPr>
          <w:rFonts w:ascii="Times New Roman" w:eastAsia="Times New Roman" w:hAnsi="Times New Roman" w:cs="Times New Roman"/>
          <w:color w:val="365F91"/>
          <w:kern w:val="0"/>
          <w:sz w:val="24"/>
          <w:szCs w:val="24"/>
          <w14:ligatures w14:val="none"/>
        </w:rPr>
        <w:t>coordinate strategies, enhance services, and avoid the duplication of</w:t>
      </w:r>
      <w:r w:rsidRPr="00726077">
        <w:rPr>
          <w:rFonts w:ascii="Times New Roman" w:eastAsia="Times New Roman" w:hAnsi="Times New Roman" w:cs="Times New Roman"/>
          <w:color w:val="365F91"/>
          <w:spacing w:val="-6"/>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p>
    <w:p w14:paraId="505DBBE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BOARD RESPONSE: </w:t>
      </w:r>
    </w:p>
    <w:bookmarkEnd w:id="26"/>
    <w:p w14:paraId="36FD5AF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 </w:t>
      </w:r>
    </w:p>
    <w:p w14:paraId="3097805C" w14:textId="77777777" w:rsidR="00726077" w:rsidRPr="00726077" w:rsidRDefault="00726077" w:rsidP="00726077">
      <w:pPr>
        <w:widowControl w:val="0"/>
        <w:autoSpaceDE w:val="0"/>
        <w:autoSpaceDN w:val="0"/>
        <w:spacing w:after="0" w:line="276" w:lineRule="auto"/>
        <w:ind w:left="120" w:right="150"/>
        <w:jc w:val="both"/>
        <w:rPr>
          <w:rFonts w:ascii="Bookman Old Style" w:eastAsia="Bookman Old Style" w:hAnsi="Bookman Old Style" w:cs="Bookman Old Style"/>
          <w:kern w:val="0"/>
          <w:sz w:val="20"/>
          <w:szCs w:val="20"/>
          <w14:ligatures w14:val="none"/>
        </w:rPr>
      </w:pPr>
      <w:r w:rsidRPr="00726077">
        <w:rPr>
          <w:rFonts w:ascii="Times New Roman" w:eastAsia="Times New Roman" w:hAnsi="Times New Roman" w:cs="Times New Roman"/>
          <w:bCs/>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 xml:space="preserve">To enhance and coordinate activities with secondary education the </w:t>
      </w:r>
      <w:r w:rsidRPr="00726077">
        <w:rPr>
          <w:rFonts w:ascii="Times New Roman" w:eastAsia="Bookman Old Style" w:hAnsi="Times New Roman" w:cs="Times New Roman"/>
          <w:kern w:val="0"/>
          <w:sz w:val="24"/>
          <w:szCs w:val="24"/>
          <w14:ligatures w14:val="none"/>
        </w:rPr>
        <w:t xml:space="preserve">Board will </w:t>
      </w:r>
      <w:r w:rsidRPr="00726077">
        <w:rPr>
          <w:rFonts w:ascii="Times New Roman" w:eastAsia="Times New Roman" w:hAnsi="Times New Roman" w:cs="Times New Roman"/>
          <w:kern w:val="0"/>
          <w:sz w:val="24"/>
          <w:szCs w:val="24"/>
          <w14:ligatures w14:val="none"/>
        </w:rPr>
        <w:t>utilize a variety of strategies such as</w:t>
      </w:r>
      <w:r w:rsidRPr="00726077">
        <w:rPr>
          <w:rFonts w:ascii="Times New Roman" w:eastAsia="Bookman Old Style" w:hAnsi="Times New Roman" w:cs="Times New Roman"/>
          <w:kern w:val="0"/>
          <w:sz w:val="24"/>
          <w:szCs w:val="24"/>
          <w14:ligatures w14:val="none"/>
        </w:rPr>
        <w:t xml:space="preserve"> </w:t>
      </w:r>
      <w:r w:rsidRPr="00726077">
        <w:rPr>
          <w:rFonts w:ascii="Bookman Old Style" w:eastAsia="Bookman Old Style" w:hAnsi="Bookman Old Style" w:cs="Bookman Old Style"/>
          <w:kern w:val="0"/>
          <w:sz w:val="20"/>
          <w:szCs w:val="20"/>
          <w14:ligatures w14:val="none"/>
        </w:rPr>
        <w:t>career fairs to provide initial career path information to students beginning at the middle school level and continuing throughout their education. The Board will use partnerships with ISDs to provide educators with professional development through Teacher Externship programs. The Board is conducting a crosswalk survey of current and planned CTE programs at ISDs to assist in the development of the Targeted Occupation List. The Board will collaborate with the colleges and ISDs in submitting applications for funding for the Job Education for Texans (JET) grant and Dual Credit Technology application.</w:t>
      </w:r>
    </w:p>
    <w:p w14:paraId="3F241FF7" w14:textId="4FF1519A" w:rsidR="00726077" w:rsidRPr="00726077" w:rsidRDefault="00726077" w:rsidP="00726077">
      <w:pPr>
        <w:widowControl w:val="0"/>
        <w:autoSpaceDE w:val="0"/>
        <w:autoSpaceDN w:val="0"/>
        <w:spacing w:before="162" w:after="0" w:line="276" w:lineRule="auto"/>
        <w:ind w:left="132" w:right="150"/>
        <w:jc w:val="both"/>
        <w:rPr>
          <w:rFonts w:ascii="Bookman Old Style" w:eastAsia="Bookman Old Style" w:hAnsi="Bookman Old Style" w:cs="Bookman Old Style"/>
          <w:kern w:val="0"/>
          <w:sz w:val="20"/>
          <w:szCs w:val="20"/>
          <w14:ligatures w14:val="none"/>
        </w:rPr>
      </w:pPr>
      <w:r w:rsidRPr="00726077">
        <w:rPr>
          <w:rFonts w:ascii="Bookman Old Style" w:eastAsia="Bookman Old Style" w:hAnsi="Bookman Old Style" w:cs="Bookman Old Style"/>
          <w:kern w:val="0"/>
          <w:sz w:val="20"/>
          <w:szCs w:val="20"/>
          <w14:ligatures w14:val="none"/>
        </w:rPr>
        <w:t>The</w:t>
      </w:r>
      <w:r w:rsidRPr="00726077">
        <w:rPr>
          <w:rFonts w:ascii="Bookman Old Style" w:eastAsia="Bookman Old Style" w:hAnsi="Bookman Old Style" w:cs="Bookman Old Style"/>
          <w:spacing w:val="-12"/>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Board</w:t>
      </w:r>
      <w:r w:rsidRPr="00726077">
        <w:rPr>
          <w:rFonts w:ascii="Bookman Old Style" w:eastAsia="Bookman Old Style" w:hAnsi="Bookman Old Style" w:cs="Bookman Old Style"/>
          <w:spacing w:val="-13"/>
          <w:kern w:val="0"/>
          <w:sz w:val="20"/>
          <w:szCs w:val="20"/>
          <w14:ligatures w14:val="none"/>
        </w:rPr>
        <w:t xml:space="preserve"> has</w:t>
      </w:r>
      <w:r w:rsidRPr="00726077">
        <w:rPr>
          <w:rFonts w:ascii="Bookman Old Style" w:eastAsia="Bookman Old Style" w:hAnsi="Bookman Old Style" w:cs="Bookman Old Style"/>
          <w:spacing w:val="-16"/>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implemented</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a</w:t>
      </w:r>
      <w:r w:rsidRPr="00726077">
        <w:rPr>
          <w:rFonts w:ascii="Bookman Old Style" w:eastAsia="Bookman Old Style" w:hAnsi="Bookman Old Style" w:cs="Bookman Old Style"/>
          <w:spacing w:val="-13"/>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Workforce Readiness Outreach</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Program,</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which</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has</w:t>
      </w:r>
      <w:r w:rsidRPr="00726077">
        <w:rPr>
          <w:rFonts w:ascii="Bookman Old Style" w:eastAsia="Bookman Old Style" w:hAnsi="Bookman Old Style" w:cs="Bookman Old Style"/>
          <w:spacing w:val="-13"/>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proven effective</w:t>
      </w:r>
      <w:r w:rsidRPr="00726077">
        <w:rPr>
          <w:rFonts w:ascii="Bookman Old Style" w:eastAsia="Bookman Old Style" w:hAnsi="Bookman Old Style" w:cs="Bookman Old Style"/>
          <w:spacing w:val="-9"/>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since its launch in 2020.</w:t>
      </w:r>
      <w:r w:rsidRPr="00726077">
        <w:rPr>
          <w:rFonts w:ascii="Bookman Old Style" w:eastAsia="Bookman Old Style" w:hAnsi="Bookman Old Style" w:cs="Bookman Old Style"/>
          <w:spacing w:val="-8"/>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The</w:t>
      </w:r>
      <w:r w:rsidRPr="00726077">
        <w:rPr>
          <w:rFonts w:ascii="Bookman Old Style" w:eastAsia="Bookman Old Style" w:hAnsi="Bookman Old Style" w:cs="Bookman Old Style"/>
          <w:spacing w:val="-8"/>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program</w:t>
      </w:r>
      <w:r w:rsidRPr="00726077">
        <w:rPr>
          <w:rFonts w:ascii="Bookman Old Style" w:eastAsia="Bookman Old Style" w:hAnsi="Bookman Old Style" w:cs="Bookman Old Style"/>
          <w:spacing w:val="-9"/>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deploys</w:t>
      </w:r>
      <w:r w:rsidRPr="00726077">
        <w:rPr>
          <w:rFonts w:ascii="Bookman Old Style" w:eastAsia="Bookman Old Style" w:hAnsi="Bookman Old Style" w:cs="Bookman Old Style"/>
          <w:spacing w:val="-9"/>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Career</w:t>
      </w:r>
      <w:r w:rsidRPr="00726077">
        <w:rPr>
          <w:rFonts w:ascii="Bookman Old Style" w:eastAsia="Bookman Old Style" w:hAnsi="Bookman Old Style" w:cs="Bookman Old Style"/>
          <w:spacing w:val="-7"/>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 xml:space="preserve">Coaches into participating school districts to provide career services to students at public middle and high schools, grades </w:t>
      </w:r>
      <w:proofErr w:type="gramStart"/>
      <w:r w:rsidRPr="00726077">
        <w:rPr>
          <w:rFonts w:ascii="Bookman Old Style" w:eastAsia="Bookman Old Style" w:hAnsi="Bookman Old Style" w:cs="Bookman Old Style"/>
          <w:kern w:val="0"/>
          <w:sz w:val="20"/>
          <w:szCs w:val="20"/>
          <w14:ligatures w14:val="none"/>
        </w:rPr>
        <w:t>6</w:t>
      </w:r>
      <w:r w:rsidRPr="00726077">
        <w:rPr>
          <w:rFonts w:ascii="Bookman Old Style" w:eastAsia="Bookman Old Style" w:hAnsi="Bookman Old Style" w:cs="Bookman Old Style"/>
          <w:kern w:val="0"/>
          <w:sz w:val="20"/>
          <w:szCs w:val="20"/>
          <w:vertAlign w:val="superscript"/>
          <w14:ligatures w14:val="none"/>
        </w:rPr>
        <w:t>th</w:t>
      </w:r>
      <w:proofErr w:type="gramEnd"/>
      <w:r w:rsidRPr="00726077">
        <w:rPr>
          <w:rFonts w:ascii="Bookman Old Style" w:eastAsia="Bookman Old Style" w:hAnsi="Bookman Old Style" w:cs="Bookman Old Style"/>
          <w:kern w:val="0"/>
          <w:sz w:val="20"/>
          <w:szCs w:val="20"/>
          <w14:ligatures w14:val="none"/>
        </w:rPr>
        <w:t xml:space="preserve"> – 12</w:t>
      </w:r>
      <w:r w:rsidRPr="00726077">
        <w:rPr>
          <w:rFonts w:ascii="Bookman Old Style" w:eastAsia="Bookman Old Style" w:hAnsi="Bookman Old Style" w:cs="Bookman Old Style"/>
          <w:kern w:val="0"/>
          <w:sz w:val="20"/>
          <w:szCs w:val="20"/>
          <w:vertAlign w:val="superscript"/>
          <w14:ligatures w14:val="none"/>
        </w:rPr>
        <w:t>th</w:t>
      </w:r>
      <w:r w:rsidRPr="00726077">
        <w:rPr>
          <w:rFonts w:ascii="Bookman Old Style" w:eastAsia="Bookman Old Style" w:hAnsi="Bookman Old Style" w:cs="Bookman Old Style"/>
          <w:kern w:val="0"/>
          <w:sz w:val="20"/>
          <w:szCs w:val="20"/>
          <w14:ligatures w14:val="none"/>
        </w:rPr>
        <w:t xml:space="preserve">, to direct students towards High-Growth, High- Demand Occupations. Students receive in-depth education and direction on career choices as well as access to </w:t>
      </w:r>
      <w:r w:rsidR="007062FD" w:rsidRPr="00726077">
        <w:rPr>
          <w:rFonts w:ascii="Bookman Old Style" w:eastAsia="Bookman Old Style" w:hAnsi="Bookman Old Style" w:cs="Bookman Old Style"/>
          <w:kern w:val="0"/>
          <w:sz w:val="20"/>
          <w:szCs w:val="20"/>
          <w14:ligatures w14:val="none"/>
        </w:rPr>
        <w:t>the current</w:t>
      </w:r>
      <w:r w:rsidRPr="00726077">
        <w:rPr>
          <w:rFonts w:ascii="Bookman Old Style" w:eastAsia="Bookman Old Style" w:hAnsi="Bookman Old Style" w:cs="Bookman Old Style"/>
          <w:kern w:val="0"/>
          <w:sz w:val="20"/>
          <w:szCs w:val="20"/>
          <w14:ligatures w14:val="none"/>
        </w:rPr>
        <w:t xml:space="preserve"> labor market and career data.</w:t>
      </w:r>
    </w:p>
    <w:p w14:paraId="67EB18B3" w14:textId="77777777" w:rsidR="00726077" w:rsidRPr="00726077" w:rsidRDefault="00726077" w:rsidP="00726077">
      <w:pPr>
        <w:widowControl w:val="0"/>
        <w:autoSpaceDE w:val="0"/>
        <w:autoSpaceDN w:val="0"/>
        <w:spacing w:before="160" w:after="0" w:line="276" w:lineRule="auto"/>
        <w:ind w:left="132" w:right="150"/>
        <w:jc w:val="both"/>
        <w:rPr>
          <w:rFonts w:ascii="Bookman Old Style" w:eastAsia="Bookman Old Style" w:hAnsi="Bookman Old Style" w:cs="Bookman Old Style"/>
          <w:spacing w:val="-2"/>
          <w:kern w:val="0"/>
          <w:sz w:val="20"/>
          <w:szCs w:val="20"/>
          <w14:ligatures w14:val="none"/>
        </w:rPr>
      </w:pPr>
      <w:r w:rsidRPr="00726077">
        <w:rPr>
          <w:rFonts w:ascii="Bookman Old Style" w:eastAsia="Bookman Old Style" w:hAnsi="Bookman Old Style" w:cs="Bookman Old Style"/>
          <w:kern w:val="0"/>
          <w:sz w:val="20"/>
          <w:szCs w:val="20"/>
          <w14:ligatures w14:val="none"/>
        </w:rPr>
        <w:t>The</w:t>
      </w:r>
      <w:r w:rsidRPr="00726077">
        <w:rPr>
          <w:rFonts w:ascii="Bookman Old Style" w:eastAsia="Bookman Old Style" w:hAnsi="Bookman Old Style" w:cs="Bookman Old Style"/>
          <w:spacing w:val="-13"/>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Board</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screens</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applicants</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for</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training</w:t>
      </w:r>
      <w:r w:rsidRPr="00726077">
        <w:rPr>
          <w:rFonts w:ascii="Bookman Old Style" w:eastAsia="Bookman Old Style" w:hAnsi="Bookman Old Style" w:cs="Bookman Old Style"/>
          <w:spacing w:val="-13"/>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services</w:t>
      </w:r>
      <w:r w:rsidRPr="00726077">
        <w:rPr>
          <w:rFonts w:ascii="Bookman Old Style" w:eastAsia="Bookman Old Style" w:hAnsi="Bookman Old Style" w:cs="Bookman Old Style"/>
          <w:spacing w:val="-16"/>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to</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determine</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if</w:t>
      </w:r>
      <w:r w:rsidRPr="00726077">
        <w:rPr>
          <w:rFonts w:ascii="Bookman Old Style" w:eastAsia="Bookman Old Style" w:hAnsi="Bookman Old Style" w:cs="Bookman Old Style"/>
          <w:spacing w:val="-12"/>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other</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funds</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are</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available</w:t>
      </w:r>
      <w:r w:rsidRPr="00726077">
        <w:rPr>
          <w:rFonts w:ascii="Bookman Old Style" w:eastAsia="Bookman Old Style" w:hAnsi="Bookman Old Style" w:cs="Bookman Old Style"/>
          <w:spacing w:val="-13"/>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and</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to</w:t>
      </w:r>
      <w:r w:rsidRPr="00726077">
        <w:rPr>
          <w:rFonts w:ascii="Bookman Old Style" w:eastAsia="Bookman Old Style" w:hAnsi="Bookman Old Style" w:cs="Bookman Old Style"/>
          <w:spacing w:val="-14"/>
          <w:kern w:val="0"/>
          <w:sz w:val="20"/>
          <w:szCs w:val="20"/>
          <w14:ligatures w14:val="none"/>
        </w:rPr>
        <w:t xml:space="preserve"> </w:t>
      </w:r>
      <w:r w:rsidRPr="00726077">
        <w:rPr>
          <w:rFonts w:ascii="Bookman Old Style" w:eastAsia="Bookman Old Style" w:hAnsi="Bookman Old Style" w:cs="Bookman Old Style"/>
          <w:kern w:val="0"/>
          <w:sz w:val="20"/>
          <w:szCs w:val="20"/>
          <w14:ligatures w14:val="none"/>
        </w:rPr>
        <w:t xml:space="preserve">what extent. Before implementing any </w:t>
      </w:r>
      <w:proofErr w:type="gramStart"/>
      <w:r w:rsidRPr="00726077">
        <w:rPr>
          <w:rFonts w:ascii="Bookman Old Style" w:eastAsia="Bookman Old Style" w:hAnsi="Bookman Old Style" w:cs="Bookman Old Style"/>
          <w:kern w:val="0"/>
          <w:sz w:val="20"/>
          <w:szCs w:val="20"/>
          <w14:ligatures w14:val="none"/>
        </w:rPr>
        <w:t>new programs</w:t>
      </w:r>
      <w:proofErr w:type="gramEnd"/>
      <w:r w:rsidRPr="00726077">
        <w:rPr>
          <w:rFonts w:ascii="Bookman Old Style" w:eastAsia="Bookman Old Style" w:hAnsi="Bookman Old Style" w:cs="Bookman Old Style"/>
          <w:kern w:val="0"/>
          <w:sz w:val="20"/>
          <w:szCs w:val="20"/>
          <w14:ligatures w14:val="none"/>
        </w:rPr>
        <w:t xml:space="preserve">, several schools are surveyed to determine the availability of existing programs to ensure that duplicate services are not offered. Applicants for training services must apply for the Pell Grant and other scholarships if available for the desired </w:t>
      </w:r>
      <w:r w:rsidRPr="00726077">
        <w:rPr>
          <w:rFonts w:ascii="Bookman Old Style" w:eastAsia="Bookman Old Style" w:hAnsi="Bookman Old Style" w:cs="Bookman Old Style"/>
          <w:spacing w:val="-2"/>
          <w:kern w:val="0"/>
          <w:sz w:val="20"/>
          <w:szCs w:val="20"/>
          <w14:ligatures w14:val="none"/>
        </w:rPr>
        <w:t>coursework.</w:t>
      </w:r>
    </w:p>
    <w:p w14:paraId="411F804A" w14:textId="77777777" w:rsidR="00726077" w:rsidRPr="00726077" w:rsidRDefault="00726077" w:rsidP="00726077">
      <w:pPr>
        <w:widowControl w:val="0"/>
        <w:autoSpaceDE w:val="0"/>
        <w:autoSpaceDN w:val="0"/>
        <w:spacing w:after="0" w:line="276" w:lineRule="auto"/>
        <w:ind w:right="150"/>
        <w:jc w:val="both"/>
        <w:rPr>
          <w:rFonts w:ascii="Bookman Old Style" w:eastAsia="Bookman Old Style" w:hAnsi="Bookman Old Style" w:cs="Bookman Old Style"/>
          <w:kern w:val="0"/>
          <w:sz w:val="20"/>
          <w:szCs w:val="20"/>
          <w14:ligatures w14:val="none"/>
        </w:rPr>
      </w:pPr>
    </w:p>
    <w:p w14:paraId="70897AFC"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p>
    <w:p w14:paraId="65400929" w14:textId="29D0E82C"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At the post-secondary </w:t>
      </w:r>
      <w:r w:rsidR="007062FD" w:rsidRPr="00726077">
        <w:rPr>
          <w:rFonts w:ascii="Times New Roman" w:eastAsia="Times New Roman" w:hAnsi="Times New Roman" w:cs="Times New Roman"/>
          <w:kern w:val="0"/>
          <w:sz w:val="24"/>
          <w:szCs w:val="24"/>
          <w14:ligatures w14:val="none"/>
        </w:rPr>
        <w:t>level,</w:t>
      </w:r>
      <w:r w:rsidRPr="00726077">
        <w:rPr>
          <w:rFonts w:ascii="Times New Roman" w:eastAsia="Times New Roman" w:hAnsi="Times New Roman" w:cs="Times New Roman"/>
          <w:kern w:val="0"/>
          <w:sz w:val="24"/>
          <w:szCs w:val="24"/>
          <w14:ligatures w14:val="none"/>
        </w:rPr>
        <w:t xml:space="preserve"> the Board works closely with the three Local two-year colleges to align their programs with the targeted occupations list, as well as keeping the post secondary’s workforce divisions up to date on labor market information, and how to access other relevant information on the TWC website</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w:t>
      </w:r>
    </w:p>
    <w:p w14:paraId="64AC4E3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4141C2D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 intends to coordinate sector strategies by convening with industry, educational providers, and other stakeholders. This assures that in-demand, industry recognized credentials are available to meet the needs of industry while promoting career pathways for jobseekers in growing/emerging industries in the Southeast Texas area. The Board’s membership includes representation from </w:t>
      </w:r>
      <w:r w:rsidRPr="00726077">
        <w:rPr>
          <w:rFonts w:ascii="Times New Roman" w:eastAsia="Times New Roman" w:hAnsi="Times New Roman" w:cs="Times New Roman"/>
          <w:bCs/>
          <w:kern w:val="0"/>
          <w:sz w:val="24"/>
          <w14:ligatures w14:val="none"/>
        </w:rPr>
        <w:lastRenderedPageBreak/>
        <w:t>education</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12DD702E"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54254AA9" w14:textId="77777777" w:rsidR="00726077" w:rsidRPr="00726077" w:rsidRDefault="00726077" w:rsidP="00726077">
      <w:pPr>
        <w:widowControl w:val="0"/>
        <w:autoSpaceDE w:val="0"/>
        <w:autoSpaceDN w:val="0"/>
        <w:spacing w:after="0" w:line="240" w:lineRule="auto"/>
        <w:ind w:firstLine="119"/>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Other strategies to coordinate and enhance training services include the following:   </w:t>
      </w:r>
    </w:p>
    <w:p w14:paraId="35AE06D8" w14:textId="77777777" w:rsidR="00726077" w:rsidRPr="00726077" w:rsidRDefault="00726077" w:rsidP="00726077">
      <w:pPr>
        <w:widowControl w:val="0"/>
        <w:numPr>
          <w:ilvl w:val="0"/>
          <w:numId w:val="9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Career fairs targeting high school students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704950F3" w14:textId="77777777" w:rsidR="00726077" w:rsidRPr="00726077" w:rsidRDefault="00726077" w:rsidP="00726077">
      <w:pPr>
        <w:widowControl w:val="0"/>
        <w:numPr>
          <w:ilvl w:val="0"/>
          <w:numId w:val="9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Representation from educational providers on the Board and committees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7B37B3B" w14:textId="77777777" w:rsidR="00726077" w:rsidRPr="00726077" w:rsidRDefault="00726077" w:rsidP="00726077">
      <w:pPr>
        <w:widowControl w:val="0"/>
        <w:numPr>
          <w:ilvl w:val="0"/>
          <w:numId w:val="9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Coordination between training institutions, adult education programs, workforce contractors, and center case managers for customer referrals </w:t>
      </w:r>
      <w:proofErr w:type="gramStart"/>
      <w:r w:rsidRPr="00726077">
        <w:rPr>
          <w:rFonts w:ascii="Times New Roman" w:eastAsia="Times New Roman" w:hAnsi="Times New Roman" w:cs="Times New Roman"/>
          <w:bCs/>
          <w:kern w:val="0"/>
          <w:sz w:val="24"/>
          <w14:ligatures w14:val="none"/>
        </w:rPr>
        <w:t xml:space="preserve">and.  </w:t>
      </w:r>
      <w:proofErr w:type="gramEnd"/>
      <w:r w:rsidRPr="00726077">
        <w:rPr>
          <w:rFonts w:ascii="Times New Roman" w:eastAsia="Times New Roman" w:hAnsi="Times New Roman" w:cs="Times New Roman"/>
          <w:bCs/>
          <w:kern w:val="0"/>
          <w:sz w:val="24"/>
          <w14:ligatures w14:val="none"/>
        </w:rPr>
        <w:t xml:space="preserve"> </w:t>
      </w:r>
    </w:p>
    <w:p w14:paraId="4B8B5123" w14:textId="77777777" w:rsidR="00726077" w:rsidRPr="00726077" w:rsidRDefault="00726077" w:rsidP="00726077">
      <w:pPr>
        <w:widowControl w:val="0"/>
        <w:numPr>
          <w:ilvl w:val="0"/>
          <w:numId w:val="9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Coordination of services and support services between programs, partners, and community organizations to ensure non-duplication while maximizing training assistance</w:t>
      </w:r>
      <w:proofErr w:type="gramStart"/>
      <w:r w:rsidRPr="00726077">
        <w:rPr>
          <w:rFonts w:ascii="Times New Roman" w:eastAsia="Times New Roman" w:hAnsi="Times New Roman" w:cs="Times New Roman"/>
          <w:bCs/>
          <w:kern w:val="0"/>
          <w:sz w:val="24"/>
          <w14:ligatures w14:val="none"/>
        </w:rPr>
        <w:t>.</w:t>
      </w:r>
      <w:r w:rsidRPr="00726077">
        <w:rPr>
          <w:rFonts w:ascii="Times New Roman" w:eastAsia="Times New Roman" w:hAnsi="Times New Roman" w:cs="Times New Roman"/>
          <w:bCs/>
          <w:i/>
          <w:kern w:val="0"/>
          <w:sz w:val="24"/>
          <w14:ligatures w14:val="none"/>
        </w:rPr>
        <w:t xml:space="preserve"> </w:t>
      </w:r>
      <w:r w:rsidRPr="00726077">
        <w:rPr>
          <w:rFonts w:ascii="Times New Roman" w:eastAsia="Times New Roman" w:hAnsi="Times New Roman" w:cs="Times New Roman"/>
          <w:bCs/>
          <w:kern w:val="0"/>
          <w:sz w:val="24"/>
          <w14:ligatures w14:val="none"/>
        </w:rPr>
        <w:t xml:space="preserve"> </w:t>
      </w:r>
      <w:proofErr w:type="gramEnd"/>
    </w:p>
    <w:p w14:paraId="3AB4893A" w14:textId="77777777" w:rsidR="00726077" w:rsidRPr="00726077" w:rsidRDefault="00726077" w:rsidP="00726077">
      <w:pPr>
        <w:widowControl w:val="0"/>
        <w:numPr>
          <w:ilvl w:val="0"/>
          <w:numId w:val="14"/>
        </w:numPr>
        <w:tabs>
          <w:tab w:val="left" w:pos="411"/>
        </w:tabs>
        <w:autoSpaceDE w:val="0"/>
        <w:autoSpaceDN w:val="0"/>
        <w:spacing w:before="203"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Child</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Care</w:t>
      </w:r>
      <w:r w:rsidRPr="00726077">
        <w:rPr>
          <w:rFonts w:ascii="Times New Roman" w:eastAsia="Times New Roman" w:hAnsi="Times New Roman" w:cs="Times New Roman"/>
          <w:b/>
          <w:bCs/>
          <w:spacing w:val="-1"/>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Early</w:t>
      </w:r>
      <w:r w:rsidRPr="00726077">
        <w:rPr>
          <w:rFonts w:ascii="Times New Roman" w:eastAsia="Times New Roman" w:hAnsi="Times New Roman" w:cs="Times New Roman"/>
          <w:b/>
          <w:bCs/>
          <w:spacing w:val="-1"/>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Learning</w:t>
      </w:r>
    </w:p>
    <w:p w14:paraId="3B0143EC" w14:textId="77777777" w:rsidR="00726077" w:rsidRPr="00726077" w:rsidRDefault="00726077" w:rsidP="00726077">
      <w:pPr>
        <w:widowControl w:val="0"/>
        <w:autoSpaceDE w:val="0"/>
        <w:autoSpaceDN w:val="0"/>
        <w:spacing w:before="239" w:after="0" w:line="240" w:lineRule="auto"/>
        <w:ind w:left="119"/>
        <w:jc w:val="both"/>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40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TAC</w:t>
      </w:r>
      <w:r w:rsidRPr="00726077">
        <w:rPr>
          <w:rFonts w:ascii="Times New Roman" w:eastAsia="Times New Roman" w:hAnsi="Times New Roman" w:cs="Times New Roman"/>
          <w:color w:val="365F91"/>
          <w:spacing w:val="-2"/>
          <w:kern w:val="0"/>
          <w:sz w:val="24"/>
          <w:szCs w:val="24"/>
          <w14:ligatures w14:val="none"/>
        </w:rPr>
        <w:t xml:space="preserve"> §809.12</w:t>
      </w:r>
    </w:p>
    <w:p w14:paraId="3A978402"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strategically</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managing</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child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care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early learning within the workforce system to enhance school readiness and strengthen and support the child care industry.</w:t>
      </w:r>
    </w:p>
    <w:p w14:paraId="61B0214F"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Efforts</w:t>
      </w:r>
      <w:r w:rsidRPr="00726077">
        <w:rPr>
          <w:rFonts w:ascii="Times New Roman" w:eastAsia="Times New Roman" w:hAnsi="Times New Roman" w:cs="Times New Roman"/>
          <w:color w:val="365F91"/>
          <w:spacing w:val="-2"/>
          <w:kern w:val="0"/>
          <w:sz w:val="24"/>
          <w:szCs w:val="24"/>
          <w14:ligatures w14:val="none"/>
        </w:rPr>
        <w:t xml:space="preserve"> include:</w:t>
      </w:r>
    </w:p>
    <w:p w14:paraId="3CFAB2B5" w14:textId="77777777" w:rsidR="00726077" w:rsidRPr="00726077" w:rsidRDefault="00726077" w:rsidP="00726077">
      <w:pPr>
        <w:widowControl w:val="0"/>
        <w:numPr>
          <w:ilvl w:val="0"/>
          <w:numId w:val="13"/>
        </w:numPr>
        <w:tabs>
          <w:tab w:val="left" w:pos="840"/>
        </w:tabs>
        <w:autoSpaceDE w:val="0"/>
        <w:autoSpaceDN w:val="0"/>
        <w:spacing w:before="240" w:after="0" w:line="240" w:lineRule="auto"/>
        <w:ind w:right="273"/>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coordinating</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with</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employers,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economic</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development</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programs,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and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other</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industry</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leaders to increase the awareness and importance of early learning as a workforce and economic development tool;</w:t>
      </w:r>
    </w:p>
    <w:p w14:paraId="78A6AFE1" w14:textId="77777777" w:rsidR="00726077" w:rsidRPr="00726077" w:rsidRDefault="00726077" w:rsidP="00726077">
      <w:pPr>
        <w:widowControl w:val="0"/>
        <w:numPr>
          <w:ilvl w:val="0"/>
          <w:numId w:val="13"/>
        </w:numPr>
        <w:tabs>
          <w:tab w:val="left" w:pos="840"/>
        </w:tabs>
        <w:autoSpaceDE w:val="0"/>
        <w:autoSpaceDN w:val="0"/>
        <w:spacing w:before="239" w:after="0" w:line="240" w:lineRule="auto"/>
        <w:ind w:right="251"/>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supporting</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improved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school</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readiness</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through</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higher-quality</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child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care,</w:t>
      </w:r>
      <w:r w:rsidRPr="00726077">
        <w:rPr>
          <w:rFonts w:ascii="Times New Roman" w:eastAsia="Times New Roman" w:hAnsi="Times New Roman" w:cs="Times New Roman"/>
          <w:color w:val="365F91"/>
          <w:spacing w:val="-6"/>
          <w:kern w:val="0"/>
          <w:sz w:val="24"/>
          <w14:ligatures w14:val="none"/>
        </w:rPr>
        <w:t xml:space="preserve"> </w:t>
      </w:r>
      <w:r w:rsidRPr="00726077">
        <w:rPr>
          <w:rFonts w:ascii="Times New Roman" w:eastAsia="Times New Roman" w:hAnsi="Times New Roman" w:cs="Times New Roman"/>
          <w:color w:val="365F91"/>
          <w:kern w:val="0"/>
          <w:sz w:val="24"/>
          <w14:ligatures w14:val="none"/>
        </w:rPr>
        <w:t>including</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through the Texas Rising Star program and partnership opportunities; and</w:t>
      </w:r>
    </w:p>
    <w:p w14:paraId="2DB63AAF" w14:textId="77777777" w:rsidR="00726077" w:rsidRPr="00726077" w:rsidRDefault="00726077" w:rsidP="00726077">
      <w:pPr>
        <w:widowControl w:val="0"/>
        <w:numPr>
          <w:ilvl w:val="0"/>
          <w:numId w:val="13"/>
        </w:numPr>
        <w:tabs>
          <w:tab w:val="left" w:pos="839"/>
        </w:tabs>
        <w:autoSpaceDE w:val="0"/>
        <w:autoSpaceDN w:val="0"/>
        <w:spacing w:before="240" w:after="240" w:line="240" w:lineRule="auto"/>
        <w:ind w:left="839" w:right="892"/>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supporting</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needs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child</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care</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industry,</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such</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by</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providing</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assistance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with business development or shared services, or by providing opportunities to support professional growth and career pathways for early education.</w:t>
      </w:r>
    </w:p>
    <w:p w14:paraId="42F60D7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BOARD RESPONSE: </w:t>
      </w:r>
    </w:p>
    <w:p w14:paraId="746E4E90" w14:textId="100CD240"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In a collaborative effort our Child Care Contractor along with Beaumont Independent School District (BISD) and WOCISD (Spell </w:t>
      </w:r>
      <w:r w:rsidR="007062FD" w:rsidRPr="00726077">
        <w:rPr>
          <w:rFonts w:ascii="Times New Roman" w:eastAsia="Times New Roman" w:hAnsi="Times New Roman" w:cs="Times New Roman"/>
          <w:bCs/>
          <w:kern w:val="0"/>
          <w:sz w:val="24"/>
          <w14:ligatures w14:val="none"/>
        </w:rPr>
        <w:t>Out) are</w:t>
      </w:r>
      <w:r w:rsidRPr="00726077">
        <w:rPr>
          <w:rFonts w:ascii="Times New Roman" w:eastAsia="Times New Roman" w:hAnsi="Times New Roman" w:cs="Times New Roman"/>
          <w:bCs/>
          <w:kern w:val="0"/>
          <w:sz w:val="24"/>
          <w14:ligatures w14:val="none"/>
        </w:rPr>
        <w:t xml:space="preserve"> working on a Pre-K partnership with two (2) TRS Centers (World of Color &amp; Circle K). A formal Pre-k partnership between World of Color a Texas Rising Star (TRS) Early Learning </w:t>
      </w:r>
      <w:r w:rsidR="007062FD" w:rsidRPr="00726077">
        <w:rPr>
          <w:rFonts w:ascii="Times New Roman" w:eastAsia="Times New Roman" w:hAnsi="Times New Roman" w:cs="Times New Roman"/>
          <w:bCs/>
          <w:kern w:val="0"/>
          <w:sz w:val="24"/>
          <w14:ligatures w14:val="none"/>
        </w:rPr>
        <w:t>Program (</w:t>
      </w:r>
      <w:r w:rsidRPr="00726077">
        <w:rPr>
          <w:rFonts w:ascii="Times New Roman" w:eastAsia="Times New Roman" w:hAnsi="Times New Roman" w:cs="Times New Roman"/>
          <w:bCs/>
          <w:kern w:val="0"/>
          <w:sz w:val="24"/>
          <w14:ligatures w14:val="none"/>
        </w:rPr>
        <w:t xml:space="preserve">ELP) and BISD </w:t>
      </w:r>
      <w:proofErr w:type="gramStart"/>
      <w:r w:rsidRPr="00726077">
        <w:rPr>
          <w:rFonts w:ascii="Times New Roman" w:eastAsia="Times New Roman" w:hAnsi="Times New Roman" w:cs="Times New Roman"/>
          <w:bCs/>
          <w:kern w:val="0"/>
          <w:sz w:val="24"/>
          <w14:ligatures w14:val="none"/>
        </w:rPr>
        <w:t xml:space="preserve">was </w:t>
      </w:r>
      <w:r w:rsidR="00806DD4" w:rsidRPr="00726077">
        <w:rPr>
          <w:rFonts w:ascii="Times New Roman" w:eastAsia="Times New Roman" w:hAnsi="Times New Roman" w:cs="Times New Roman"/>
          <w:bCs/>
          <w:kern w:val="0"/>
          <w:sz w:val="24"/>
          <w14:ligatures w14:val="none"/>
        </w:rPr>
        <w:t>established</w:t>
      </w:r>
      <w:proofErr w:type="gramEnd"/>
      <w:r w:rsidR="00806DD4" w:rsidRPr="00726077">
        <w:rPr>
          <w:rFonts w:ascii="Times New Roman" w:eastAsia="Times New Roman" w:hAnsi="Times New Roman" w:cs="Times New Roman"/>
          <w:bCs/>
          <w:kern w:val="0"/>
          <w:sz w:val="24"/>
          <w14:ligatures w14:val="none"/>
        </w:rPr>
        <w:t xml:space="preserve"> in</w:t>
      </w:r>
      <w:r w:rsidRPr="00726077">
        <w:rPr>
          <w:rFonts w:ascii="Times New Roman" w:eastAsia="Times New Roman" w:hAnsi="Times New Roman" w:cs="Times New Roman"/>
          <w:bCs/>
          <w:kern w:val="0"/>
          <w:sz w:val="24"/>
          <w14:ligatures w14:val="none"/>
        </w:rPr>
        <w:t xml:space="preserve"> the 2020-21 School Year. BISD provided World of Color one Licensed Pre-K teacher, Professional Development, and </w:t>
      </w:r>
      <w:proofErr w:type="gramStart"/>
      <w:r w:rsidRPr="00726077">
        <w:rPr>
          <w:rFonts w:ascii="Times New Roman" w:eastAsia="Times New Roman" w:hAnsi="Times New Roman" w:cs="Times New Roman"/>
          <w:bCs/>
          <w:kern w:val="0"/>
          <w:sz w:val="24"/>
          <w14:ligatures w14:val="none"/>
        </w:rPr>
        <w:t>numerous</w:t>
      </w:r>
      <w:proofErr w:type="gramEnd"/>
      <w:r w:rsidRPr="00726077">
        <w:rPr>
          <w:rFonts w:ascii="Times New Roman" w:eastAsia="Times New Roman" w:hAnsi="Times New Roman" w:cs="Times New Roman"/>
          <w:bCs/>
          <w:kern w:val="0"/>
          <w:sz w:val="24"/>
          <w14:ligatures w14:val="none"/>
        </w:rPr>
        <w:t xml:space="preserve"> educational materials. The partnership positively impacted 19-20 children’s transition to kinder readiness by 25%. Out of the 19-20 children 30% continued to kindergarten and 20% of the children remained in the Pre-K </w:t>
      </w:r>
      <w:r w:rsidR="007062FD" w:rsidRPr="00726077">
        <w:rPr>
          <w:rFonts w:ascii="Times New Roman" w:eastAsia="Times New Roman" w:hAnsi="Times New Roman" w:cs="Times New Roman"/>
          <w:bCs/>
          <w:kern w:val="0"/>
          <w:sz w:val="24"/>
          <w14:ligatures w14:val="none"/>
        </w:rPr>
        <w:t>Class due</w:t>
      </w:r>
      <w:r w:rsidRPr="00726077">
        <w:rPr>
          <w:rFonts w:ascii="Times New Roman" w:eastAsia="Times New Roman" w:hAnsi="Times New Roman" w:cs="Times New Roman"/>
          <w:bCs/>
          <w:kern w:val="0"/>
          <w:sz w:val="24"/>
          <w14:ligatures w14:val="none"/>
        </w:rPr>
        <w:t xml:space="preserve"> to age requirements. There was a substantial increase in Rapid Vocabulary, Phonological Awareness, Math, and Early Writing Skills within the classroom. As a result of the increase and need BISD is currently working on expanding childcare services in BISD</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BISD plans to increase the number of seats within their BISD partnership program and expand BISD Pre-K partnership by approximately </w:t>
      </w:r>
      <w:proofErr w:type="gramStart"/>
      <w:r w:rsidRPr="00726077">
        <w:rPr>
          <w:rFonts w:ascii="Times New Roman" w:eastAsia="Times New Roman" w:hAnsi="Times New Roman" w:cs="Times New Roman"/>
          <w:bCs/>
          <w:kern w:val="0"/>
          <w:sz w:val="24"/>
          <w14:ligatures w14:val="none"/>
        </w:rPr>
        <w:t>5</w:t>
      </w:r>
      <w:proofErr w:type="gramEnd"/>
      <w:r w:rsidRPr="00726077">
        <w:rPr>
          <w:rFonts w:ascii="Times New Roman" w:eastAsia="Times New Roman" w:hAnsi="Times New Roman" w:cs="Times New Roman"/>
          <w:bCs/>
          <w:kern w:val="0"/>
          <w:sz w:val="24"/>
          <w14:ligatures w14:val="none"/>
        </w:rPr>
        <w:t xml:space="preserve"> additional classes within TRS sites. Additionally, BISD is looking to establish an educational pathway between the BISD Early Childhood Department Certified </w:t>
      </w:r>
      <w:r w:rsidRPr="00726077">
        <w:rPr>
          <w:rFonts w:ascii="Times New Roman" w:eastAsia="Times New Roman" w:hAnsi="Times New Roman" w:cs="Times New Roman"/>
          <w:bCs/>
          <w:kern w:val="0"/>
          <w:sz w:val="24"/>
          <w14:ligatures w14:val="none"/>
        </w:rPr>
        <w:lastRenderedPageBreak/>
        <w:t>TRS Pre-K Programs, Department of Innovation, Lamar University Office of School, and Community Partnerships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6C8D21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213085DD" w14:textId="036C11D0"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Circle K partnership was unable to complete the original Pre-K Partnership with </w:t>
      </w:r>
      <w:r w:rsidR="007062FD" w:rsidRPr="00726077">
        <w:rPr>
          <w:rFonts w:ascii="Times New Roman" w:eastAsia="Times New Roman" w:hAnsi="Times New Roman" w:cs="Times New Roman"/>
          <w:bCs/>
          <w:kern w:val="0"/>
          <w:sz w:val="24"/>
          <w14:ligatures w14:val="none"/>
        </w:rPr>
        <w:t>BISD due</w:t>
      </w:r>
      <w:r w:rsidRPr="00726077">
        <w:rPr>
          <w:rFonts w:ascii="Times New Roman" w:eastAsia="Times New Roman" w:hAnsi="Times New Roman" w:cs="Times New Roman"/>
          <w:bCs/>
          <w:kern w:val="0"/>
          <w:sz w:val="24"/>
          <w14:ligatures w14:val="none"/>
        </w:rPr>
        <w:t xml:space="preserve"> to staffing shortages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They are also working with LENA Grow—it is an innovative, research-based professional development program for infant, toddler, and pre-k teachers. Measuring the most predictive elements of child outcomes, LENA Grow supports stakeholders at every level, helping teachers gain the skills to measurably improve classroom quality by boosting interactions and helping leadership make more informed planning and policy decisions. </w:t>
      </w:r>
    </w:p>
    <w:p w14:paraId="5D8C2A0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653537F7" w14:textId="5C74A364"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program couples LENA’s talk pedometer” technology with weekly coaching sessions. Teachers gain data insights that go far beyond typical feedback, leading to quality improvement without additional burden on teacher schedules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Child Care will have ten (10) classrooms participating in this program. We believe that teachers need to obtain their Child Care Development Associate (CDA) </w:t>
      </w:r>
      <w:r w:rsidR="00375728" w:rsidRPr="00726077">
        <w:rPr>
          <w:rFonts w:ascii="Times New Roman" w:eastAsia="Times New Roman" w:hAnsi="Times New Roman" w:cs="Times New Roman"/>
          <w:bCs/>
          <w:kern w:val="0"/>
          <w:sz w:val="24"/>
          <w14:ligatures w14:val="none"/>
        </w:rPr>
        <w:t>to</w:t>
      </w:r>
      <w:r w:rsidRPr="00726077">
        <w:rPr>
          <w:rFonts w:ascii="Times New Roman" w:eastAsia="Times New Roman" w:hAnsi="Times New Roman" w:cs="Times New Roman"/>
          <w:bCs/>
          <w:kern w:val="0"/>
          <w:sz w:val="24"/>
          <w14:ligatures w14:val="none"/>
        </w:rPr>
        <w:t xml:space="preserve"> move towards the career path outlined by the Early Learning Texas Council. </w:t>
      </w:r>
      <w:r w:rsidR="00806DD4" w:rsidRPr="00726077">
        <w:rPr>
          <w:rFonts w:ascii="Times New Roman" w:eastAsia="Times New Roman" w:hAnsi="Times New Roman" w:cs="Times New Roman"/>
          <w:bCs/>
          <w:kern w:val="0"/>
          <w:sz w:val="24"/>
          <w14:ligatures w14:val="none"/>
        </w:rPr>
        <w:t>Lamar</w:t>
      </w:r>
      <w:r w:rsidRPr="00726077">
        <w:rPr>
          <w:rFonts w:ascii="Times New Roman" w:eastAsia="Times New Roman" w:hAnsi="Times New Roman" w:cs="Times New Roman"/>
          <w:bCs/>
          <w:kern w:val="0"/>
          <w:sz w:val="24"/>
          <w14:ligatures w14:val="none"/>
        </w:rPr>
        <w:t xml:space="preserve"> Institute of Technology and the Board have partnered to provide training and support </w:t>
      </w:r>
      <w:r w:rsidR="007062FD" w:rsidRPr="00726077">
        <w:rPr>
          <w:rFonts w:ascii="Times New Roman" w:eastAsia="Times New Roman" w:hAnsi="Times New Roman" w:cs="Times New Roman"/>
          <w:bCs/>
          <w:kern w:val="0"/>
          <w:sz w:val="24"/>
          <w14:ligatures w14:val="none"/>
        </w:rPr>
        <w:t>services (</w:t>
      </w:r>
      <w:r w:rsidRPr="00726077">
        <w:rPr>
          <w:rFonts w:ascii="Times New Roman" w:eastAsia="Times New Roman" w:hAnsi="Times New Roman" w:cs="Times New Roman"/>
          <w:bCs/>
          <w:kern w:val="0"/>
          <w:sz w:val="24"/>
          <w14:ligatures w14:val="none"/>
        </w:rPr>
        <w:t xml:space="preserve">mentoring, additional professional development, curriculum) to </w:t>
      </w:r>
      <w:r w:rsidR="00375728" w:rsidRPr="00726077">
        <w:rPr>
          <w:rFonts w:ascii="Times New Roman" w:eastAsia="Times New Roman" w:hAnsi="Times New Roman" w:cs="Times New Roman"/>
          <w:bCs/>
          <w:kern w:val="0"/>
          <w:sz w:val="24"/>
          <w14:ligatures w14:val="none"/>
        </w:rPr>
        <w:t>enhance,</w:t>
      </w:r>
      <w:r w:rsidRPr="00726077">
        <w:rPr>
          <w:rFonts w:ascii="Times New Roman" w:eastAsia="Times New Roman" w:hAnsi="Times New Roman" w:cs="Times New Roman"/>
          <w:bCs/>
          <w:kern w:val="0"/>
          <w:sz w:val="24"/>
          <w14:ligatures w14:val="none"/>
        </w:rPr>
        <w:t xml:space="preserve"> and </w:t>
      </w:r>
      <w:r w:rsidR="00375728" w:rsidRPr="00726077">
        <w:rPr>
          <w:rFonts w:ascii="Times New Roman" w:eastAsia="Times New Roman" w:hAnsi="Times New Roman" w:cs="Times New Roman"/>
          <w:bCs/>
          <w:kern w:val="0"/>
          <w:sz w:val="24"/>
          <w14:ligatures w14:val="none"/>
        </w:rPr>
        <w:t>the skills</w:t>
      </w:r>
      <w:r w:rsidRPr="00726077">
        <w:rPr>
          <w:rFonts w:ascii="Times New Roman" w:eastAsia="Times New Roman" w:hAnsi="Times New Roman" w:cs="Times New Roman"/>
          <w:bCs/>
          <w:kern w:val="0"/>
          <w:sz w:val="24"/>
          <w14:ligatures w14:val="none"/>
        </w:rPr>
        <w:t xml:space="preserve"> needed to further their career. In addition to LIT, we will be utilizing Child Care Learning Institute (CLI) Engage for CDA certifications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5B0EE6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2FB5A514" w14:textId="1985D07E"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A total of 10 TRS classrooms participated in the LENA Grow program</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There was a total of </w:t>
      </w:r>
      <w:proofErr w:type="gramStart"/>
      <w:r w:rsidRPr="00726077">
        <w:rPr>
          <w:rFonts w:ascii="Times New Roman" w:eastAsia="Times New Roman" w:hAnsi="Times New Roman" w:cs="Times New Roman"/>
          <w:kern w:val="0"/>
          <w:sz w:val="24"/>
          <w:szCs w:val="24"/>
          <w14:ligatures w14:val="none"/>
        </w:rPr>
        <w:t>4</w:t>
      </w:r>
      <w:proofErr w:type="gramEnd"/>
      <w:r w:rsidRPr="00726077">
        <w:rPr>
          <w:rFonts w:ascii="Times New Roman" w:eastAsia="Times New Roman" w:hAnsi="Times New Roman" w:cs="Times New Roman"/>
          <w:kern w:val="0"/>
          <w:sz w:val="24"/>
          <w:szCs w:val="24"/>
          <w14:ligatures w14:val="none"/>
        </w:rPr>
        <w:t xml:space="preserve"> programs and 100 Infant and toddler children who enrolled in the program.  Benchmark data </w:t>
      </w:r>
      <w:r w:rsidR="00375728" w:rsidRPr="00726077">
        <w:rPr>
          <w:rFonts w:ascii="Times New Roman" w:eastAsia="Times New Roman" w:hAnsi="Times New Roman" w:cs="Times New Roman"/>
          <w:kern w:val="0"/>
          <w:sz w:val="24"/>
          <w:szCs w:val="24"/>
          <w14:ligatures w14:val="none"/>
        </w:rPr>
        <w:t>reflected language</w:t>
      </w:r>
      <w:r w:rsidRPr="00726077">
        <w:rPr>
          <w:rFonts w:ascii="Times New Roman" w:eastAsia="Times New Roman" w:hAnsi="Times New Roman" w:cs="Times New Roman"/>
          <w:kern w:val="0"/>
          <w:sz w:val="24"/>
          <w:szCs w:val="24"/>
          <w14:ligatures w14:val="none"/>
        </w:rPr>
        <w:t xml:space="preserve"> engagement of children was 17.7%</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The language engagement </w:t>
      </w:r>
      <w:r w:rsidR="00375728" w:rsidRPr="00726077">
        <w:rPr>
          <w:rFonts w:ascii="Times New Roman" w:eastAsia="Times New Roman" w:hAnsi="Times New Roman" w:cs="Times New Roman"/>
          <w:kern w:val="0"/>
          <w:sz w:val="24"/>
          <w:szCs w:val="24"/>
          <w14:ligatures w14:val="none"/>
        </w:rPr>
        <w:t>increased by</w:t>
      </w:r>
      <w:r w:rsidRPr="00726077">
        <w:rPr>
          <w:rFonts w:ascii="Times New Roman" w:eastAsia="Times New Roman" w:hAnsi="Times New Roman" w:cs="Times New Roman"/>
          <w:kern w:val="0"/>
          <w:sz w:val="24"/>
          <w:szCs w:val="24"/>
          <w14:ligatures w14:val="none"/>
        </w:rPr>
        <w:t xml:space="preserve"> 49.3% for a final engagement of 67%</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668ABFB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3E8B174" w14:textId="2B7E8C3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Boards Child Care Contractor will utilize T.E.A.C.H. scholarships through the TWC grant with Texas Association for the Education of Young Children (TAEYC) to pay for t CDA certification and a portion of their education to work towards child care provider staff degree</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TXAEYC offers CDA Assessment scholarships to individuals who need assistance paying for the credential assessment and offer a $200 Retention Stipend if employed at the same center after 6 months. This is layered on top of our partnership with Lamar Institute of Technology to provide the CDA Coursework</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During Fall 2021 and Spring </w:t>
      </w:r>
      <w:r w:rsidR="00375728" w:rsidRPr="00726077">
        <w:rPr>
          <w:rFonts w:ascii="Times New Roman" w:eastAsia="Times New Roman" w:hAnsi="Times New Roman" w:cs="Times New Roman"/>
          <w:kern w:val="0"/>
          <w:sz w:val="24"/>
          <w:szCs w:val="24"/>
          <w14:ligatures w14:val="none"/>
        </w:rPr>
        <w:t>2022, 20</w:t>
      </w:r>
      <w:r w:rsidRPr="00726077">
        <w:rPr>
          <w:rFonts w:ascii="Times New Roman" w:eastAsia="Times New Roman" w:hAnsi="Times New Roman" w:cs="Times New Roman"/>
          <w:kern w:val="0"/>
          <w:sz w:val="24"/>
          <w:szCs w:val="24"/>
          <w14:ligatures w14:val="none"/>
        </w:rPr>
        <w:t xml:space="preserve"> students successfully were received the CDA Assessment Scholarship</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40ECAC4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299BA18" w14:textId="18AD2B59"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Boards child care contractor provides mentoring services to child care provider, supporting their efforts to achieve TRS certification and enhance the quality of </w:t>
      </w:r>
      <w:r w:rsidR="00375728" w:rsidRPr="00726077">
        <w:rPr>
          <w:rFonts w:ascii="Times New Roman" w:eastAsia="Times New Roman" w:hAnsi="Times New Roman" w:cs="Times New Roman"/>
          <w:kern w:val="0"/>
          <w:sz w:val="24"/>
          <w:szCs w:val="24"/>
          <w14:ligatures w14:val="none"/>
        </w:rPr>
        <w:t>care in</w:t>
      </w:r>
      <w:r w:rsidRPr="00726077">
        <w:rPr>
          <w:rFonts w:ascii="Times New Roman" w:eastAsia="Times New Roman" w:hAnsi="Times New Roman" w:cs="Times New Roman"/>
          <w:kern w:val="0"/>
          <w:sz w:val="24"/>
          <w:szCs w:val="24"/>
          <w14:ligatures w14:val="none"/>
        </w:rPr>
        <w:t xml:space="preserve"> the region</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Through the mentorship childcare providers have achieved early TRS designation and will continue to receive mentoring and assistance through child care quality funding to increase the number of TRS centers within the region</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As of September 2024, there are </w:t>
      </w:r>
      <w:proofErr w:type="gramStart"/>
      <w:r w:rsidRPr="00726077">
        <w:rPr>
          <w:rFonts w:ascii="Times New Roman" w:eastAsia="Times New Roman" w:hAnsi="Times New Roman" w:cs="Times New Roman"/>
          <w:kern w:val="0"/>
          <w:sz w:val="24"/>
          <w:szCs w:val="24"/>
          <w14:ligatures w14:val="none"/>
        </w:rPr>
        <w:t>75</w:t>
      </w:r>
      <w:proofErr w:type="gramEnd"/>
      <w:r w:rsidRPr="00726077">
        <w:rPr>
          <w:rFonts w:ascii="Times New Roman" w:eastAsia="Times New Roman" w:hAnsi="Times New Roman" w:cs="Times New Roman"/>
          <w:kern w:val="0"/>
          <w:sz w:val="24"/>
          <w:szCs w:val="24"/>
          <w14:ligatures w14:val="none"/>
        </w:rPr>
        <w:t xml:space="preserve"> total TRS providers which includes: 27 (4-star), 37 (3-star), and 11 (2-star). </w:t>
      </w:r>
    </w:p>
    <w:p w14:paraId="6E84FB30" w14:textId="77777777" w:rsidR="00726077" w:rsidRPr="00726077" w:rsidRDefault="00726077" w:rsidP="00726077">
      <w:pPr>
        <w:widowControl w:val="0"/>
        <w:numPr>
          <w:ilvl w:val="0"/>
          <w:numId w:val="14"/>
        </w:numPr>
        <w:tabs>
          <w:tab w:val="left" w:pos="399"/>
        </w:tabs>
        <w:autoSpaceDE w:val="0"/>
        <w:autoSpaceDN w:val="0"/>
        <w:spacing w:before="241"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Transportation</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Other</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Support</w:t>
      </w:r>
      <w:r w:rsidRPr="00726077">
        <w:rPr>
          <w:rFonts w:ascii="Times New Roman" w:eastAsia="Times New Roman" w:hAnsi="Times New Roman" w:cs="Times New Roman"/>
          <w:b/>
          <w:bCs/>
          <w:spacing w:val="-2"/>
          <w:kern w:val="0"/>
          <w:sz w:val="24"/>
          <w:szCs w:val="24"/>
          <w14:ligatures w14:val="none"/>
        </w:rPr>
        <w:t xml:space="preserve"> Services</w:t>
      </w:r>
    </w:p>
    <w:p w14:paraId="7EA563C9"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§108(b)(11);</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§679.560(b)(10)</w:t>
      </w:r>
    </w:p>
    <w:p w14:paraId="29F1FFE5" w14:textId="77777777" w:rsidR="00726077" w:rsidRPr="00726077" w:rsidRDefault="00726077" w:rsidP="00726077">
      <w:pPr>
        <w:widowControl w:val="0"/>
        <w:autoSpaceDE w:val="0"/>
        <w:autoSpaceDN w:val="0"/>
        <w:spacing w:before="240" w:after="0" w:line="240" w:lineRule="auto"/>
        <w:ind w:left="120" w:right="37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lastRenderedPageBreak/>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provide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transportation,</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including public</w:t>
      </w:r>
      <w:r w:rsidRPr="00726077">
        <w:rPr>
          <w:rFonts w:ascii="Times New Roman" w:eastAsia="Times New Roman" w:hAnsi="Times New Roman" w:cs="Times New Roman"/>
          <w:color w:val="365F91"/>
          <w:spacing w:val="-1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transportation, and other appropriate support services in the workforce area in coordination with WIOA Title I workforce investment activities.</w:t>
      </w:r>
    </w:p>
    <w:p w14:paraId="43F2C0FE" w14:textId="77777777" w:rsidR="00726077" w:rsidRPr="00726077" w:rsidRDefault="00726077" w:rsidP="00726077">
      <w:pPr>
        <w:widowControl w:val="0"/>
        <w:autoSpaceDE w:val="0"/>
        <w:autoSpaceDN w:val="0"/>
        <w:spacing w:after="0" w:line="240" w:lineRule="auto"/>
        <w:ind w:right="376"/>
        <w:rPr>
          <w:rFonts w:ascii="Times New Roman" w:eastAsia="Times New Roman" w:hAnsi="Times New Roman" w:cs="Times New Roman"/>
          <w:color w:val="365F91"/>
          <w:kern w:val="0"/>
          <w:sz w:val="24"/>
          <w:szCs w:val="24"/>
          <w14:ligatures w14:val="none"/>
        </w:rPr>
      </w:pPr>
    </w:p>
    <w:p w14:paraId="52E2B11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5DB0402E" w14:textId="1E1D255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Supportive services are designed </w:t>
      </w:r>
      <w:r w:rsidR="00375728" w:rsidRPr="00726077">
        <w:rPr>
          <w:rFonts w:ascii="Times New Roman" w:eastAsia="Times New Roman" w:hAnsi="Times New Roman" w:cs="Times New Roman"/>
          <w:bCs/>
          <w:kern w:val="0"/>
          <w:sz w:val="24"/>
          <w14:ligatures w14:val="none"/>
        </w:rPr>
        <w:t>to assist</w:t>
      </w:r>
      <w:r w:rsidRPr="00726077">
        <w:rPr>
          <w:rFonts w:ascii="Times New Roman" w:eastAsia="Times New Roman" w:hAnsi="Times New Roman" w:cs="Times New Roman"/>
          <w:bCs/>
          <w:kern w:val="0"/>
          <w:sz w:val="24"/>
          <w14:ligatures w14:val="none"/>
        </w:rPr>
        <w:t xml:space="preserve"> with transportation barriers that might impede a customer’s ability to participate in workforce activities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Supportive services </w:t>
      </w:r>
      <w:proofErr w:type="gramStart"/>
      <w:r w:rsidRPr="00726077">
        <w:rPr>
          <w:rFonts w:ascii="Times New Roman" w:eastAsia="Times New Roman" w:hAnsi="Times New Roman" w:cs="Times New Roman"/>
          <w:bCs/>
          <w:kern w:val="0"/>
          <w:sz w:val="24"/>
          <w14:ligatures w14:val="none"/>
        </w:rPr>
        <w:t>are provided</w:t>
      </w:r>
      <w:proofErr w:type="gramEnd"/>
      <w:r w:rsidRPr="00726077">
        <w:rPr>
          <w:rFonts w:ascii="Times New Roman" w:eastAsia="Times New Roman" w:hAnsi="Times New Roman" w:cs="Times New Roman"/>
          <w:bCs/>
          <w:kern w:val="0"/>
          <w:sz w:val="24"/>
          <w14:ligatures w14:val="none"/>
        </w:rPr>
        <w:t xml:space="preserve"> to eligible customers to participate in training activities. Supports include but are not limited to gas cards, uniforms, books, and uniforms/tools necessary for employment</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D9AFE7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4E21590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Workforce Solutions Contractors </w:t>
      </w:r>
      <w:proofErr w:type="gramStart"/>
      <w:r w:rsidRPr="00726077">
        <w:rPr>
          <w:rFonts w:ascii="Times New Roman" w:eastAsia="Times New Roman" w:hAnsi="Times New Roman" w:cs="Times New Roman"/>
          <w:bCs/>
          <w:kern w:val="0"/>
          <w:sz w:val="24"/>
          <w14:ligatures w14:val="none"/>
        </w:rPr>
        <w:t>are trained</w:t>
      </w:r>
      <w:proofErr w:type="gramEnd"/>
      <w:r w:rsidRPr="00726077">
        <w:rPr>
          <w:rFonts w:ascii="Times New Roman" w:eastAsia="Times New Roman" w:hAnsi="Times New Roman" w:cs="Times New Roman"/>
          <w:bCs/>
          <w:kern w:val="0"/>
          <w:sz w:val="24"/>
          <w14:ligatures w14:val="none"/>
        </w:rPr>
        <w:t xml:space="preserve"> to identify and define the problem and develop a customized plan so that customers can access the assistance they need. This plan </w:t>
      </w:r>
      <w:proofErr w:type="gramStart"/>
      <w:r w:rsidRPr="00726077">
        <w:rPr>
          <w:rFonts w:ascii="Times New Roman" w:eastAsia="Times New Roman" w:hAnsi="Times New Roman" w:cs="Times New Roman"/>
          <w:bCs/>
          <w:kern w:val="0"/>
          <w:sz w:val="24"/>
          <w14:ligatures w14:val="none"/>
        </w:rPr>
        <w:t>is then integrated</w:t>
      </w:r>
      <w:proofErr w:type="gramEnd"/>
      <w:r w:rsidRPr="00726077">
        <w:rPr>
          <w:rFonts w:ascii="Times New Roman" w:eastAsia="Times New Roman" w:hAnsi="Times New Roman" w:cs="Times New Roman"/>
          <w:bCs/>
          <w:kern w:val="0"/>
          <w:sz w:val="24"/>
          <w14:ligatures w14:val="none"/>
        </w:rPr>
        <w:t xml:space="preserve"> into the Customer’s Individual Employment Plan (IEP). </w:t>
      </w:r>
    </w:p>
    <w:p w14:paraId="706118B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7FD0C2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To maximize resources and avoid duplication of services, the Board has developed successful partnerships with a wide range of agencies and community-based organizations through “Sharing Solutions” to link customers to supportive services such as clothing closets, substance abuse treatment, crisis intervention, domestic violence, health, temporary housing, and emergency food.  Staff development activities include presentations from professionals knowledgeable in these areas. Workforce Solutions Contractors use the information obtained from the staff development activities to assist with the identification of potential abusers as well as to make referrals to available services for those in need</w:t>
      </w:r>
      <w:proofErr w:type="gramStart"/>
      <w:r w:rsidRPr="00726077">
        <w:rPr>
          <w:rFonts w:ascii="Times New Roman" w:eastAsia="Times New Roman" w:hAnsi="Times New Roman" w:cs="Times New Roman"/>
          <w:bCs/>
          <w:kern w:val="0"/>
          <w:sz w:val="24"/>
          <w14:ligatures w14:val="none"/>
        </w:rPr>
        <w:t xml:space="preserve">.  </w:t>
      </w:r>
      <w:proofErr w:type="gramEnd"/>
    </w:p>
    <w:p w14:paraId="21C80385"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113BC68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Board has an on-going MOU with the Southeast Texas Regional Planning Commission</w:t>
      </w:r>
      <w:proofErr w:type="gramStart"/>
      <w:r w:rsidRPr="00726077">
        <w:rPr>
          <w:rFonts w:ascii="Times New Roman" w:eastAsia="Times New Roman" w:hAnsi="Times New Roman" w:cs="Times New Roman"/>
          <w:bCs/>
          <w:kern w:val="0"/>
          <w:sz w:val="24"/>
          <w14:ligatures w14:val="none"/>
        </w:rPr>
        <w:t xml:space="preserve">.  </w:t>
      </w:r>
      <w:proofErr w:type="gramEnd"/>
    </w:p>
    <w:p w14:paraId="3D3B1DC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1FF1354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Transportation Planning Division</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The purpose of this agreement is to coordinate resources</w:t>
      </w:r>
      <w:proofErr w:type="gramStart"/>
      <w:r w:rsidRPr="00726077">
        <w:rPr>
          <w:rFonts w:ascii="Times New Roman" w:eastAsia="Times New Roman" w:hAnsi="Times New Roman" w:cs="Times New Roman"/>
          <w:bCs/>
          <w:kern w:val="0"/>
          <w:sz w:val="24"/>
          <w14:ligatures w14:val="none"/>
        </w:rPr>
        <w:t xml:space="preserve">.  </w:t>
      </w:r>
      <w:proofErr w:type="gramEnd"/>
    </w:p>
    <w:p w14:paraId="0394C4A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and referrals services to individuals facing serious barriers to employment, including transportation necessary for employment, job training, and other related services.</w:t>
      </w:r>
    </w:p>
    <w:p w14:paraId="7D49CDF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136EF0D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Beaumont and Port Arthur Centers are conveniently located and accessible via public transportation</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2219606A"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29477D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Board’s current Supportive Service Policy clearly outlines the supportive services and amounts allowable in each workforce program</w:t>
      </w:r>
      <w:proofErr w:type="gramStart"/>
      <w:r w:rsidRPr="00726077">
        <w:rPr>
          <w:rFonts w:ascii="Times New Roman" w:eastAsia="Times New Roman" w:hAnsi="Times New Roman" w:cs="Times New Roman"/>
          <w:bCs/>
          <w:kern w:val="0"/>
          <w:sz w:val="24"/>
          <w14:ligatures w14:val="none"/>
        </w:rPr>
        <w:t xml:space="preserve">.  </w:t>
      </w:r>
      <w:proofErr w:type="gramEnd"/>
    </w:p>
    <w:p w14:paraId="54C6F2FC" w14:textId="77777777" w:rsidR="00726077" w:rsidRPr="00726077" w:rsidRDefault="00726077" w:rsidP="00726077">
      <w:pPr>
        <w:widowControl w:val="0"/>
        <w:numPr>
          <w:ilvl w:val="0"/>
          <w:numId w:val="14"/>
        </w:numPr>
        <w:tabs>
          <w:tab w:val="left" w:pos="385"/>
        </w:tabs>
        <w:autoSpaceDE w:val="0"/>
        <w:autoSpaceDN w:val="0"/>
        <w:spacing w:before="204" w:after="0" w:line="240" w:lineRule="auto"/>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Coordination</w:t>
      </w:r>
      <w:r w:rsidRPr="00726077">
        <w:rPr>
          <w:rFonts w:ascii="Times New Roman" w:eastAsia="Times New Roman" w:hAnsi="Times New Roman" w:cs="Times New Roman"/>
          <w:b/>
          <w:bCs/>
          <w:spacing w:val="-6"/>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of</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Adult</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Education</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spacing w:val="-2"/>
          <w:kern w:val="0"/>
          <w:sz w:val="24"/>
          <w:szCs w:val="24"/>
          <w14:ligatures w14:val="none"/>
        </w:rPr>
        <w:t>Literacy</w:t>
      </w:r>
    </w:p>
    <w:p w14:paraId="6F6492FF"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§108(b)(13);</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§679.560(b)(12);</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18-23,</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Change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10"/>
          <w:kern w:val="0"/>
          <w:sz w:val="24"/>
          <w:szCs w:val="24"/>
          <w14:ligatures w14:val="none"/>
        </w:rPr>
        <w:t>2</w:t>
      </w:r>
    </w:p>
    <w:p w14:paraId="00683E98" w14:textId="77777777" w:rsidR="00726077" w:rsidRPr="00726077" w:rsidRDefault="00726077" w:rsidP="00726077">
      <w:pPr>
        <w:widowControl w:val="0"/>
        <w:autoSpaceDE w:val="0"/>
        <w:autoSpaceDN w:val="0"/>
        <w:spacing w:before="240" w:after="0" w:line="240" w:lineRule="auto"/>
        <w:ind w:left="120" w:right="37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 must include a description of how the Board will coordinate WIOA Title I workforce investment activities with AEL activities under WIOA Title II. Boards must also include the process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review</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local</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applications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submitted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under</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Title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II,</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consistent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p>
    <w:p w14:paraId="3A360DBC" w14:textId="77777777" w:rsidR="00726077" w:rsidRPr="00726077" w:rsidRDefault="00726077" w:rsidP="00726077">
      <w:pPr>
        <w:widowControl w:val="0"/>
        <w:autoSpaceDE w:val="0"/>
        <w:autoSpaceDN w:val="0"/>
        <w:spacing w:after="24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§§107(d)(11)(A)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(B)(i)</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18"/>
          <w:kern w:val="0"/>
          <w:sz w:val="24"/>
          <w:szCs w:val="24"/>
          <w14:ligatures w14:val="none"/>
        </w:rPr>
        <w:t xml:space="preserve"> </w:t>
      </w:r>
      <w:r w:rsidRPr="00726077">
        <w:rPr>
          <w:rFonts w:ascii="Times New Roman" w:eastAsia="Times New Roman" w:hAnsi="Times New Roman" w:cs="Times New Roman"/>
          <w:color w:val="365F91"/>
          <w:spacing w:val="-2"/>
          <w:kern w:val="0"/>
          <w:sz w:val="24"/>
          <w:szCs w:val="24"/>
          <w14:ligatures w14:val="none"/>
        </w:rPr>
        <w:t>§232.</w:t>
      </w:r>
    </w:p>
    <w:p w14:paraId="46B9A7D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5B6889F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The Adult Education Agency is one of the most critical partnerships for the Board</w:t>
      </w:r>
      <w:proofErr w:type="gramStart"/>
      <w:r w:rsidRPr="00726077">
        <w:rPr>
          <w:rFonts w:ascii="Times New Roman" w:eastAsia="Times New Roman" w:hAnsi="Times New Roman" w:cs="Times New Roman"/>
          <w:bCs/>
          <w:kern w:val="0"/>
          <w:sz w:val="24"/>
          <w14:ligatures w14:val="none"/>
        </w:rPr>
        <w:t xml:space="preserve">.  </w:t>
      </w:r>
      <w:proofErr w:type="gramEnd"/>
    </w:p>
    <w:p w14:paraId="5482B98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Workforce Solutions Southeast Texas has maintained strong collaboration with its literacy partners— Region 5 Education Service Center and the Greater Orange Area Literacy Service. Workforce Solutions Southeast Texas currently operates under a Memorandum of Understanding (MOU) with regional Adult Education service providers to make Adult Education and Literacy (AEL) college and career prep, English as Second Language (ESL), and High School Equivalency preparation services available to Workforce Solutions Center customers</w:t>
      </w:r>
      <w:proofErr w:type="gramStart"/>
      <w:r w:rsidRPr="00726077">
        <w:rPr>
          <w:rFonts w:ascii="Times New Roman" w:eastAsia="Times New Roman" w:hAnsi="Times New Roman" w:cs="Times New Roman"/>
          <w:bCs/>
          <w:kern w:val="0"/>
          <w:sz w:val="24"/>
          <w14:ligatures w14:val="none"/>
        </w:rPr>
        <w:t xml:space="preserve">.  </w:t>
      </w:r>
      <w:proofErr w:type="gramEnd"/>
    </w:p>
    <w:p w14:paraId="36144B3B"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396F27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We are sensitive to the needs of our English language learners’ customers. Forms and instructions are available in both English and Spanish and our website has a translation button. Signs </w:t>
      </w:r>
      <w:proofErr w:type="gramStart"/>
      <w:r w:rsidRPr="00726077">
        <w:rPr>
          <w:rFonts w:ascii="Times New Roman" w:eastAsia="Times New Roman" w:hAnsi="Times New Roman" w:cs="Times New Roman"/>
          <w:kern w:val="0"/>
          <w:sz w:val="24"/>
          <w:szCs w:val="24"/>
          <w14:ligatures w14:val="none"/>
        </w:rPr>
        <w:t>are posted</w:t>
      </w:r>
      <w:proofErr w:type="gramEnd"/>
      <w:r w:rsidRPr="00726077">
        <w:rPr>
          <w:rFonts w:ascii="Times New Roman" w:eastAsia="Times New Roman" w:hAnsi="Times New Roman" w:cs="Times New Roman"/>
          <w:kern w:val="0"/>
          <w:sz w:val="24"/>
          <w:szCs w:val="24"/>
          <w14:ligatures w14:val="none"/>
        </w:rPr>
        <w:t xml:space="preserve"> in Workforce Centers in both English and Spanish, assisting customers that may require assistance due to limited English proficiency, and free interpreter services are offered if needed. </w:t>
      </w:r>
    </w:p>
    <w:p w14:paraId="10DFDB5B"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76EEE0A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To effectively meet the needs of the Limited English Proficiency (LEP) customers, the Workforce Solutions Southeast Texas Board requires all contractors; 1) employ and maintain bilingual staff, 2) materials are provided in both English and Spanish, 3), maintain a sufficient referral base (to include training and education providers) to ensure all LEP customers of any primary language are not excluded from participating in or benefiting from Workforce Solutions Center Services.  AEL also administered the CASAS, BEST Plus, BEST Literacy and TABE Class E assessments. For ESL customers. </w:t>
      </w:r>
    </w:p>
    <w:p w14:paraId="452DB2D9"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053307A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In the Specialized programs, when assessment indicates the need for additional literacy or English proficiency, the Workforce Solutions Workforce Specialist will include adult education services into the plan for service delivery. The AEL staff conducts on-site diagnostic testing, facilitates High School Equivalency GED, ESL, and ABE classes in the Workforce Solutions Centers. AEL provides a College and Career Navigator and a Workforce Integration, Student Success, and Follow-up Specialist to assist Workforce Solutions customers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The AEL staff administers the SUPERA, the Spanish version of the TABE, to evaluate the non-English reading TANF customers. </w:t>
      </w:r>
    </w:p>
    <w:p w14:paraId="11B841F8"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64C78D7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AEL program also coordinates services with the Board and local employers to provide a supplemental Opportunity Youth program (Jobs for America’s Graduates) for out-of-school youth, ages 16-24</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568A641F"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162FCFF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Board and its contractors continuously pursue innovative initiatives, practices, and partnerships including alternate LEP network/literacy providers, community-based organizations, faith-based organizations, etc. as means for providing comprehensive quality services to LEP customers</w:t>
      </w:r>
      <w:proofErr w:type="gramStart"/>
      <w:r w:rsidRPr="00726077">
        <w:rPr>
          <w:rFonts w:ascii="Times New Roman" w:eastAsia="Times New Roman" w:hAnsi="Times New Roman" w:cs="Times New Roman"/>
          <w:bCs/>
          <w:kern w:val="0"/>
          <w:sz w:val="24"/>
          <w14:ligatures w14:val="none"/>
        </w:rPr>
        <w:t xml:space="preserve">.  </w:t>
      </w:r>
      <w:proofErr w:type="gramEnd"/>
    </w:p>
    <w:p w14:paraId="4349A38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B141EE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 also coordinates with other entities, including Region 5 ESC to provide college and career preparation to assist customers to successfully enroll in and complete college, or to earn industry credentials in local technical programs. The AEL program provides remediation for students/ customers who </w:t>
      </w:r>
      <w:proofErr w:type="gramStart"/>
      <w:r w:rsidRPr="00726077">
        <w:rPr>
          <w:rFonts w:ascii="Times New Roman" w:eastAsia="Times New Roman" w:hAnsi="Times New Roman" w:cs="Times New Roman"/>
          <w:bCs/>
          <w:kern w:val="0"/>
          <w:sz w:val="24"/>
          <w14:ligatures w14:val="none"/>
        </w:rPr>
        <w:t>are enrolled</w:t>
      </w:r>
      <w:proofErr w:type="gramEnd"/>
      <w:r w:rsidRPr="00726077">
        <w:rPr>
          <w:rFonts w:ascii="Times New Roman" w:eastAsia="Times New Roman" w:hAnsi="Times New Roman" w:cs="Times New Roman"/>
          <w:bCs/>
          <w:kern w:val="0"/>
          <w:sz w:val="24"/>
          <w14:ligatures w14:val="none"/>
        </w:rPr>
        <w:t xml:space="preserve"> in college training programs, to help them successfully pass industry recognized certification exams. Customers participate in postsecondary education and training through concurrent or co-enrollment in Workforce Training programs, including through co-enrollment in IET programs. </w:t>
      </w:r>
    </w:p>
    <w:p w14:paraId="4DF18297"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 xml:space="preserve"> </w:t>
      </w:r>
    </w:p>
    <w:p w14:paraId="452BC794" w14:textId="3663583F"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AEL program and the Board integrate services to offer Workforce Readiness Digital Literacy classes to customers throughout the Southeast Texas Workforce Area, integrating Educational Technology to support instruction and workforce preparation activities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They also conduct a weekly Work Readiness Academy that provides soft skills, work </w:t>
      </w:r>
      <w:r w:rsidR="00375728" w:rsidRPr="00726077">
        <w:rPr>
          <w:rFonts w:ascii="Times New Roman" w:eastAsia="Times New Roman" w:hAnsi="Times New Roman" w:cs="Times New Roman"/>
          <w:bCs/>
          <w:kern w:val="0"/>
          <w:sz w:val="24"/>
          <w14:ligatures w14:val="none"/>
        </w:rPr>
        <w:t>ethics</w:t>
      </w:r>
      <w:r w:rsidRPr="00726077">
        <w:rPr>
          <w:rFonts w:ascii="Times New Roman" w:eastAsia="Times New Roman" w:hAnsi="Times New Roman" w:cs="Times New Roman"/>
          <w:bCs/>
          <w:kern w:val="0"/>
          <w:sz w:val="24"/>
          <w14:ligatures w14:val="none"/>
        </w:rPr>
        <w:t xml:space="preserve">, and technical assistance for Workforce customers </w:t>
      </w:r>
      <w:proofErr w:type="gramStart"/>
      <w:r w:rsidRPr="00726077">
        <w:rPr>
          <w:rFonts w:ascii="Times New Roman" w:eastAsia="Times New Roman" w:hAnsi="Times New Roman" w:cs="Times New Roman"/>
          <w:bCs/>
          <w:kern w:val="0"/>
          <w:sz w:val="24"/>
          <w14:ligatures w14:val="none"/>
        </w:rPr>
        <w:t>being placed</w:t>
      </w:r>
      <w:proofErr w:type="gramEnd"/>
      <w:r w:rsidRPr="00726077">
        <w:rPr>
          <w:rFonts w:ascii="Times New Roman" w:eastAsia="Times New Roman" w:hAnsi="Times New Roman" w:cs="Times New Roman"/>
          <w:bCs/>
          <w:kern w:val="0"/>
          <w:sz w:val="24"/>
          <w14:ligatures w14:val="none"/>
        </w:rPr>
        <w:t xml:space="preserve"> on an internship.</w:t>
      </w:r>
    </w:p>
    <w:p w14:paraId="3B9441BF" w14:textId="77777777" w:rsidR="00726077" w:rsidRPr="00726077" w:rsidRDefault="00726077" w:rsidP="00726077">
      <w:pPr>
        <w:widowControl w:val="0"/>
        <w:autoSpaceDE w:val="0"/>
        <w:autoSpaceDN w:val="0"/>
        <w:spacing w:after="0" w:line="240" w:lineRule="auto"/>
        <w:ind w:firstLine="12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1AB131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ESC 5’s AEL program and the Board integrate services with the local Higher Education institutions and local districts’ Career and Technology Departments to focus instruction on targeted occupations and to align needs and services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5B07C62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44A7301" w14:textId="724D2CBC" w:rsidR="00726077" w:rsidRPr="00726077" w:rsidRDefault="00375728" w:rsidP="00726077">
      <w:pPr>
        <w:widowControl w:val="0"/>
        <w:autoSpaceDE w:val="0"/>
        <w:autoSpaceDN w:val="0"/>
        <w:spacing w:after="0" w:line="276" w:lineRule="auto"/>
        <w:ind w:left="120" w:right="15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Regarding</w:t>
      </w:r>
      <w:r w:rsidR="00726077" w:rsidRPr="00726077">
        <w:rPr>
          <w:rFonts w:ascii="Times New Roman" w:eastAsia="Times New Roman" w:hAnsi="Times New Roman" w:cs="Times New Roman"/>
          <w:kern w:val="0"/>
          <w:sz w:val="24"/>
          <w:szCs w:val="24"/>
          <w14:ligatures w14:val="none"/>
        </w:rPr>
        <w:t xml:space="preserve"> applications for AEL services, the Board used the following process for the previous application review and will use the same process for the next application review, pending any required changes from TWC.</w:t>
      </w:r>
    </w:p>
    <w:p w14:paraId="472AD237" w14:textId="77777777" w:rsidR="00726077" w:rsidRPr="00726077" w:rsidRDefault="00726077" w:rsidP="00726077">
      <w:pPr>
        <w:widowControl w:val="0"/>
        <w:autoSpaceDE w:val="0"/>
        <w:autoSpaceDN w:val="0"/>
        <w:spacing w:after="0" w:line="276" w:lineRule="auto"/>
        <w:ind w:left="120" w:right="150"/>
        <w:jc w:val="both"/>
        <w:rPr>
          <w:rFonts w:ascii="Times New Roman" w:eastAsia="Times New Roman" w:hAnsi="Times New Roman" w:cs="Times New Roman"/>
          <w:kern w:val="0"/>
          <w:sz w:val="24"/>
          <w:szCs w:val="24"/>
          <w14:ligatures w14:val="none"/>
        </w:rPr>
      </w:pPr>
    </w:p>
    <w:p w14:paraId="50CF748D" w14:textId="77777777" w:rsidR="00726077" w:rsidRPr="00726077" w:rsidRDefault="00726077" w:rsidP="00726077">
      <w:pPr>
        <w:widowControl w:val="0"/>
        <w:numPr>
          <w:ilvl w:val="0"/>
          <w:numId w:val="123"/>
        </w:numPr>
        <w:autoSpaceDE w:val="0"/>
        <w:autoSpaceDN w:val="0"/>
        <w:spacing w:after="0" w:line="276" w:lineRule="auto"/>
        <w:ind w:right="15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TWC releases the Request for Application and receives proposals from respondents</w:t>
      </w:r>
    </w:p>
    <w:p w14:paraId="41B726A1" w14:textId="77777777" w:rsidR="00726077" w:rsidRPr="00726077" w:rsidRDefault="00726077" w:rsidP="00726077">
      <w:pPr>
        <w:widowControl w:val="0"/>
        <w:numPr>
          <w:ilvl w:val="0"/>
          <w:numId w:val="123"/>
        </w:numPr>
        <w:autoSpaceDE w:val="0"/>
        <w:autoSpaceDN w:val="0"/>
        <w:spacing w:after="0" w:line="276" w:lineRule="auto"/>
        <w:ind w:right="15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TWC notifies Executive Director</w:t>
      </w:r>
    </w:p>
    <w:p w14:paraId="2A51CD6D" w14:textId="77777777" w:rsidR="00726077" w:rsidRPr="00726077" w:rsidRDefault="00726077" w:rsidP="00726077">
      <w:pPr>
        <w:widowControl w:val="0"/>
        <w:numPr>
          <w:ilvl w:val="0"/>
          <w:numId w:val="123"/>
        </w:numPr>
        <w:autoSpaceDE w:val="0"/>
        <w:autoSpaceDN w:val="0"/>
        <w:spacing w:after="0" w:line="276" w:lineRule="auto"/>
        <w:ind w:right="15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Executive Director appoints a minimum of three Board staff to review the proposals </w:t>
      </w:r>
    </w:p>
    <w:p w14:paraId="1F428765" w14:textId="77777777" w:rsidR="00726077" w:rsidRPr="00726077" w:rsidRDefault="00726077" w:rsidP="00726077">
      <w:pPr>
        <w:widowControl w:val="0"/>
        <w:numPr>
          <w:ilvl w:val="0"/>
          <w:numId w:val="123"/>
        </w:numPr>
        <w:autoSpaceDE w:val="0"/>
        <w:autoSpaceDN w:val="0"/>
        <w:spacing w:after="0" w:line="276" w:lineRule="auto"/>
        <w:ind w:right="15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Board staff appointed complete Conflict of Interest Form</w:t>
      </w:r>
    </w:p>
    <w:p w14:paraId="5650FB64" w14:textId="77777777" w:rsidR="00726077" w:rsidRPr="00726077" w:rsidRDefault="00726077" w:rsidP="00726077">
      <w:pPr>
        <w:widowControl w:val="0"/>
        <w:numPr>
          <w:ilvl w:val="0"/>
          <w:numId w:val="123"/>
        </w:numPr>
        <w:autoSpaceDE w:val="0"/>
        <w:autoSpaceDN w:val="0"/>
        <w:spacing w:after="0" w:line="276" w:lineRule="auto"/>
        <w:ind w:right="15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Board staff appointed receive proposals from TWC and reviews based on the evaluation form provided by TWC. Provides feedback and recommendations using the AEL Provider Grant Review and Comment Form and returns completed review back to TWC.</w:t>
      </w:r>
    </w:p>
    <w:p w14:paraId="7BC9130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6BEBDC5E" w14:textId="77777777" w:rsidR="00726077" w:rsidRPr="00726077" w:rsidRDefault="00726077" w:rsidP="00726077">
      <w:pPr>
        <w:widowControl w:val="0"/>
        <w:autoSpaceDE w:val="0"/>
        <w:autoSpaceDN w:val="0"/>
        <w:spacing w:before="234" w:after="0" w:line="240" w:lineRule="auto"/>
        <w:ind w:left="120"/>
        <w:outlineLvl w:val="1"/>
        <w:rPr>
          <w:rFonts w:ascii="Times New Roman" w:eastAsia="Times New Roman" w:hAnsi="Times New Roman" w:cs="Times New Roman"/>
          <w:b/>
          <w:bCs/>
          <w:kern w:val="0"/>
          <w:sz w:val="28"/>
          <w:szCs w:val="28"/>
          <w14:ligatures w14:val="none"/>
        </w:rPr>
      </w:pPr>
      <w:r w:rsidRPr="00726077">
        <w:rPr>
          <w:rFonts w:ascii="Times New Roman" w:eastAsia="Times New Roman" w:hAnsi="Times New Roman" w:cs="Times New Roman"/>
          <w:b/>
          <w:bCs/>
          <w:kern w:val="0"/>
          <w:sz w:val="28"/>
          <w:szCs w:val="28"/>
          <w14:ligatures w14:val="none"/>
        </w:rPr>
        <w:t>Part</w:t>
      </w:r>
      <w:r w:rsidRPr="00726077">
        <w:rPr>
          <w:rFonts w:ascii="Times New Roman" w:eastAsia="Times New Roman" w:hAnsi="Times New Roman" w:cs="Times New Roman"/>
          <w:b/>
          <w:bCs/>
          <w:spacing w:val="-8"/>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6:</w:t>
      </w:r>
      <w:r w:rsidRPr="00726077">
        <w:rPr>
          <w:rFonts w:ascii="Times New Roman" w:eastAsia="Times New Roman" w:hAnsi="Times New Roman" w:cs="Times New Roman"/>
          <w:b/>
          <w:bCs/>
          <w:spacing w:val="-7"/>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Adult</w:t>
      </w:r>
      <w:r w:rsidRPr="00726077">
        <w:rPr>
          <w:rFonts w:ascii="Times New Roman" w:eastAsia="Times New Roman" w:hAnsi="Times New Roman" w:cs="Times New Roman"/>
          <w:b/>
          <w:bCs/>
          <w:spacing w:val="-8"/>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and</w:t>
      </w:r>
      <w:r w:rsidRPr="00726077">
        <w:rPr>
          <w:rFonts w:ascii="Times New Roman" w:eastAsia="Times New Roman" w:hAnsi="Times New Roman" w:cs="Times New Roman"/>
          <w:b/>
          <w:bCs/>
          <w:spacing w:val="-9"/>
          <w:kern w:val="0"/>
          <w:sz w:val="28"/>
          <w:szCs w:val="28"/>
          <w14:ligatures w14:val="none"/>
        </w:rPr>
        <w:t xml:space="preserve"> </w:t>
      </w:r>
      <w:r w:rsidRPr="00726077">
        <w:rPr>
          <w:rFonts w:ascii="Times New Roman" w:eastAsia="Times New Roman" w:hAnsi="Times New Roman" w:cs="Times New Roman"/>
          <w:b/>
          <w:bCs/>
          <w:kern w:val="0"/>
          <w:sz w:val="28"/>
          <w:szCs w:val="28"/>
          <w14:ligatures w14:val="none"/>
        </w:rPr>
        <w:t>Dislocated</w:t>
      </w:r>
      <w:r w:rsidRPr="00726077">
        <w:rPr>
          <w:rFonts w:ascii="Times New Roman" w:eastAsia="Times New Roman" w:hAnsi="Times New Roman" w:cs="Times New Roman"/>
          <w:b/>
          <w:bCs/>
          <w:spacing w:val="-7"/>
          <w:kern w:val="0"/>
          <w:sz w:val="28"/>
          <w:szCs w:val="28"/>
          <w14:ligatures w14:val="none"/>
        </w:rPr>
        <w:t xml:space="preserve"> </w:t>
      </w:r>
      <w:r w:rsidRPr="00726077">
        <w:rPr>
          <w:rFonts w:ascii="Times New Roman" w:eastAsia="Times New Roman" w:hAnsi="Times New Roman" w:cs="Times New Roman"/>
          <w:b/>
          <w:bCs/>
          <w:spacing w:val="-2"/>
          <w:kern w:val="0"/>
          <w:sz w:val="28"/>
          <w:szCs w:val="28"/>
          <w14:ligatures w14:val="none"/>
        </w:rPr>
        <w:t>Workers</w:t>
      </w:r>
    </w:p>
    <w:p w14:paraId="5271E07B" w14:textId="77777777" w:rsidR="00726077" w:rsidRPr="00726077" w:rsidRDefault="00726077" w:rsidP="00726077">
      <w:pPr>
        <w:widowControl w:val="0"/>
        <w:numPr>
          <w:ilvl w:val="0"/>
          <w:numId w:val="12"/>
        </w:numPr>
        <w:tabs>
          <w:tab w:val="left" w:pos="412"/>
        </w:tabs>
        <w:autoSpaceDE w:val="0"/>
        <w:autoSpaceDN w:val="0"/>
        <w:spacing w:before="244" w:after="0" w:line="240" w:lineRule="auto"/>
        <w:ind w:hanging="292"/>
        <w:outlineLvl w:val="2"/>
        <w:rPr>
          <w:rFonts w:ascii="Times New Roman" w:eastAsia="Times New Roman" w:hAnsi="Times New Roman" w:cs="Times New Roman"/>
          <w:b/>
          <w:bCs/>
          <w:kern w:val="0"/>
          <w:sz w:val="24"/>
          <w:szCs w:val="24"/>
          <w14:ligatures w14:val="none"/>
        </w:rPr>
      </w:pPr>
      <w:r w:rsidRPr="00726077">
        <w:rPr>
          <w:rFonts w:ascii="Times New Roman" w:eastAsia="Times New Roman" w:hAnsi="Times New Roman" w:cs="Times New Roman"/>
          <w:b/>
          <w:bCs/>
          <w:kern w:val="0"/>
          <w:sz w:val="24"/>
          <w:szCs w:val="24"/>
          <w14:ligatures w14:val="none"/>
        </w:rPr>
        <w:t>Adult</w:t>
      </w:r>
      <w:r w:rsidRPr="00726077">
        <w:rPr>
          <w:rFonts w:ascii="Times New Roman" w:eastAsia="Times New Roman" w:hAnsi="Times New Roman" w:cs="Times New Roman"/>
          <w:b/>
          <w:bCs/>
          <w:spacing w:val="-4"/>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Dislocated</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Worker</w:t>
      </w:r>
      <w:r w:rsidRPr="00726077">
        <w:rPr>
          <w:rFonts w:ascii="Times New Roman" w:eastAsia="Times New Roman" w:hAnsi="Times New Roman" w:cs="Times New Roman"/>
          <w:b/>
          <w:bCs/>
          <w:spacing w:val="-2"/>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Employment</w:t>
      </w:r>
      <w:r w:rsidRPr="00726077">
        <w:rPr>
          <w:rFonts w:ascii="Times New Roman" w:eastAsia="Times New Roman" w:hAnsi="Times New Roman" w:cs="Times New Roman"/>
          <w:b/>
          <w:bCs/>
          <w:spacing w:val="-3"/>
          <w:kern w:val="0"/>
          <w:sz w:val="24"/>
          <w:szCs w:val="24"/>
          <w14:ligatures w14:val="none"/>
        </w:rPr>
        <w:t xml:space="preserve"> </w:t>
      </w:r>
      <w:r w:rsidRPr="00726077">
        <w:rPr>
          <w:rFonts w:ascii="Times New Roman" w:eastAsia="Times New Roman" w:hAnsi="Times New Roman" w:cs="Times New Roman"/>
          <w:b/>
          <w:bCs/>
          <w:kern w:val="0"/>
          <w:sz w:val="24"/>
          <w:szCs w:val="24"/>
          <w14:ligatures w14:val="none"/>
        </w:rPr>
        <w:t>and</w:t>
      </w:r>
      <w:r w:rsidRPr="00726077">
        <w:rPr>
          <w:rFonts w:ascii="Times New Roman" w:eastAsia="Times New Roman" w:hAnsi="Times New Roman" w:cs="Times New Roman"/>
          <w:b/>
          <w:bCs/>
          <w:spacing w:val="-2"/>
          <w:kern w:val="0"/>
          <w:sz w:val="24"/>
          <w:szCs w:val="24"/>
          <w14:ligatures w14:val="none"/>
        </w:rPr>
        <w:t xml:space="preserve"> Training</w:t>
      </w:r>
    </w:p>
    <w:p w14:paraId="75BDC2E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0BEAC0D5" w14:textId="77777777" w:rsidR="00726077" w:rsidRPr="00726077" w:rsidRDefault="00726077" w:rsidP="00726077">
      <w:pPr>
        <w:widowControl w:val="0"/>
        <w:autoSpaceDE w:val="0"/>
        <w:autoSpaceDN w:val="0"/>
        <w:spacing w:before="6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§108(b)(7);</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§679.560(b)(6)</w:t>
      </w:r>
    </w:p>
    <w:p w14:paraId="47F465BF" w14:textId="77777777" w:rsidR="00726077" w:rsidRPr="00726077" w:rsidRDefault="00726077" w:rsidP="00726077">
      <w:pPr>
        <w:widowControl w:val="0"/>
        <w:autoSpaceDE w:val="0"/>
        <w:autoSpaceDN w:val="0"/>
        <w:spacing w:before="240" w:after="0" w:line="242" w:lineRule="auto"/>
        <w:ind w:left="120" w:right="37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assessment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type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availability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adult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 dislocated</w:t>
      </w:r>
      <w:r w:rsidRPr="00726077">
        <w:rPr>
          <w:rFonts w:ascii="Times New Roman" w:eastAsia="Times New Roman" w:hAnsi="Times New Roman" w:cs="Times New Roman"/>
          <w:color w:val="365F91"/>
          <w:spacing w:val="-1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worker employment and training activities in the workforce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area.</w:t>
      </w:r>
    </w:p>
    <w:p w14:paraId="05F03D5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6C6DC3C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bookmarkStart w:id="27" w:name="_Hlk181609994"/>
      <w:r w:rsidRPr="00726077">
        <w:rPr>
          <w:rFonts w:ascii="Times New Roman" w:eastAsia="Times New Roman" w:hAnsi="Times New Roman" w:cs="Times New Roman"/>
          <w:b/>
          <w:kern w:val="0"/>
          <w:sz w:val="24"/>
          <w14:ligatures w14:val="none"/>
        </w:rPr>
        <w:t>BOARD RESPONSE:</w:t>
      </w:r>
    </w:p>
    <w:bookmarkEnd w:id="27"/>
    <w:p w14:paraId="49FC008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WIOA intake process has been streamlined by providing an on-line Pre-Application. This has expedited the process and enabled customers to quickly move to the next step for services</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63AD427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Workforce Solutions Contractor offers a program orientation that thoroughly discusses the Center’s services. There are three (3) types of career services: basic career services, individualized career services, and follow-up services. Career services provide the Workforce Solutions Center Contractor with flexibility to target services to the needs of the customer. Customers will receive career and training services as appropriate to their assessed needs. Activities include:   </w:t>
      </w:r>
    </w:p>
    <w:p w14:paraId="08DAA52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6FE49D8" w14:textId="77777777" w:rsidR="00726077" w:rsidRPr="00726077" w:rsidRDefault="00726077" w:rsidP="00726077">
      <w:pPr>
        <w:widowControl w:val="0"/>
        <w:numPr>
          <w:ilvl w:val="0"/>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lastRenderedPageBreak/>
        <w:t xml:space="preserve">Comprehensive and specialized assessments of skill levels and service needs including The California Adult Education Accountability and Assessment (CASAS), OPAC, Typing Test and Kenexa: Prove </w:t>
      </w:r>
      <w:proofErr w:type="gramStart"/>
      <w:r w:rsidRPr="00726077">
        <w:rPr>
          <w:rFonts w:ascii="Times New Roman" w:eastAsia="Times New Roman" w:hAnsi="Times New Roman" w:cs="Times New Roman"/>
          <w:kern w:val="0"/>
          <w:sz w:val="24"/>
          <w:szCs w:val="24"/>
          <w14:ligatures w14:val="none"/>
        </w:rPr>
        <w:t xml:space="preserve">It.  </w:t>
      </w:r>
      <w:proofErr w:type="gramEnd"/>
      <w:r w:rsidRPr="00726077">
        <w:rPr>
          <w:rFonts w:ascii="Times New Roman" w:eastAsia="Times New Roman" w:hAnsi="Times New Roman" w:cs="Times New Roman"/>
          <w:kern w:val="0"/>
          <w:sz w:val="24"/>
          <w:szCs w:val="24"/>
          <w14:ligatures w14:val="none"/>
        </w:rPr>
        <w:t xml:space="preserve"> </w:t>
      </w:r>
    </w:p>
    <w:p w14:paraId="2463AF4C" w14:textId="77777777" w:rsidR="00726077" w:rsidRPr="00726077" w:rsidRDefault="00726077" w:rsidP="00726077">
      <w:pPr>
        <w:widowControl w:val="0"/>
        <w:numPr>
          <w:ilvl w:val="0"/>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Development of an individual employment plan/individual service plan to achieve employment goals by identifying appropriate objectives and appropriate services and information about eligible training providers and career paths</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w:t>
      </w:r>
    </w:p>
    <w:p w14:paraId="1F48C98F" w14:textId="77777777" w:rsidR="00726077" w:rsidRPr="00726077" w:rsidRDefault="00726077" w:rsidP="00726077">
      <w:pPr>
        <w:widowControl w:val="0"/>
        <w:numPr>
          <w:ilvl w:val="0"/>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Individual career and on-going counseling/case management provided prior to enrollment and throughout the training experience by a WIOA Career Advisor </w:t>
      </w:r>
    </w:p>
    <w:p w14:paraId="46692959" w14:textId="77777777" w:rsidR="00726077" w:rsidRPr="00726077" w:rsidRDefault="00726077" w:rsidP="00726077">
      <w:pPr>
        <w:widowControl w:val="0"/>
        <w:numPr>
          <w:ilvl w:val="0"/>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Employability, employment preparation and job retention workshops to prepare and retain individuals in unsubsidized employment include Interviewing Techniques, Microsoft PowerPoint, Creating an Effective Resume, Using WIT, Using Social Media in Your Job Search, Mock Interviewing, Effective Networking Skills, and Soft Skills</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4B64103A" w14:textId="77777777" w:rsidR="00726077" w:rsidRPr="00726077" w:rsidRDefault="00726077" w:rsidP="00726077">
      <w:pPr>
        <w:widowControl w:val="0"/>
        <w:numPr>
          <w:ilvl w:val="0"/>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Paid and unpaid work experience that are linked to interest/careers</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w:t>
      </w:r>
    </w:p>
    <w:p w14:paraId="58CF5331" w14:textId="77777777" w:rsidR="00726077" w:rsidRPr="00726077" w:rsidRDefault="00726077" w:rsidP="00726077">
      <w:pPr>
        <w:widowControl w:val="0"/>
        <w:numPr>
          <w:ilvl w:val="1"/>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Occupational skills training, including training for nontraditional employment</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w:t>
      </w:r>
    </w:p>
    <w:p w14:paraId="24B75BA4" w14:textId="77777777" w:rsidR="00726077" w:rsidRPr="00726077" w:rsidRDefault="00726077" w:rsidP="00726077">
      <w:pPr>
        <w:widowControl w:val="0"/>
        <w:numPr>
          <w:ilvl w:val="1"/>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On-the-job training  </w:t>
      </w:r>
    </w:p>
    <w:p w14:paraId="29435814" w14:textId="77777777" w:rsidR="00726077" w:rsidRPr="00726077" w:rsidRDefault="00726077" w:rsidP="00726077">
      <w:pPr>
        <w:widowControl w:val="0"/>
        <w:numPr>
          <w:ilvl w:val="1"/>
          <w:numId w:val="99"/>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Adult education and literacy activities</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w:t>
      </w:r>
    </w:p>
    <w:p w14:paraId="1796C545" w14:textId="4175F177" w:rsidR="00726077" w:rsidRPr="00726077" w:rsidRDefault="00726077" w:rsidP="00726077">
      <w:pPr>
        <w:widowControl w:val="0"/>
        <w:numPr>
          <w:ilvl w:val="0"/>
          <w:numId w:val="100"/>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Supportive services whenever necessary </w:t>
      </w:r>
      <w:r w:rsidR="00375728" w:rsidRPr="00726077">
        <w:rPr>
          <w:rFonts w:ascii="Times New Roman" w:eastAsia="Times New Roman" w:hAnsi="Times New Roman" w:cs="Times New Roman"/>
          <w:kern w:val="0"/>
          <w:sz w:val="24"/>
          <w:szCs w:val="24"/>
          <w14:ligatures w14:val="none"/>
        </w:rPr>
        <w:t>to</w:t>
      </w:r>
      <w:r w:rsidRPr="00726077">
        <w:rPr>
          <w:rFonts w:ascii="Times New Roman" w:eastAsia="Times New Roman" w:hAnsi="Times New Roman" w:cs="Times New Roman"/>
          <w:kern w:val="0"/>
          <w:sz w:val="24"/>
          <w:szCs w:val="24"/>
          <w14:ligatures w14:val="none"/>
        </w:rPr>
        <w:t xml:space="preserve"> enable an eligible customer to participate in WIOA activities and the customer is unable to obtain supportive services through other programs providing such service. Supports may include transportation, tuition, books and training supplies, employment uniforms &amp; tools required but not purchased by the employer; and   </w:t>
      </w:r>
    </w:p>
    <w:p w14:paraId="0E1A9EEB" w14:textId="77777777" w:rsidR="00726077" w:rsidRPr="00726077" w:rsidRDefault="00726077" w:rsidP="00726077">
      <w:pPr>
        <w:widowControl w:val="0"/>
        <w:numPr>
          <w:ilvl w:val="0"/>
          <w:numId w:val="100"/>
        </w:numPr>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Follow-up Services for customers who are placed in unsubsidized employment, for up to 12 months after the first day of employment</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 xml:space="preserve"> </w:t>
      </w:r>
    </w:p>
    <w:p w14:paraId="2E4F4F5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 </w:t>
      </w:r>
    </w:p>
    <w:p w14:paraId="33A3E917" w14:textId="2099B4DE"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Board’s Business Services Representatives and Contractor worked together to acquire an </w:t>
      </w:r>
      <w:r w:rsidR="00375728" w:rsidRPr="00726077">
        <w:rPr>
          <w:rFonts w:ascii="Times New Roman" w:eastAsia="Times New Roman" w:hAnsi="Times New Roman" w:cs="Times New Roman"/>
          <w:kern w:val="0"/>
          <w:sz w:val="24"/>
          <w:szCs w:val="24"/>
          <w14:ligatures w14:val="none"/>
        </w:rPr>
        <w:t>employer skill assessment tool</w:t>
      </w:r>
      <w:r w:rsidRPr="00726077">
        <w:rPr>
          <w:rFonts w:ascii="Times New Roman" w:eastAsia="Times New Roman" w:hAnsi="Times New Roman" w:cs="Times New Roman"/>
          <w:kern w:val="0"/>
          <w:sz w:val="24"/>
          <w:szCs w:val="24"/>
          <w14:ligatures w14:val="none"/>
        </w:rPr>
        <w:t xml:space="preserve"> to use as part </w:t>
      </w:r>
      <w:r w:rsidR="00806DD4" w:rsidRPr="00726077">
        <w:rPr>
          <w:rFonts w:ascii="Times New Roman" w:eastAsia="Times New Roman" w:hAnsi="Times New Roman" w:cs="Times New Roman"/>
          <w:kern w:val="0"/>
          <w:sz w:val="24"/>
          <w:szCs w:val="24"/>
          <w14:ligatures w14:val="none"/>
        </w:rPr>
        <w:t>of the</w:t>
      </w:r>
      <w:r w:rsidRPr="00726077">
        <w:rPr>
          <w:rFonts w:ascii="Times New Roman" w:eastAsia="Times New Roman" w:hAnsi="Times New Roman" w:cs="Times New Roman"/>
          <w:kern w:val="0"/>
          <w:sz w:val="24"/>
          <w:szCs w:val="24"/>
          <w14:ligatures w14:val="none"/>
        </w:rPr>
        <w:t xml:space="preserve"> assessment process. The Prove-It assessment will verify that an individual has the essential skills of the individuals’ existing skills, interests and values to the targeted industries and occupations</w:t>
      </w:r>
      <w:proofErr w:type="gramStart"/>
      <w:r w:rsidRPr="00726077">
        <w:rPr>
          <w:rFonts w:ascii="Times New Roman" w:eastAsia="Times New Roman" w:hAnsi="Times New Roman" w:cs="Times New Roman"/>
          <w:kern w:val="0"/>
          <w:sz w:val="24"/>
          <w:szCs w:val="24"/>
          <w14:ligatures w14:val="none"/>
        </w:rPr>
        <w:t xml:space="preserve">.  </w:t>
      </w:r>
      <w:proofErr w:type="gramEnd"/>
      <w:r w:rsidRPr="00726077">
        <w:rPr>
          <w:rFonts w:ascii="Times New Roman" w:eastAsia="Times New Roman" w:hAnsi="Times New Roman" w:cs="Times New Roman"/>
          <w:kern w:val="0"/>
          <w:sz w:val="24"/>
          <w:szCs w:val="24"/>
          <w14:ligatures w14:val="none"/>
        </w:rPr>
        <w:t>The assessment will also identify whether an individual who is exploring new career options in the targeted occupations is suitable for the working conditions, environment or job demands of the targeted occupation</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3231F67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  </w:t>
      </w:r>
    </w:p>
    <w:p w14:paraId="41C813C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types of training available include occupational skills training, programs that combine workplace training with related instruction, skills upgrading and retraining, entrepreneurial training, job readiness training, and adult education and literacy activities provided in combination with occupational skills training. Specific occupations </w:t>
      </w:r>
      <w:proofErr w:type="gramStart"/>
      <w:r w:rsidRPr="00726077">
        <w:rPr>
          <w:rFonts w:ascii="Times New Roman" w:eastAsia="Times New Roman" w:hAnsi="Times New Roman" w:cs="Times New Roman"/>
          <w:kern w:val="0"/>
          <w:sz w:val="24"/>
          <w:szCs w:val="24"/>
          <w14:ligatures w14:val="none"/>
        </w:rPr>
        <w:t>are targeted</w:t>
      </w:r>
      <w:proofErr w:type="gramEnd"/>
      <w:r w:rsidRPr="00726077">
        <w:rPr>
          <w:rFonts w:ascii="Times New Roman" w:eastAsia="Times New Roman" w:hAnsi="Times New Roman" w:cs="Times New Roman"/>
          <w:kern w:val="0"/>
          <w:sz w:val="24"/>
          <w:szCs w:val="24"/>
          <w14:ligatures w14:val="none"/>
        </w:rPr>
        <w:t xml:space="preserve"> annually within targeted industry clusters. The Targeted Occupations list is compiled and made available to training providers seeking to provide training services through the Eligible Training Provider System (ETPS)</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33ABCB7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Occupational and Vocational training services are also available to youth. </w:t>
      </w:r>
    </w:p>
    <w:p w14:paraId="60A9EFC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 </w:t>
      </w:r>
    </w:p>
    <w:p w14:paraId="72603A5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An on-going assessment of adult and dislocated worker employment and training programs </w:t>
      </w:r>
      <w:proofErr w:type="gramStart"/>
      <w:r w:rsidRPr="00726077">
        <w:rPr>
          <w:rFonts w:ascii="Times New Roman" w:eastAsia="Times New Roman" w:hAnsi="Times New Roman" w:cs="Times New Roman"/>
          <w:kern w:val="0"/>
          <w:sz w:val="24"/>
          <w:szCs w:val="24"/>
          <w14:ligatures w14:val="none"/>
        </w:rPr>
        <w:t>is conducted</w:t>
      </w:r>
      <w:proofErr w:type="gramEnd"/>
      <w:r w:rsidRPr="00726077">
        <w:rPr>
          <w:rFonts w:ascii="Times New Roman" w:eastAsia="Times New Roman" w:hAnsi="Times New Roman" w:cs="Times New Roman"/>
          <w:kern w:val="0"/>
          <w:sz w:val="24"/>
          <w:szCs w:val="24"/>
          <w14:ligatures w14:val="none"/>
        </w:rPr>
        <w:t xml:space="preserve"> by means of local monitoring and training vendor/provider outcome evaluations. Local performance accountability measures will determine the value and contribution of each vendor/provider towards the specific measures including placement, credential, wages, and retention. Additional training programs are currently </w:t>
      </w:r>
      <w:proofErr w:type="gramStart"/>
      <w:r w:rsidRPr="00726077">
        <w:rPr>
          <w:rFonts w:ascii="Times New Roman" w:eastAsia="Times New Roman" w:hAnsi="Times New Roman" w:cs="Times New Roman"/>
          <w:kern w:val="0"/>
          <w:sz w:val="24"/>
          <w:szCs w:val="24"/>
          <w14:ligatures w14:val="none"/>
        </w:rPr>
        <w:t>being evaluated</w:t>
      </w:r>
      <w:proofErr w:type="gramEnd"/>
      <w:r w:rsidRPr="00726077">
        <w:rPr>
          <w:rFonts w:ascii="Times New Roman" w:eastAsia="Times New Roman" w:hAnsi="Times New Roman" w:cs="Times New Roman"/>
          <w:kern w:val="0"/>
          <w:sz w:val="24"/>
          <w:szCs w:val="24"/>
          <w14:ligatures w14:val="none"/>
        </w:rPr>
        <w:t xml:space="preserve"> through the state’s new Eligible Training </w:t>
      </w:r>
      <w:r w:rsidRPr="00726077">
        <w:rPr>
          <w:rFonts w:ascii="Times New Roman" w:eastAsia="Times New Roman" w:hAnsi="Times New Roman" w:cs="Times New Roman"/>
          <w:kern w:val="0"/>
          <w:sz w:val="24"/>
          <w:szCs w:val="24"/>
          <w14:ligatures w14:val="none"/>
        </w:rPr>
        <w:lastRenderedPageBreak/>
        <w:t xml:space="preserve">Provider Policy approval process. Customer and staff surveys/comments provide valuable input concerning gaps in the provision of training services and resolution </w:t>
      </w:r>
      <w:proofErr w:type="gramStart"/>
      <w:r w:rsidRPr="00726077">
        <w:rPr>
          <w:rFonts w:ascii="Times New Roman" w:eastAsia="Times New Roman" w:hAnsi="Times New Roman" w:cs="Times New Roman"/>
          <w:kern w:val="0"/>
          <w:sz w:val="24"/>
          <w:szCs w:val="24"/>
          <w14:ligatures w14:val="none"/>
        </w:rPr>
        <w:t>is readily implemented</w:t>
      </w:r>
      <w:proofErr w:type="gramEnd"/>
      <w:r w:rsidRPr="00726077">
        <w:rPr>
          <w:rFonts w:ascii="Times New Roman" w:eastAsia="Times New Roman" w:hAnsi="Times New Roman" w:cs="Times New Roman"/>
          <w:kern w:val="0"/>
          <w:sz w:val="24"/>
          <w:szCs w:val="24"/>
          <w14:ligatures w14:val="none"/>
        </w:rPr>
        <w:t xml:space="preserve">. </w:t>
      </w:r>
    </w:p>
    <w:p w14:paraId="70AB43B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7552C0F0" w14:textId="77777777" w:rsidR="00726077" w:rsidRPr="00726077" w:rsidRDefault="00726077" w:rsidP="00726077">
      <w:pPr>
        <w:widowControl w:val="0"/>
        <w:numPr>
          <w:ilvl w:val="0"/>
          <w:numId w:val="12"/>
        </w:numPr>
        <w:tabs>
          <w:tab w:val="left" w:pos="399"/>
        </w:tabs>
        <w:autoSpaceDE w:val="0"/>
        <w:autoSpaceDN w:val="0"/>
        <w:spacing w:before="203"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Service</w:t>
      </w:r>
      <w:r w:rsidRPr="00726077">
        <w:rPr>
          <w:rFonts w:ascii="Times New Roman" w:eastAsia="Times New Roman" w:hAnsi="Times New Roman" w:cs="Times New Roman"/>
          <w:b/>
          <w:spacing w:val="-2"/>
          <w:kern w:val="0"/>
          <w:sz w:val="24"/>
          <w14:ligatures w14:val="none"/>
        </w:rPr>
        <w:t xml:space="preserve"> Priority</w:t>
      </w:r>
    </w:p>
    <w:p w14:paraId="02C0AD34"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§679.560(b)(21)</w:t>
      </w:r>
    </w:p>
    <w:p w14:paraId="34C15AAA"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policy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ensure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that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priority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adult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individualized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career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 xml:space="preserve">services and training services will </w:t>
      </w:r>
      <w:proofErr w:type="gramStart"/>
      <w:r w:rsidRPr="00726077">
        <w:rPr>
          <w:rFonts w:ascii="Times New Roman" w:eastAsia="Times New Roman" w:hAnsi="Times New Roman" w:cs="Times New Roman"/>
          <w:color w:val="365F91"/>
          <w:kern w:val="0"/>
          <w:sz w:val="24"/>
          <w:szCs w:val="24"/>
          <w14:ligatures w14:val="none"/>
        </w:rPr>
        <w:t>be given</w:t>
      </w:r>
      <w:proofErr w:type="gramEnd"/>
      <w:r w:rsidRPr="00726077">
        <w:rPr>
          <w:rFonts w:ascii="Times New Roman" w:eastAsia="Times New Roman" w:hAnsi="Times New Roman" w:cs="Times New Roman"/>
          <w:color w:val="365F91"/>
          <w:kern w:val="0"/>
          <w:sz w:val="24"/>
          <w:szCs w:val="24"/>
          <w14:ligatures w14:val="none"/>
        </w:rPr>
        <w:t xml:space="preserve"> to recipients of public assistance, other low-income individuals, and individuals who are basic skills deficient, as consistent with WIOA §134(c)(3)(E) and</w:t>
      </w:r>
      <w:r w:rsidRPr="00726077">
        <w:rPr>
          <w:rFonts w:ascii="Times New Roman" w:eastAsia="Times New Roman" w:hAnsi="Times New Roman" w:cs="Times New Roman"/>
          <w:color w:val="365F91"/>
          <w:spacing w:val="-18"/>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20CFR</w:t>
      </w:r>
    </w:p>
    <w:p w14:paraId="78BFFD21" w14:textId="77777777" w:rsidR="00726077" w:rsidRPr="00726077" w:rsidRDefault="00726077" w:rsidP="00726077">
      <w:pPr>
        <w:widowControl w:val="0"/>
        <w:autoSpaceDE w:val="0"/>
        <w:autoSpaceDN w:val="0"/>
        <w:spacing w:after="0" w:line="240" w:lineRule="auto"/>
        <w:ind w:left="119" w:right="37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§680.600, along with veterans and foster youth, according to the priority order outlined in the WIOA</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Guidelines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Adults,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Dislocated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Workers,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Youth.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also</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list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 any Board-established priority groups, if any.</w:t>
      </w:r>
    </w:p>
    <w:p w14:paraId="785ED5D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693FA1A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4929752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Priority of Service Policy Directive outlines the requirements for WIOA individualized career and training services and ensures priority of service is provided to the customers and that adequate protocols are in place to ensure compliance</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56816D0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E40A76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following priority of service policy for WIOA individualized career and training services:   </w:t>
      </w:r>
    </w:p>
    <w:p w14:paraId="51629F3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F82CC6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Priority for individualized career services and training services must </w:t>
      </w:r>
      <w:proofErr w:type="gramStart"/>
      <w:r w:rsidRPr="00726077">
        <w:rPr>
          <w:rFonts w:ascii="Times New Roman" w:eastAsia="Times New Roman" w:hAnsi="Times New Roman" w:cs="Times New Roman"/>
          <w:kern w:val="0"/>
          <w:sz w:val="24"/>
          <w:szCs w:val="24"/>
          <w14:ligatures w14:val="none"/>
        </w:rPr>
        <w:t>be provided</w:t>
      </w:r>
      <w:proofErr w:type="gramEnd"/>
      <w:r w:rsidRPr="00726077">
        <w:rPr>
          <w:rFonts w:ascii="Times New Roman" w:eastAsia="Times New Roman" w:hAnsi="Times New Roman" w:cs="Times New Roman"/>
          <w:kern w:val="0"/>
          <w:sz w:val="24"/>
          <w:szCs w:val="24"/>
          <w14:ligatures w14:val="none"/>
        </w:rPr>
        <w:t xml:space="preserve"> in the following order:  </w:t>
      </w:r>
    </w:p>
    <w:p w14:paraId="67E994C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  </w:t>
      </w:r>
    </w:p>
    <w:p w14:paraId="06FDFAC1" w14:textId="77777777" w:rsidR="00726077" w:rsidRPr="00726077" w:rsidRDefault="00726077" w:rsidP="00726077">
      <w:pPr>
        <w:widowControl w:val="0"/>
        <w:numPr>
          <w:ilvl w:val="0"/>
          <w:numId w:val="102"/>
        </w:numPr>
        <w:autoSpaceDE w:val="0"/>
        <w:autoSpaceDN w:val="0"/>
        <w:spacing w:after="0" w:line="240" w:lineRule="auto"/>
        <w:ind w:hanging="300"/>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Eligible veterans and eligible spouses as defined in WD Letter 01-21 (January 22, 2021) who are also recipients of public assistance, low- income, or basic skills deficient</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58896AC5" w14:textId="77777777" w:rsidR="00726077" w:rsidRPr="00726077" w:rsidDel="008F5DA0" w:rsidRDefault="00726077" w:rsidP="00726077">
      <w:pPr>
        <w:widowControl w:val="0"/>
        <w:numPr>
          <w:ilvl w:val="0"/>
          <w:numId w:val="102"/>
        </w:numPr>
        <w:autoSpaceDE w:val="0"/>
        <w:autoSpaceDN w:val="0"/>
        <w:spacing w:after="0" w:line="247" w:lineRule="auto"/>
        <w:ind w:right="1" w:hanging="300"/>
        <w:rPr>
          <w:rFonts w:ascii="Times New Roman" w:eastAsia="Calibri" w:hAnsi="Times New Roman" w:cs="Times New Roman"/>
          <w:kern w:val="0"/>
          <w:sz w:val="34"/>
          <w:szCs w:val="34"/>
          <w:vertAlign w:val="subscript"/>
          <w14:ligatures w14:val="none"/>
        </w:rPr>
      </w:pPr>
      <w:r w:rsidRPr="00726077">
        <w:rPr>
          <w:rFonts w:ascii="Times New Roman" w:eastAsia="Arial" w:hAnsi="Times New Roman" w:cs="Times New Roman"/>
          <w:kern w:val="0"/>
          <w:sz w:val="24"/>
          <w:szCs w:val="24"/>
          <w14:ligatures w14:val="none"/>
        </w:rPr>
        <w:t>Foster youth and former foster youth—as defined in WD Letter 43-11, Change 2, issued on February 19, 2020, and entitled, “Priority of Service for Eligible Foster Youth”—who are also recipients of public assistance, low income, or basic skills deficient</w:t>
      </w:r>
      <w:proofErr w:type="gramStart"/>
      <w:r w:rsidRPr="00726077">
        <w:rPr>
          <w:rFonts w:ascii="Times New Roman" w:eastAsia="Arial" w:hAnsi="Times New Roman" w:cs="Times New Roman"/>
          <w:kern w:val="0"/>
          <w:sz w:val="24"/>
          <w:szCs w:val="24"/>
          <w14:ligatures w14:val="none"/>
        </w:rPr>
        <w:t xml:space="preserve">. </w:t>
      </w:r>
      <w:r w:rsidRPr="00726077">
        <w:rPr>
          <w:rFonts w:ascii="Times New Roman" w:eastAsia="Calibri" w:hAnsi="Times New Roman" w:cs="Times New Roman"/>
          <w:kern w:val="0"/>
          <w:sz w:val="34"/>
          <w:szCs w:val="34"/>
          <w:vertAlign w:val="subscript"/>
          <w14:ligatures w14:val="none"/>
        </w:rPr>
        <w:t xml:space="preserve"> </w:t>
      </w:r>
      <w:proofErr w:type="gramEnd"/>
    </w:p>
    <w:p w14:paraId="2AD1EB4C" w14:textId="77777777" w:rsidR="00726077" w:rsidRPr="00726077" w:rsidDel="008F5DA0" w:rsidRDefault="00726077" w:rsidP="00726077">
      <w:pPr>
        <w:widowControl w:val="0"/>
        <w:numPr>
          <w:ilvl w:val="0"/>
          <w:numId w:val="102"/>
        </w:numPr>
        <w:autoSpaceDE w:val="0"/>
        <w:autoSpaceDN w:val="0"/>
        <w:spacing w:after="0" w:line="245" w:lineRule="auto"/>
        <w:ind w:right="1" w:hanging="300"/>
        <w:rPr>
          <w:rFonts w:ascii="Times New Roman" w:eastAsia="Calibri" w:hAnsi="Times New Roman" w:cs="Times New Roman"/>
          <w:kern w:val="0"/>
          <w14:ligatures w14:val="none"/>
        </w:rPr>
      </w:pPr>
      <w:r w:rsidRPr="00726077">
        <w:rPr>
          <w:rFonts w:ascii="Times New Roman" w:eastAsia="Arial" w:hAnsi="Times New Roman" w:cs="Times New Roman"/>
          <w:kern w:val="0"/>
          <w:sz w:val="24"/>
          <w:szCs w:val="24"/>
          <w14:ligatures w14:val="none"/>
        </w:rPr>
        <w:t>All other individuals who are recipients of public assistance, low-income, or basic skills deficient.</w:t>
      </w:r>
      <w:r w:rsidRPr="00726077">
        <w:rPr>
          <w:rFonts w:ascii="Times New Roman" w:eastAsia="Calibri" w:hAnsi="Times New Roman" w:cs="Times New Roman"/>
          <w:kern w:val="0"/>
          <w14:ligatures w14:val="none"/>
        </w:rPr>
        <w:t xml:space="preserve"> </w:t>
      </w:r>
    </w:p>
    <w:p w14:paraId="523C9362" w14:textId="77777777" w:rsidR="00726077" w:rsidRPr="00726077" w:rsidDel="008F5DA0" w:rsidRDefault="00726077" w:rsidP="00726077">
      <w:pPr>
        <w:widowControl w:val="0"/>
        <w:numPr>
          <w:ilvl w:val="0"/>
          <w:numId w:val="102"/>
        </w:numPr>
        <w:autoSpaceDE w:val="0"/>
        <w:autoSpaceDN w:val="0"/>
        <w:spacing w:after="0" w:line="245" w:lineRule="auto"/>
        <w:ind w:right="1" w:hanging="300"/>
        <w:rPr>
          <w:rFonts w:ascii="Times New Roman" w:eastAsia="Arial" w:hAnsi="Times New Roman" w:cs="Times New Roman"/>
          <w:kern w:val="0"/>
          <w14:ligatures w14:val="none"/>
        </w:rPr>
      </w:pPr>
      <w:r w:rsidRPr="00726077">
        <w:rPr>
          <w:rFonts w:ascii="Times New Roman" w:eastAsia="Arial" w:hAnsi="Times New Roman" w:cs="Times New Roman"/>
          <w:kern w:val="0"/>
          <w:sz w:val="24"/>
          <w:szCs w:val="24"/>
          <w14:ligatures w14:val="none"/>
        </w:rPr>
        <w:t>All other eligible veterans and eligible spouses</w:t>
      </w:r>
      <w:proofErr w:type="gramStart"/>
      <w:r w:rsidRPr="00726077">
        <w:rPr>
          <w:rFonts w:ascii="Times New Roman" w:eastAsia="Arial" w:hAnsi="Times New Roman" w:cs="Times New Roman"/>
          <w:kern w:val="0"/>
          <w:sz w:val="24"/>
          <w:szCs w:val="24"/>
          <w14:ligatures w14:val="none"/>
        </w:rPr>
        <w:t xml:space="preserve">. </w:t>
      </w:r>
      <w:r w:rsidRPr="00726077">
        <w:rPr>
          <w:rFonts w:ascii="Times New Roman" w:eastAsia="Arial" w:hAnsi="Times New Roman" w:cs="Times New Roman"/>
          <w:kern w:val="0"/>
          <w14:ligatures w14:val="none"/>
        </w:rPr>
        <w:t xml:space="preserve"> </w:t>
      </w:r>
      <w:proofErr w:type="gramEnd"/>
    </w:p>
    <w:p w14:paraId="78EEE918" w14:textId="77777777" w:rsidR="00726077" w:rsidRPr="00726077" w:rsidDel="008F5DA0" w:rsidRDefault="00726077" w:rsidP="00726077">
      <w:pPr>
        <w:widowControl w:val="0"/>
        <w:numPr>
          <w:ilvl w:val="0"/>
          <w:numId w:val="102"/>
        </w:numPr>
        <w:autoSpaceDE w:val="0"/>
        <w:autoSpaceDN w:val="0"/>
        <w:spacing w:after="0" w:line="247" w:lineRule="auto"/>
        <w:ind w:right="1" w:hanging="300"/>
        <w:rPr>
          <w:rFonts w:ascii="Times New Roman" w:eastAsia="Arial" w:hAnsi="Times New Roman" w:cs="Times New Roman"/>
          <w:kern w:val="0"/>
          <w14:ligatures w14:val="none"/>
        </w:rPr>
      </w:pPr>
      <w:r w:rsidRPr="00726077">
        <w:rPr>
          <w:rFonts w:ascii="Times New Roman" w:eastAsia="Arial" w:hAnsi="Times New Roman" w:cs="Times New Roman"/>
          <w:kern w:val="0"/>
          <w:sz w:val="24"/>
          <w:szCs w:val="24"/>
          <w14:ligatures w14:val="none"/>
        </w:rPr>
        <w:t>All other foster youth and former foster youth.</w:t>
      </w:r>
      <w:r w:rsidRPr="00726077">
        <w:rPr>
          <w:rFonts w:ascii="Times New Roman" w:eastAsia="Arial" w:hAnsi="Times New Roman" w:cs="Times New Roman"/>
          <w:kern w:val="0"/>
          <w14:ligatures w14:val="none"/>
        </w:rPr>
        <w:t xml:space="preserve"> </w:t>
      </w:r>
    </w:p>
    <w:p w14:paraId="00713D67" w14:textId="77777777" w:rsidR="00726077" w:rsidRPr="00726077" w:rsidDel="008F5DA0" w:rsidRDefault="00726077" w:rsidP="00726077">
      <w:pPr>
        <w:widowControl w:val="0"/>
        <w:numPr>
          <w:ilvl w:val="0"/>
          <w:numId w:val="102"/>
        </w:numPr>
        <w:autoSpaceDE w:val="0"/>
        <w:autoSpaceDN w:val="0"/>
        <w:spacing w:after="0" w:line="240" w:lineRule="auto"/>
        <w:ind w:hanging="300"/>
        <w:rPr>
          <w:rFonts w:ascii="Times New Roman" w:eastAsia="Arial" w:hAnsi="Times New Roman" w:cs="Times New Roman"/>
          <w:kern w:val="0"/>
          <w:sz w:val="24"/>
          <w:szCs w:val="24"/>
          <w14:ligatures w14:val="none"/>
        </w:rPr>
      </w:pPr>
      <w:r w:rsidRPr="00726077">
        <w:rPr>
          <w:rFonts w:ascii="Times New Roman" w:eastAsia="Arial" w:hAnsi="Times New Roman" w:cs="Times New Roman"/>
          <w:kern w:val="0"/>
          <w:sz w:val="24"/>
          <w:szCs w:val="24"/>
          <w14:ligatures w14:val="none"/>
        </w:rPr>
        <w:t>All other individuals.</w:t>
      </w:r>
    </w:p>
    <w:p w14:paraId="134D3951" w14:textId="77777777" w:rsidR="00726077" w:rsidRPr="00726077" w:rsidRDefault="00726077" w:rsidP="00726077">
      <w:pPr>
        <w:widowControl w:val="0"/>
        <w:autoSpaceDE w:val="0"/>
        <w:autoSpaceDN w:val="0"/>
        <w:spacing w:after="0" w:line="240" w:lineRule="auto"/>
        <w:ind w:left="1786"/>
        <w:rPr>
          <w:rFonts w:ascii="Times New Roman" w:eastAsia="Times New Roman" w:hAnsi="Times New Roman" w:cs="Times New Roman"/>
          <w:kern w:val="0"/>
          <w:sz w:val="24"/>
          <w:szCs w:val="24"/>
          <w14:ligatures w14:val="none"/>
        </w:rPr>
      </w:pPr>
    </w:p>
    <w:p w14:paraId="149C81F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8"/>
          <w14:ligatures w14:val="none"/>
        </w:rPr>
      </w:pPr>
      <w:r w:rsidRPr="00726077">
        <w:rPr>
          <w:rFonts w:ascii="Times New Roman" w:eastAsia="Times New Roman" w:hAnsi="Times New Roman" w:cs="Times New Roman"/>
          <w:kern w:val="0"/>
          <w:sz w:val="24"/>
          <w:szCs w:val="24"/>
          <w14:ligatures w14:val="none"/>
        </w:rPr>
        <w:t xml:space="preserve">  </w:t>
      </w:r>
      <w:r w:rsidRPr="00726077">
        <w:rPr>
          <w:rFonts w:ascii="Times New Roman" w:eastAsia="Times New Roman" w:hAnsi="Times New Roman" w:cs="Times New Roman"/>
          <w:b/>
          <w:kern w:val="0"/>
          <w:sz w:val="28"/>
          <w14:ligatures w14:val="none"/>
        </w:rPr>
        <w:t>Part</w:t>
      </w:r>
      <w:r w:rsidRPr="00726077">
        <w:rPr>
          <w:rFonts w:ascii="Times New Roman" w:eastAsia="Times New Roman" w:hAnsi="Times New Roman" w:cs="Times New Roman"/>
          <w:b/>
          <w:spacing w:val="-8"/>
          <w:kern w:val="0"/>
          <w:sz w:val="28"/>
          <w14:ligatures w14:val="none"/>
        </w:rPr>
        <w:t xml:space="preserve"> </w:t>
      </w:r>
      <w:r w:rsidRPr="00726077">
        <w:rPr>
          <w:rFonts w:ascii="Times New Roman" w:eastAsia="Times New Roman" w:hAnsi="Times New Roman" w:cs="Times New Roman"/>
          <w:b/>
          <w:kern w:val="0"/>
          <w:sz w:val="28"/>
          <w14:ligatures w14:val="none"/>
        </w:rPr>
        <w:t>7:</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kern w:val="0"/>
          <w:sz w:val="28"/>
          <w14:ligatures w14:val="none"/>
        </w:rPr>
        <w:t>Fiscal</w:t>
      </w:r>
      <w:r w:rsidRPr="00726077">
        <w:rPr>
          <w:rFonts w:ascii="Times New Roman" w:eastAsia="Times New Roman" w:hAnsi="Times New Roman" w:cs="Times New Roman"/>
          <w:b/>
          <w:spacing w:val="-8"/>
          <w:kern w:val="0"/>
          <w:sz w:val="28"/>
          <w14:ligatures w14:val="none"/>
        </w:rPr>
        <w:t xml:space="preserve"> </w:t>
      </w:r>
      <w:r w:rsidRPr="00726077">
        <w:rPr>
          <w:rFonts w:ascii="Times New Roman" w:eastAsia="Times New Roman" w:hAnsi="Times New Roman" w:cs="Times New Roman"/>
          <w:b/>
          <w:kern w:val="0"/>
          <w:sz w:val="28"/>
          <w14:ligatures w14:val="none"/>
        </w:rPr>
        <w:t>Agent,</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kern w:val="0"/>
          <w:sz w:val="28"/>
          <w14:ligatures w14:val="none"/>
        </w:rPr>
        <w:t>Grants,</w:t>
      </w:r>
      <w:r w:rsidRPr="00726077">
        <w:rPr>
          <w:rFonts w:ascii="Times New Roman" w:eastAsia="Times New Roman" w:hAnsi="Times New Roman" w:cs="Times New Roman"/>
          <w:b/>
          <w:spacing w:val="-8"/>
          <w:kern w:val="0"/>
          <w:sz w:val="28"/>
          <w14:ligatures w14:val="none"/>
        </w:rPr>
        <w:t xml:space="preserve"> </w:t>
      </w:r>
      <w:r w:rsidRPr="00726077">
        <w:rPr>
          <w:rFonts w:ascii="Times New Roman" w:eastAsia="Times New Roman" w:hAnsi="Times New Roman" w:cs="Times New Roman"/>
          <w:b/>
          <w:kern w:val="0"/>
          <w:sz w:val="28"/>
          <w14:ligatures w14:val="none"/>
        </w:rPr>
        <w:t>and</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spacing w:val="-2"/>
          <w:kern w:val="0"/>
          <w:sz w:val="28"/>
          <w14:ligatures w14:val="none"/>
        </w:rPr>
        <w:t>Contracts</w:t>
      </w:r>
    </w:p>
    <w:p w14:paraId="5331AB4A" w14:textId="77777777" w:rsidR="00726077" w:rsidRPr="00726077" w:rsidRDefault="00726077" w:rsidP="00726077">
      <w:pPr>
        <w:widowControl w:val="0"/>
        <w:numPr>
          <w:ilvl w:val="0"/>
          <w:numId w:val="11"/>
        </w:numPr>
        <w:tabs>
          <w:tab w:val="left" w:pos="412"/>
        </w:tabs>
        <w:autoSpaceDE w:val="0"/>
        <w:autoSpaceDN w:val="0"/>
        <w:spacing w:before="244" w:after="0" w:line="240" w:lineRule="auto"/>
        <w:ind w:hanging="292"/>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Fiscal</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spacing w:val="-2"/>
          <w:kern w:val="0"/>
          <w:sz w:val="24"/>
          <w14:ligatures w14:val="none"/>
        </w:rPr>
        <w:t>Agent</w:t>
      </w:r>
    </w:p>
    <w:p w14:paraId="338528F0"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§108(b)(15);</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§679.560(b)(14)</w:t>
      </w:r>
    </w:p>
    <w:p w14:paraId="16804253"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identify</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entity</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responsible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disbursal</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grant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funds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described</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w:t>
      </w:r>
      <w:r w:rsidRPr="00726077">
        <w:rPr>
          <w:rFonts w:ascii="Times New Roman" w:eastAsia="Times New Roman" w:hAnsi="Times New Roman" w:cs="Times New Roman"/>
          <w:color w:val="365F91"/>
          <w:spacing w:val="-23"/>
          <w:kern w:val="0"/>
          <w:sz w:val="24"/>
          <w:szCs w:val="24"/>
          <w14:ligatures w14:val="none"/>
        </w:rPr>
        <w:t xml:space="preserve"> </w:t>
      </w:r>
      <w:r w:rsidRPr="00726077">
        <w:rPr>
          <w:rFonts w:ascii="Times New Roman" w:eastAsia="Times New Roman" w:hAnsi="Times New Roman" w:cs="Times New Roman"/>
          <w:color w:val="365F91"/>
          <w:spacing w:val="-4"/>
          <w:kern w:val="0"/>
          <w:sz w:val="24"/>
          <w:szCs w:val="24"/>
          <w14:ligatures w14:val="none"/>
        </w:rPr>
        <w:t>WIOA</w:t>
      </w:r>
    </w:p>
    <w:p w14:paraId="517D3A66" w14:textId="77777777" w:rsidR="00726077" w:rsidRPr="00726077" w:rsidRDefault="00726077" w:rsidP="00726077">
      <w:pPr>
        <w:widowControl w:val="0"/>
        <w:autoSpaceDE w:val="0"/>
        <w:autoSpaceDN w:val="0"/>
        <w:spacing w:after="0" w:line="240" w:lineRule="auto"/>
        <w:ind w:left="120"/>
        <w:rPr>
          <w:rFonts w:ascii="Times New Roman" w:eastAsia="Times New Roman" w:hAnsi="Times New Roman" w:cs="Times New Roman"/>
          <w:color w:val="365F91"/>
          <w:spacing w:val="-2"/>
          <w:kern w:val="0"/>
          <w:sz w:val="24"/>
          <w:szCs w:val="24"/>
          <w14:ligatures w14:val="none"/>
        </w:rPr>
      </w:pPr>
      <w:r w:rsidRPr="00726077">
        <w:rPr>
          <w:rFonts w:ascii="Times New Roman" w:eastAsia="Times New Roman" w:hAnsi="Times New Roman" w:cs="Times New Roman"/>
          <w:color w:val="365F91"/>
          <w:kern w:val="0"/>
          <w:sz w:val="24"/>
          <w:szCs w:val="24"/>
          <w14:ligatures w14:val="none"/>
        </w:rPr>
        <w:t>§107(d)(12)(B)(</w:t>
      </w:r>
      <w:proofErr w:type="spellStart"/>
      <w:r w:rsidRPr="00726077">
        <w:rPr>
          <w:rFonts w:ascii="Times New Roman" w:eastAsia="Times New Roman" w:hAnsi="Times New Roman" w:cs="Times New Roman"/>
          <w:color w:val="365F91"/>
          <w:kern w:val="0"/>
          <w:sz w:val="24"/>
          <w:szCs w:val="24"/>
          <w14:ligatures w14:val="none"/>
        </w:rPr>
        <w:t>i</w:t>
      </w:r>
      <w:proofErr w:type="spellEnd"/>
      <w:r w:rsidRPr="00726077">
        <w:rPr>
          <w:rFonts w:ascii="Times New Roman" w:eastAsia="Times New Roman" w:hAnsi="Times New Roman" w:cs="Times New Roman"/>
          <w:color w:val="365F91"/>
          <w:kern w:val="0"/>
          <w:sz w:val="24"/>
          <w:szCs w:val="24"/>
          <w14:ligatures w14:val="none"/>
        </w:rPr>
        <w:t>)(III),</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determined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by</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CEOs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governor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under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2"/>
          <w:kern w:val="0"/>
          <w:sz w:val="24"/>
          <w:szCs w:val="24"/>
          <w14:ligatures w14:val="none"/>
        </w:rPr>
        <w:t xml:space="preserve"> §107(d)(12)(B)(</w:t>
      </w:r>
      <w:proofErr w:type="spellStart"/>
      <w:r w:rsidRPr="00726077">
        <w:rPr>
          <w:rFonts w:ascii="Times New Roman" w:eastAsia="Times New Roman" w:hAnsi="Times New Roman" w:cs="Times New Roman"/>
          <w:color w:val="365F91"/>
          <w:spacing w:val="-2"/>
          <w:kern w:val="0"/>
          <w:sz w:val="24"/>
          <w:szCs w:val="24"/>
          <w14:ligatures w14:val="none"/>
        </w:rPr>
        <w:t>i</w:t>
      </w:r>
      <w:proofErr w:type="spellEnd"/>
      <w:r w:rsidRPr="00726077">
        <w:rPr>
          <w:rFonts w:ascii="Times New Roman" w:eastAsia="Times New Roman" w:hAnsi="Times New Roman" w:cs="Times New Roman"/>
          <w:color w:val="365F91"/>
          <w:spacing w:val="-2"/>
          <w:kern w:val="0"/>
          <w:sz w:val="24"/>
          <w:szCs w:val="24"/>
          <w14:ligatures w14:val="none"/>
        </w:rPr>
        <w:t>).</w:t>
      </w:r>
    </w:p>
    <w:p w14:paraId="4C36498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59AE834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lastRenderedPageBreak/>
        <w:t>BOARD RESPONSE:</w:t>
      </w:r>
    </w:p>
    <w:p w14:paraId="16EFE59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Southeast Texas Workforce Development Board, dba Workforce Solutions Southeast Texas, is responsible for the disbursal of grant funds for the three (3)-county regions</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0C4853D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p>
    <w:p w14:paraId="4DC4FB21" w14:textId="77777777" w:rsidR="00726077" w:rsidRPr="00726077" w:rsidRDefault="00726077" w:rsidP="00726077">
      <w:pPr>
        <w:widowControl w:val="0"/>
        <w:numPr>
          <w:ilvl w:val="0"/>
          <w:numId w:val="105"/>
        </w:numPr>
        <w:tabs>
          <w:tab w:val="left" w:pos="398"/>
        </w:tabs>
        <w:autoSpaceDE w:val="0"/>
        <w:autoSpaceDN w:val="0"/>
        <w:spacing w:before="204"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Subgrants</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kern w:val="0"/>
          <w:sz w:val="24"/>
          <w14:ligatures w14:val="none"/>
        </w:rPr>
        <w:t>and</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spacing w:val="-2"/>
          <w:kern w:val="0"/>
          <w:sz w:val="24"/>
          <w14:ligatures w14:val="none"/>
        </w:rPr>
        <w:t>Contracts</w:t>
      </w:r>
    </w:p>
    <w:p w14:paraId="18E2F848" w14:textId="77777777" w:rsidR="00726077" w:rsidRPr="00726077" w:rsidRDefault="00726077" w:rsidP="00726077">
      <w:pPr>
        <w:widowControl w:val="0"/>
        <w:autoSpaceDE w:val="0"/>
        <w:autoSpaceDN w:val="0"/>
        <w:spacing w:before="240" w:after="0" w:line="240" w:lineRule="auto"/>
        <w:ind w:left="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§108(b)(16);</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§679.560(b)(15)</w:t>
      </w:r>
    </w:p>
    <w:p w14:paraId="565BAD1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color w:val="365F91"/>
          <w:kern w:val="0"/>
          <w14:ligatures w14:val="none"/>
        </w:rPr>
      </w:pPr>
    </w:p>
    <w:p w14:paraId="160BF10C" w14:textId="77777777" w:rsidR="00726077" w:rsidRPr="00726077" w:rsidRDefault="00726077" w:rsidP="00726077">
      <w:pPr>
        <w:widowControl w:val="0"/>
        <w:autoSpaceDE w:val="0"/>
        <w:autoSpaceDN w:val="0"/>
        <w:spacing w:before="60" w:after="0" w:line="242" w:lineRule="auto"/>
        <w:ind w:left="119" w:right="1067"/>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competitive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process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that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3"/>
          <w:kern w:val="0"/>
          <w:sz w:val="24"/>
          <w:szCs w:val="24"/>
          <w14:ligatures w14:val="none"/>
        </w:rPr>
        <w:t xml:space="preserve"> </w:t>
      </w:r>
      <w:proofErr w:type="gramStart"/>
      <w:r w:rsidRPr="00726077">
        <w:rPr>
          <w:rFonts w:ascii="Times New Roman" w:eastAsia="Times New Roman" w:hAnsi="Times New Roman" w:cs="Times New Roman"/>
          <w:color w:val="365F91"/>
          <w:kern w:val="0"/>
          <w:sz w:val="24"/>
          <w:szCs w:val="24"/>
          <w14:ligatures w14:val="none"/>
        </w:rPr>
        <w:t>be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used</w:t>
      </w:r>
      <w:proofErr w:type="gramEnd"/>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award the subgrants</w:t>
      </w:r>
      <w:r w:rsidRPr="00726077">
        <w:rPr>
          <w:rFonts w:ascii="Times New Roman" w:eastAsia="Times New Roman" w:hAnsi="Times New Roman" w:cs="Times New Roman"/>
          <w:color w:val="365F91"/>
          <w:spacing w:val="-9"/>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 contracts for WIOA Title I activities.</w:t>
      </w:r>
    </w:p>
    <w:p w14:paraId="632B1AD8" w14:textId="77777777" w:rsidR="00726077" w:rsidRPr="00726077" w:rsidRDefault="00726077" w:rsidP="00726077">
      <w:pPr>
        <w:widowControl w:val="0"/>
        <w:autoSpaceDE w:val="0"/>
        <w:autoSpaceDN w:val="0"/>
        <w:spacing w:after="0" w:line="242" w:lineRule="auto"/>
        <w:ind w:left="119" w:right="1067"/>
        <w:rPr>
          <w:rFonts w:ascii="Times New Roman" w:eastAsia="Times New Roman" w:hAnsi="Times New Roman" w:cs="Times New Roman"/>
          <w:color w:val="365F91"/>
          <w:kern w:val="0"/>
          <w:sz w:val="24"/>
          <w:szCs w:val="24"/>
          <w14:ligatures w14:val="none"/>
        </w:rPr>
      </w:pPr>
    </w:p>
    <w:p w14:paraId="07B1C73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4A34F87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Southeast Texas Workforce Development Board competitively bids and selects a contractor in compliance with the federal law under Section 107 of WIOA</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The Board prepares and issues a Request for Proposal (RFP) and/or Request for Bids to solicit providers of services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Once proposals are received, independent evaluators are also procured to evaluate the proposals/bid provide information to the respective Committee(s) of the Board</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The Committee will review the evaluations of independent evaluators and make a recommendation to the full Board for funding</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6D2C41B2" w14:textId="77777777" w:rsidR="00726077" w:rsidRPr="00726077" w:rsidRDefault="00726077" w:rsidP="00726077">
      <w:pPr>
        <w:widowControl w:val="0"/>
        <w:autoSpaceDE w:val="0"/>
        <w:autoSpaceDN w:val="0"/>
        <w:spacing w:before="237" w:after="0" w:line="240" w:lineRule="auto"/>
        <w:ind w:left="120"/>
        <w:rPr>
          <w:rFonts w:ascii="Times New Roman" w:eastAsia="Times New Roman" w:hAnsi="Times New Roman" w:cs="Times New Roman"/>
          <w:b/>
          <w:kern w:val="0"/>
          <w:sz w:val="28"/>
          <w14:ligatures w14:val="none"/>
        </w:rPr>
      </w:pPr>
      <w:r w:rsidRPr="00726077">
        <w:rPr>
          <w:rFonts w:ascii="Times New Roman" w:eastAsia="Times New Roman" w:hAnsi="Times New Roman" w:cs="Times New Roman"/>
          <w:b/>
          <w:kern w:val="0"/>
          <w:sz w:val="28"/>
          <w14:ligatures w14:val="none"/>
        </w:rPr>
        <w:t>Part</w:t>
      </w:r>
      <w:r w:rsidRPr="00726077">
        <w:rPr>
          <w:rFonts w:ascii="Times New Roman" w:eastAsia="Times New Roman" w:hAnsi="Times New Roman" w:cs="Times New Roman"/>
          <w:b/>
          <w:spacing w:val="-5"/>
          <w:kern w:val="0"/>
          <w:sz w:val="28"/>
          <w14:ligatures w14:val="none"/>
        </w:rPr>
        <w:t xml:space="preserve"> </w:t>
      </w:r>
      <w:r w:rsidRPr="00726077">
        <w:rPr>
          <w:rFonts w:ascii="Times New Roman" w:eastAsia="Times New Roman" w:hAnsi="Times New Roman" w:cs="Times New Roman"/>
          <w:b/>
          <w:kern w:val="0"/>
          <w:sz w:val="28"/>
          <w14:ligatures w14:val="none"/>
        </w:rPr>
        <w:t>8:</w:t>
      </w:r>
      <w:r w:rsidRPr="00726077">
        <w:rPr>
          <w:rFonts w:ascii="Times New Roman" w:eastAsia="Times New Roman" w:hAnsi="Times New Roman" w:cs="Times New Roman"/>
          <w:b/>
          <w:spacing w:val="-5"/>
          <w:kern w:val="0"/>
          <w:sz w:val="28"/>
          <w14:ligatures w14:val="none"/>
        </w:rPr>
        <w:t xml:space="preserve"> </w:t>
      </w:r>
      <w:r w:rsidRPr="00726077">
        <w:rPr>
          <w:rFonts w:ascii="Times New Roman" w:eastAsia="Times New Roman" w:hAnsi="Times New Roman" w:cs="Times New Roman"/>
          <w:b/>
          <w:spacing w:val="-2"/>
          <w:kern w:val="0"/>
          <w:sz w:val="28"/>
          <w14:ligatures w14:val="none"/>
        </w:rPr>
        <w:t>Performance</w:t>
      </w:r>
    </w:p>
    <w:p w14:paraId="55E13569" w14:textId="77777777" w:rsidR="00726077" w:rsidRPr="00726077" w:rsidRDefault="00726077" w:rsidP="00726077">
      <w:pPr>
        <w:widowControl w:val="0"/>
        <w:numPr>
          <w:ilvl w:val="0"/>
          <w:numId w:val="10"/>
        </w:numPr>
        <w:tabs>
          <w:tab w:val="left" w:pos="412"/>
        </w:tabs>
        <w:autoSpaceDE w:val="0"/>
        <w:autoSpaceDN w:val="0"/>
        <w:spacing w:before="243" w:after="0" w:line="240" w:lineRule="auto"/>
        <w:ind w:hanging="292"/>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kern w:val="0"/>
          <w:sz w:val="24"/>
          <w14:ligatures w14:val="none"/>
        </w:rPr>
        <w:t>Performance</w:t>
      </w:r>
      <w:r w:rsidRPr="00726077">
        <w:rPr>
          <w:rFonts w:ascii="Times New Roman" w:eastAsia="Times New Roman" w:hAnsi="Times New Roman" w:cs="Times New Roman"/>
          <w:b/>
          <w:spacing w:val="-2"/>
          <w:kern w:val="0"/>
          <w:sz w:val="24"/>
          <w14:ligatures w14:val="none"/>
        </w:rPr>
        <w:t xml:space="preserve"> Targets</w:t>
      </w:r>
    </w:p>
    <w:p w14:paraId="3BCADEC7"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§108(b)(17);</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§679.560(b)(16)</w:t>
      </w:r>
    </w:p>
    <w:p w14:paraId="70D145C4" w14:textId="77777777" w:rsidR="00726077" w:rsidRPr="00726077" w:rsidRDefault="00726077" w:rsidP="00726077">
      <w:pPr>
        <w:widowControl w:val="0"/>
        <w:autoSpaceDE w:val="0"/>
        <w:autoSpaceDN w:val="0"/>
        <w:spacing w:before="240" w:after="0" w:line="240" w:lineRule="auto"/>
        <w:ind w:left="120" w:right="142"/>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 must include a description of the local levels of performance that were negotiated with TWC</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CEOs,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consistent</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§116(c),</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that</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used</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measure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performance of the workforce area</w:t>
      </w:r>
      <w:r w:rsidRPr="00726077">
        <w:rPr>
          <w:rFonts w:ascii="Times New Roman" w:eastAsia="Times New Roman" w:hAnsi="Times New Roman" w:cs="Times New Roman"/>
          <w:color w:val="365F91"/>
          <w:spacing w:val="-1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 for measuring the performance of the local fiscal agent (where appropriate),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eligible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providers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under</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Title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subtitle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one-stop</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delivery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system</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 the workforce area.</w:t>
      </w:r>
    </w:p>
    <w:p w14:paraId="276E695D" w14:textId="77777777" w:rsidR="00726077" w:rsidRPr="00726077" w:rsidRDefault="00726077" w:rsidP="00726077">
      <w:pPr>
        <w:widowControl w:val="0"/>
        <w:autoSpaceDE w:val="0"/>
        <w:autoSpaceDN w:val="0"/>
        <w:spacing w:after="0" w:line="242" w:lineRule="auto"/>
        <w:ind w:right="1067"/>
        <w:rPr>
          <w:rFonts w:ascii="Times New Roman" w:eastAsia="Times New Roman" w:hAnsi="Times New Roman" w:cs="Times New Roman"/>
          <w:color w:val="365F91"/>
          <w:kern w:val="0"/>
          <w:sz w:val="24"/>
          <w:szCs w:val="24"/>
          <w14:ligatures w14:val="none"/>
        </w:rPr>
      </w:pPr>
    </w:p>
    <w:p w14:paraId="51CCE3A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bookmarkStart w:id="28" w:name="_Hlk181610791"/>
      <w:r w:rsidRPr="00726077">
        <w:rPr>
          <w:rFonts w:ascii="Times New Roman" w:eastAsia="Times New Roman" w:hAnsi="Times New Roman" w:cs="Times New Roman"/>
          <w:b/>
          <w:kern w:val="0"/>
          <w:sz w:val="24"/>
          <w14:ligatures w14:val="none"/>
        </w:rPr>
        <w:t>BOARD RESPONSE:</w:t>
      </w:r>
    </w:p>
    <w:bookmarkEnd w:id="28"/>
    <w:p w14:paraId="3C4794A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As the Board, we constantly strive to meet or exceed the standards and indicators through training, policy development, and the addition or creation of new and innovative programs that will benefit our customers and region</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The following are the established contract measures between the Board and TWC for the one stop delivery system:  </w:t>
      </w:r>
    </w:p>
    <w:p w14:paraId="211FA47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55F5271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following performance measures were set in accordance with WIOA § 116(c): </w:t>
      </w:r>
    </w:p>
    <w:p w14:paraId="38EAAB7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6"/>
        <w:gridCol w:w="3594"/>
      </w:tblGrid>
      <w:tr w:rsidR="00726077" w:rsidRPr="00726077" w14:paraId="39E8C8B8" w14:textId="77777777" w:rsidTr="007A60CF">
        <w:trPr>
          <w:trHeight w:val="503"/>
        </w:trPr>
        <w:tc>
          <w:tcPr>
            <w:tcW w:w="2700" w:type="dxa"/>
          </w:tcPr>
          <w:p w14:paraId="1DC036C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c>
        <w:tc>
          <w:tcPr>
            <w:tcW w:w="2706" w:type="dxa"/>
          </w:tcPr>
          <w:p w14:paraId="7202BF5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2024 TWC Proposed Targets</w:t>
            </w:r>
          </w:p>
        </w:tc>
        <w:tc>
          <w:tcPr>
            <w:tcW w:w="3594" w:type="dxa"/>
          </w:tcPr>
          <w:p w14:paraId="6E7281C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2025 Targets</w:t>
            </w:r>
          </w:p>
        </w:tc>
      </w:tr>
      <w:tr w:rsidR="00726077" w:rsidRPr="00726077" w14:paraId="0079FB39" w14:textId="77777777" w:rsidTr="007A60CF">
        <w:trPr>
          <w:trHeight w:val="171"/>
        </w:trPr>
        <w:tc>
          <w:tcPr>
            <w:tcW w:w="9000" w:type="dxa"/>
            <w:gridSpan w:val="3"/>
          </w:tcPr>
          <w:p w14:paraId="3268FB3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Title I- B Adults WIOA Performance Measures: </w:t>
            </w:r>
          </w:p>
        </w:tc>
      </w:tr>
      <w:tr w:rsidR="00726077" w:rsidRPr="00726077" w14:paraId="0BAD8F0B" w14:textId="77777777" w:rsidTr="007A60CF">
        <w:trPr>
          <w:trHeight w:val="163"/>
        </w:trPr>
        <w:tc>
          <w:tcPr>
            <w:tcW w:w="2700" w:type="dxa"/>
          </w:tcPr>
          <w:p w14:paraId="62A75A7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Employed Q2 Post Exit </w:t>
            </w:r>
          </w:p>
        </w:tc>
        <w:tc>
          <w:tcPr>
            <w:tcW w:w="2706" w:type="dxa"/>
          </w:tcPr>
          <w:p w14:paraId="4945D61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76.80% </w:t>
            </w:r>
          </w:p>
        </w:tc>
        <w:tc>
          <w:tcPr>
            <w:tcW w:w="3594" w:type="dxa"/>
          </w:tcPr>
          <w:p w14:paraId="17329C9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76.80% </w:t>
            </w:r>
          </w:p>
        </w:tc>
      </w:tr>
      <w:tr w:rsidR="00726077" w:rsidRPr="00726077" w14:paraId="32ACC12C" w14:textId="77777777" w:rsidTr="007A60CF">
        <w:trPr>
          <w:trHeight w:val="163"/>
        </w:trPr>
        <w:tc>
          <w:tcPr>
            <w:tcW w:w="2700" w:type="dxa"/>
          </w:tcPr>
          <w:p w14:paraId="1C55521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Employed Q4 Post Exit</w:t>
            </w:r>
          </w:p>
        </w:tc>
        <w:tc>
          <w:tcPr>
            <w:tcW w:w="2706" w:type="dxa"/>
          </w:tcPr>
          <w:p w14:paraId="103B25E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74.40% </w:t>
            </w:r>
          </w:p>
        </w:tc>
        <w:tc>
          <w:tcPr>
            <w:tcW w:w="3594" w:type="dxa"/>
          </w:tcPr>
          <w:p w14:paraId="482AF2A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74.40% </w:t>
            </w:r>
          </w:p>
        </w:tc>
      </w:tr>
      <w:tr w:rsidR="00726077" w:rsidRPr="00726077" w14:paraId="1AA07391" w14:textId="77777777" w:rsidTr="007A60CF">
        <w:trPr>
          <w:trHeight w:val="163"/>
        </w:trPr>
        <w:tc>
          <w:tcPr>
            <w:tcW w:w="2700" w:type="dxa"/>
          </w:tcPr>
          <w:p w14:paraId="287B852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Median Earnings Q2 Post Exit </w:t>
            </w:r>
          </w:p>
        </w:tc>
        <w:tc>
          <w:tcPr>
            <w:tcW w:w="2706" w:type="dxa"/>
          </w:tcPr>
          <w:p w14:paraId="25B0370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$7,000 </w:t>
            </w:r>
          </w:p>
        </w:tc>
        <w:tc>
          <w:tcPr>
            <w:tcW w:w="3594" w:type="dxa"/>
          </w:tcPr>
          <w:p w14:paraId="743B1BA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$7,000 </w:t>
            </w:r>
          </w:p>
        </w:tc>
      </w:tr>
      <w:tr w:rsidR="00726077" w:rsidRPr="00726077" w14:paraId="320C2ED7" w14:textId="77777777" w:rsidTr="007A60CF">
        <w:trPr>
          <w:trHeight w:val="163"/>
        </w:trPr>
        <w:tc>
          <w:tcPr>
            <w:tcW w:w="2700" w:type="dxa"/>
          </w:tcPr>
          <w:p w14:paraId="187E477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Credential Attainment Rate </w:t>
            </w:r>
          </w:p>
        </w:tc>
        <w:tc>
          <w:tcPr>
            <w:tcW w:w="2706" w:type="dxa"/>
          </w:tcPr>
          <w:p w14:paraId="3F874B4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77.70% </w:t>
            </w:r>
          </w:p>
        </w:tc>
        <w:tc>
          <w:tcPr>
            <w:tcW w:w="3594" w:type="dxa"/>
          </w:tcPr>
          <w:p w14:paraId="446000D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77.70% </w:t>
            </w:r>
          </w:p>
        </w:tc>
      </w:tr>
      <w:tr w:rsidR="00726077" w:rsidRPr="00726077" w14:paraId="2C2263D8" w14:textId="77777777" w:rsidTr="007A60CF">
        <w:trPr>
          <w:trHeight w:val="163"/>
        </w:trPr>
        <w:tc>
          <w:tcPr>
            <w:tcW w:w="2700" w:type="dxa"/>
          </w:tcPr>
          <w:p w14:paraId="186DAA9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Measurable Skills Gains </w:t>
            </w:r>
          </w:p>
        </w:tc>
        <w:tc>
          <w:tcPr>
            <w:tcW w:w="2706" w:type="dxa"/>
          </w:tcPr>
          <w:p w14:paraId="4235934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69.70% </w:t>
            </w:r>
          </w:p>
        </w:tc>
        <w:tc>
          <w:tcPr>
            <w:tcW w:w="3594" w:type="dxa"/>
          </w:tcPr>
          <w:p w14:paraId="1C600EB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69.70% </w:t>
            </w:r>
          </w:p>
        </w:tc>
      </w:tr>
    </w:tbl>
    <w:p w14:paraId="3E5D209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15B954B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01F3F25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6"/>
        <w:gridCol w:w="3594"/>
      </w:tblGrid>
      <w:tr w:rsidR="00726077" w:rsidRPr="00726077" w14:paraId="48F6D50C" w14:textId="77777777" w:rsidTr="007A60CF">
        <w:trPr>
          <w:trHeight w:val="471"/>
        </w:trPr>
        <w:tc>
          <w:tcPr>
            <w:tcW w:w="2700" w:type="dxa"/>
          </w:tcPr>
          <w:p w14:paraId="06A4786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c>
        <w:tc>
          <w:tcPr>
            <w:tcW w:w="2706" w:type="dxa"/>
          </w:tcPr>
          <w:p w14:paraId="6EABD2D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2024 TWC Proposed Targets</w:t>
            </w:r>
          </w:p>
        </w:tc>
        <w:tc>
          <w:tcPr>
            <w:tcW w:w="3594" w:type="dxa"/>
          </w:tcPr>
          <w:p w14:paraId="50C5A27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2025 Targets</w:t>
            </w:r>
          </w:p>
        </w:tc>
      </w:tr>
      <w:tr w:rsidR="00726077" w:rsidRPr="00726077" w14:paraId="0BEDE324" w14:textId="77777777" w:rsidTr="007A60CF">
        <w:trPr>
          <w:trHeight w:val="171"/>
        </w:trPr>
        <w:tc>
          <w:tcPr>
            <w:tcW w:w="9000" w:type="dxa"/>
            <w:gridSpan w:val="3"/>
          </w:tcPr>
          <w:p w14:paraId="4058061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Title I- B Dislocated Workers Performance Measures: </w:t>
            </w:r>
          </w:p>
        </w:tc>
      </w:tr>
      <w:tr w:rsidR="00726077" w:rsidRPr="00726077" w14:paraId="2DD027A0" w14:textId="77777777" w:rsidTr="007A60CF">
        <w:trPr>
          <w:trHeight w:val="163"/>
        </w:trPr>
        <w:tc>
          <w:tcPr>
            <w:tcW w:w="2700" w:type="dxa"/>
          </w:tcPr>
          <w:p w14:paraId="402FA68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Employed Q2 Post Exit </w:t>
            </w:r>
          </w:p>
        </w:tc>
        <w:tc>
          <w:tcPr>
            <w:tcW w:w="2706" w:type="dxa"/>
          </w:tcPr>
          <w:p w14:paraId="7F15848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77.80% </w:t>
            </w:r>
          </w:p>
        </w:tc>
        <w:tc>
          <w:tcPr>
            <w:tcW w:w="3594" w:type="dxa"/>
          </w:tcPr>
          <w:p w14:paraId="778B15C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77.80% </w:t>
            </w:r>
          </w:p>
        </w:tc>
      </w:tr>
      <w:tr w:rsidR="00726077" w:rsidRPr="00726077" w14:paraId="573C75A6" w14:textId="77777777" w:rsidTr="007A60CF">
        <w:trPr>
          <w:trHeight w:val="163"/>
        </w:trPr>
        <w:tc>
          <w:tcPr>
            <w:tcW w:w="2700" w:type="dxa"/>
          </w:tcPr>
          <w:p w14:paraId="258CE9F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Employed Q4 Post Exit</w:t>
            </w:r>
          </w:p>
        </w:tc>
        <w:tc>
          <w:tcPr>
            <w:tcW w:w="2706" w:type="dxa"/>
          </w:tcPr>
          <w:p w14:paraId="29F93F9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78.30% </w:t>
            </w:r>
          </w:p>
        </w:tc>
        <w:tc>
          <w:tcPr>
            <w:tcW w:w="3594" w:type="dxa"/>
          </w:tcPr>
          <w:p w14:paraId="5A0A466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78.30% </w:t>
            </w:r>
          </w:p>
        </w:tc>
      </w:tr>
      <w:tr w:rsidR="00726077" w:rsidRPr="00726077" w14:paraId="628A2E46" w14:textId="77777777" w:rsidTr="007A60CF">
        <w:trPr>
          <w:trHeight w:val="163"/>
        </w:trPr>
        <w:tc>
          <w:tcPr>
            <w:tcW w:w="2700" w:type="dxa"/>
          </w:tcPr>
          <w:p w14:paraId="457A480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Median Earnings Q2 Post Exit </w:t>
            </w:r>
          </w:p>
        </w:tc>
        <w:tc>
          <w:tcPr>
            <w:tcW w:w="2706" w:type="dxa"/>
          </w:tcPr>
          <w:p w14:paraId="7F2A35D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$9,500 </w:t>
            </w:r>
          </w:p>
        </w:tc>
        <w:tc>
          <w:tcPr>
            <w:tcW w:w="3594" w:type="dxa"/>
          </w:tcPr>
          <w:p w14:paraId="1161731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$9,500 </w:t>
            </w:r>
          </w:p>
        </w:tc>
      </w:tr>
      <w:tr w:rsidR="00726077" w:rsidRPr="00726077" w14:paraId="39E07896" w14:textId="77777777" w:rsidTr="007A60CF">
        <w:trPr>
          <w:trHeight w:val="163"/>
        </w:trPr>
        <w:tc>
          <w:tcPr>
            <w:tcW w:w="2700" w:type="dxa"/>
          </w:tcPr>
          <w:p w14:paraId="6A1E0E3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Credential Attainment Rate </w:t>
            </w:r>
          </w:p>
        </w:tc>
        <w:tc>
          <w:tcPr>
            <w:tcW w:w="2706" w:type="dxa"/>
          </w:tcPr>
          <w:p w14:paraId="1E15400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79.50% </w:t>
            </w:r>
          </w:p>
        </w:tc>
        <w:tc>
          <w:tcPr>
            <w:tcW w:w="3594" w:type="dxa"/>
          </w:tcPr>
          <w:p w14:paraId="304749A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79.50% </w:t>
            </w:r>
          </w:p>
        </w:tc>
      </w:tr>
      <w:tr w:rsidR="00726077" w:rsidRPr="00726077" w14:paraId="291E6A15" w14:textId="77777777" w:rsidTr="007A60CF">
        <w:trPr>
          <w:trHeight w:val="163"/>
        </w:trPr>
        <w:tc>
          <w:tcPr>
            <w:tcW w:w="2700" w:type="dxa"/>
          </w:tcPr>
          <w:p w14:paraId="737ED6D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Measurable Skills Gains </w:t>
            </w:r>
          </w:p>
          <w:p w14:paraId="64044FA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c>
        <w:tc>
          <w:tcPr>
            <w:tcW w:w="2706" w:type="dxa"/>
          </w:tcPr>
          <w:p w14:paraId="1471261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75.00% </w:t>
            </w:r>
          </w:p>
        </w:tc>
        <w:tc>
          <w:tcPr>
            <w:tcW w:w="3594" w:type="dxa"/>
          </w:tcPr>
          <w:p w14:paraId="53CE36F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75.00% </w:t>
            </w:r>
          </w:p>
        </w:tc>
      </w:tr>
    </w:tbl>
    <w:p w14:paraId="0ED879C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bl>
      <w:tblPr>
        <w:tblW w:w="900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6"/>
        <w:gridCol w:w="3594"/>
      </w:tblGrid>
      <w:tr w:rsidR="00726077" w:rsidRPr="00726077" w14:paraId="5B76A2A9" w14:textId="77777777" w:rsidTr="007A60CF">
        <w:trPr>
          <w:trHeight w:val="471"/>
        </w:trPr>
        <w:tc>
          <w:tcPr>
            <w:tcW w:w="2700" w:type="dxa"/>
          </w:tcPr>
          <w:p w14:paraId="21C3979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c>
        <w:tc>
          <w:tcPr>
            <w:tcW w:w="2706" w:type="dxa"/>
          </w:tcPr>
          <w:p w14:paraId="679B315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2024 TWC Proposed Targets</w:t>
            </w:r>
          </w:p>
        </w:tc>
        <w:tc>
          <w:tcPr>
            <w:tcW w:w="3594" w:type="dxa"/>
          </w:tcPr>
          <w:p w14:paraId="47C13E0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2025 TWC Targets</w:t>
            </w:r>
          </w:p>
        </w:tc>
      </w:tr>
      <w:tr w:rsidR="00726077" w:rsidRPr="00726077" w14:paraId="6627DD0E" w14:textId="77777777" w:rsidTr="007A60CF">
        <w:trPr>
          <w:trHeight w:val="171"/>
        </w:trPr>
        <w:tc>
          <w:tcPr>
            <w:tcW w:w="9000" w:type="dxa"/>
            <w:gridSpan w:val="3"/>
          </w:tcPr>
          <w:p w14:paraId="714B05B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Title I- B Youth Performance Measures: </w:t>
            </w:r>
          </w:p>
        </w:tc>
      </w:tr>
      <w:tr w:rsidR="00726077" w:rsidRPr="00726077" w14:paraId="5E851DD4" w14:textId="77777777" w:rsidTr="007A60CF">
        <w:trPr>
          <w:trHeight w:val="163"/>
        </w:trPr>
        <w:tc>
          <w:tcPr>
            <w:tcW w:w="2700" w:type="dxa"/>
          </w:tcPr>
          <w:p w14:paraId="2258415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Employed/Enrolled Q2 Post Exit </w:t>
            </w:r>
          </w:p>
        </w:tc>
        <w:tc>
          <w:tcPr>
            <w:tcW w:w="2706" w:type="dxa"/>
          </w:tcPr>
          <w:p w14:paraId="2ECEBB7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73.40% </w:t>
            </w:r>
          </w:p>
        </w:tc>
        <w:tc>
          <w:tcPr>
            <w:tcW w:w="3594" w:type="dxa"/>
          </w:tcPr>
          <w:p w14:paraId="4BFA5B1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73.40% </w:t>
            </w:r>
          </w:p>
        </w:tc>
      </w:tr>
      <w:tr w:rsidR="00726077" w:rsidRPr="00726077" w14:paraId="6D93DD4F" w14:textId="77777777" w:rsidTr="007A60CF">
        <w:trPr>
          <w:trHeight w:val="163"/>
        </w:trPr>
        <w:tc>
          <w:tcPr>
            <w:tcW w:w="2700" w:type="dxa"/>
          </w:tcPr>
          <w:p w14:paraId="33D628C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Employed/Enrolled Q4 Post Exit</w:t>
            </w:r>
          </w:p>
        </w:tc>
        <w:tc>
          <w:tcPr>
            <w:tcW w:w="2706" w:type="dxa"/>
          </w:tcPr>
          <w:p w14:paraId="39E64CA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75.60% </w:t>
            </w:r>
          </w:p>
        </w:tc>
        <w:tc>
          <w:tcPr>
            <w:tcW w:w="3594" w:type="dxa"/>
          </w:tcPr>
          <w:p w14:paraId="53187D8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75.60% </w:t>
            </w:r>
          </w:p>
        </w:tc>
      </w:tr>
      <w:tr w:rsidR="00726077" w:rsidRPr="00726077" w14:paraId="24508C57" w14:textId="77777777" w:rsidTr="007A60CF">
        <w:trPr>
          <w:trHeight w:val="163"/>
        </w:trPr>
        <w:tc>
          <w:tcPr>
            <w:tcW w:w="2700" w:type="dxa"/>
          </w:tcPr>
          <w:p w14:paraId="5C9E0DE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Median Earnings Q2 Post Exit </w:t>
            </w:r>
          </w:p>
        </w:tc>
        <w:tc>
          <w:tcPr>
            <w:tcW w:w="2706" w:type="dxa"/>
          </w:tcPr>
          <w:p w14:paraId="3688D1B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$3,900 </w:t>
            </w:r>
          </w:p>
        </w:tc>
        <w:tc>
          <w:tcPr>
            <w:tcW w:w="3594" w:type="dxa"/>
          </w:tcPr>
          <w:p w14:paraId="39E1BE5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$3,900 </w:t>
            </w:r>
          </w:p>
        </w:tc>
      </w:tr>
      <w:tr w:rsidR="00726077" w:rsidRPr="00726077" w14:paraId="4DA3B6F7" w14:textId="77777777" w:rsidTr="007A60CF">
        <w:trPr>
          <w:trHeight w:val="163"/>
        </w:trPr>
        <w:tc>
          <w:tcPr>
            <w:tcW w:w="2700" w:type="dxa"/>
          </w:tcPr>
          <w:p w14:paraId="4124B2E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Credential Attainment Rate </w:t>
            </w:r>
          </w:p>
        </w:tc>
        <w:tc>
          <w:tcPr>
            <w:tcW w:w="2706" w:type="dxa"/>
          </w:tcPr>
          <w:p w14:paraId="37F13FA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63.80% </w:t>
            </w:r>
          </w:p>
        </w:tc>
        <w:tc>
          <w:tcPr>
            <w:tcW w:w="3594" w:type="dxa"/>
          </w:tcPr>
          <w:p w14:paraId="3D24F3A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63.80% </w:t>
            </w:r>
          </w:p>
        </w:tc>
      </w:tr>
      <w:tr w:rsidR="00726077" w:rsidRPr="00726077" w14:paraId="0CCE41C1" w14:textId="77777777" w:rsidTr="007A60CF">
        <w:trPr>
          <w:trHeight w:val="163"/>
        </w:trPr>
        <w:tc>
          <w:tcPr>
            <w:tcW w:w="2700" w:type="dxa"/>
          </w:tcPr>
          <w:p w14:paraId="1CAEFA2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Measurable Skills Gains </w:t>
            </w:r>
          </w:p>
        </w:tc>
        <w:tc>
          <w:tcPr>
            <w:tcW w:w="2706" w:type="dxa"/>
          </w:tcPr>
          <w:p w14:paraId="7FBF442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64.30% </w:t>
            </w:r>
          </w:p>
        </w:tc>
        <w:tc>
          <w:tcPr>
            <w:tcW w:w="3594" w:type="dxa"/>
          </w:tcPr>
          <w:p w14:paraId="67A7009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64.30% </w:t>
            </w:r>
          </w:p>
        </w:tc>
      </w:tr>
    </w:tbl>
    <w:p w14:paraId="5FBD329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b/>
      </w:r>
    </w:p>
    <w:tbl>
      <w:tblPr>
        <w:tblW w:w="909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2651"/>
        <w:gridCol w:w="49"/>
        <w:gridCol w:w="3635"/>
      </w:tblGrid>
      <w:tr w:rsidR="00726077" w:rsidRPr="00726077" w14:paraId="143896FA" w14:textId="77777777" w:rsidTr="007A60CF">
        <w:trPr>
          <w:trHeight w:val="359"/>
        </w:trPr>
        <w:tc>
          <w:tcPr>
            <w:tcW w:w="9090" w:type="dxa"/>
            <w:gridSpan w:val="4"/>
          </w:tcPr>
          <w:p w14:paraId="784BEFB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Legislative Budget Board (LBB) Measures</w:t>
            </w:r>
          </w:p>
        </w:tc>
      </w:tr>
      <w:tr w:rsidR="00726077" w:rsidRPr="00726077" w14:paraId="608D2E3D" w14:textId="77777777" w:rsidTr="007A60CF">
        <w:trPr>
          <w:trHeight w:val="171"/>
        </w:trPr>
        <w:tc>
          <w:tcPr>
            <w:tcW w:w="5455" w:type="dxa"/>
            <w:gridSpan w:val="3"/>
          </w:tcPr>
          <w:p w14:paraId="5A04B79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EOY 2024</w:t>
            </w:r>
          </w:p>
        </w:tc>
        <w:tc>
          <w:tcPr>
            <w:tcW w:w="3635" w:type="dxa"/>
          </w:tcPr>
          <w:p w14:paraId="0203A2E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2025</w:t>
            </w:r>
          </w:p>
        </w:tc>
      </w:tr>
      <w:tr w:rsidR="00726077" w:rsidRPr="00726077" w14:paraId="117B539D" w14:textId="77777777" w:rsidTr="007A60CF">
        <w:trPr>
          <w:trHeight w:val="163"/>
        </w:trPr>
        <w:tc>
          <w:tcPr>
            <w:tcW w:w="2755" w:type="dxa"/>
          </w:tcPr>
          <w:p w14:paraId="2333CE7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Employed/Enrolled (Q2 Post Exit) C &amp; T Participants Except Other </w:t>
            </w:r>
          </w:p>
        </w:tc>
        <w:tc>
          <w:tcPr>
            <w:tcW w:w="2651" w:type="dxa"/>
          </w:tcPr>
          <w:p w14:paraId="1583FF0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66.00% </w:t>
            </w:r>
          </w:p>
        </w:tc>
        <w:tc>
          <w:tcPr>
            <w:tcW w:w="3684" w:type="dxa"/>
            <w:gridSpan w:val="2"/>
          </w:tcPr>
          <w:p w14:paraId="03DB5C9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66.00% </w:t>
            </w:r>
          </w:p>
        </w:tc>
      </w:tr>
      <w:tr w:rsidR="00726077" w:rsidRPr="00726077" w14:paraId="4C39D2AE" w14:textId="77777777" w:rsidTr="007A60CF">
        <w:trPr>
          <w:trHeight w:val="163"/>
        </w:trPr>
        <w:tc>
          <w:tcPr>
            <w:tcW w:w="2755" w:type="dxa"/>
          </w:tcPr>
          <w:p w14:paraId="43436A3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Employed/Enrolled (Q2-Q4 Post Exit) C &amp; T Participants Except Other</w:t>
            </w:r>
          </w:p>
        </w:tc>
        <w:tc>
          <w:tcPr>
            <w:tcW w:w="2651" w:type="dxa"/>
          </w:tcPr>
          <w:p w14:paraId="0C4E214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84.00% </w:t>
            </w:r>
          </w:p>
        </w:tc>
        <w:tc>
          <w:tcPr>
            <w:tcW w:w="3684" w:type="dxa"/>
            <w:gridSpan w:val="2"/>
          </w:tcPr>
          <w:p w14:paraId="2C5ECF0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84.00% </w:t>
            </w:r>
          </w:p>
        </w:tc>
      </w:tr>
      <w:tr w:rsidR="00726077" w:rsidRPr="00726077" w14:paraId="6928F54E" w14:textId="77777777" w:rsidTr="007A60CF">
        <w:trPr>
          <w:trHeight w:val="163"/>
        </w:trPr>
        <w:tc>
          <w:tcPr>
            <w:tcW w:w="2755" w:type="dxa"/>
          </w:tcPr>
          <w:p w14:paraId="6154367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Credential Rate All C &amp; </w:t>
            </w:r>
            <w:r w:rsidRPr="00726077">
              <w:rPr>
                <w:rFonts w:ascii="Times New Roman" w:eastAsia="Times New Roman" w:hAnsi="Times New Roman" w:cs="Times New Roman"/>
                <w:bCs/>
                <w:kern w:val="0"/>
                <w:sz w:val="24"/>
                <w14:ligatures w14:val="none"/>
              </w:rPr>
              <w:lastRenderedPageBreak/>
              <w:t xml:space="preserve">T Participants </w:t>
            </w:r>
          </w:p>
        </w:tc>
        <w:tc>
          <w:tcPr>
            <w:tcW w:w="2651" w:type="dxa"/>
          </w:tcPr>
          <w:p w14:paraId="76B9C06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 xml:space="preserve">77.00% </w:t>
            </w:r>
          </w:p>
        </w:tc>
        <w:tc>
          <w:tcPr>
            <w:tcW w:w="3684" w:type="dxa"/>
            <w:gridSpan w:val="2"/>
          </w:tcPr>
          <w:p w14:paraId="4F180FF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71.00% </w:t>
            </w:r>
          </w:p>
        </w:tc>
      </w:tr>
      <w:tr w:rsidR="00726077" w:rsidRPr="00726077" w14:paraId="1C792475" w14:textId="77777777" w:rsidTr="007A60CF">
        <w:trPr>
          <w:trHeight w:val="163"/>
        </w:trPr>
        <w:tc>
          <w:tcPr>
            <w:tcW w:w="2755" w:type="dxa"/>
          </w:tcPr>
          <w:p w14:paraId="6357A03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NCP Entered Employment Rate</w:t>
            </w:r>
          </w:p>
        </w:tc>
        <w:tc>
          <w:tcPr>
            <w:tcW w:w="2651" w:type="dxa"/>
          </w:tcPr>
          <w:p w14:paraId="33AACAA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3A2E477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65.00%</w:t>
            </w:r>
          </w:p>
        </w:tc>
      </w:tr>
      <w:tr w:rsidR="00726077" w:rsidRPr="00726077" w14:paraId="33C92A5C" w14:textId="77777777" w:rsidTr="007A60CF">
        <w:trPr>
          <w:trHeight w:val="163"/>
        </w:trPr>
        <w:tc>
          <w:tcPr>
            <w:tcW w:w="2755" w:type="dxa"/>
          </w:tcPr>
          <w:p w14:paraId="6E78701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NCP Employment Retention Rate</w:t>
            </w:r>
          </w:p>
        </w:tc>
        <w:tc>
          <w:tcPr>
            <w:tcW w:w="2651" w:type="dxa"/>
          </w:tcPr>
          <w:p w14:paraId="1D724A6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449C1B1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50.00%</w:t>
            </w:r>
          </w:p>
        </w:tc>
      </w:tr>
      <w:tr w:rsidR="00726077" w:rsidRPr="00726077" w14:paraId="4CA83CFD" w14:textId="77777777" w:rsidTr="007A60CF">
        <w:trPr>
          <w:trHeight w:val="163"/>
        </w:trPr>
        <w:tc>
          <w:tcPr>
            <w:tcW w:w="2755" w:type="dxa"/>
          </w:tcPr>
          <w:p w14:paraId="476AEAC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Average # of Children Served Per Day-Combined</w:t>
            </w:r>
          </w:p>
        </w:tc>
        <w:tc>
          <w:tcPr>
            <w:tcW w:w="2651" w:type="dxa"/>
          </w:tcPr>
          <w:p w14:paraId="6BBEC37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2,471</w:t>
            </w:r>
          </w:p>
        </w:tc>
        <w:tc>
          <w:tcPr>
            <w:tcW w:w="3684" w:type="dxa"/>
            <w:gridSpan w:val="2"/>
          </w:tcPr>
          <w:p w14:paraId="105CA16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2,836</w:t>
            </w:r>
          </w:p>
        </w:tc>
      </w:tr>
    </w:tbl>
    <w:p w14:paraId="6D38909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2E0F290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In addition to the WIOA measures, and the LBB, TWC has established the following performance measures: </w:t>
      </w:r>
    </w:p>
    <w:p w14:paraId="16A4B78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tbl>
      <w:tblPr>
        <w:tblW w:w="909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2651"/>
        <w:gridCol w:w="49"/>
        <w:gridCol w:w="3635"/>
      </w:tblGrid>
      <w:tr w:rsidR="00726077" w:rsidRPr="00726077" w14:paraId="1C879566" w14:textId="77777777" w:rsidTr="007A60CF">
        <w:trPr>
          <w:trHeight w:val="458"/>
        </w:trPr>
        <w:tc>
          <w:tcPr>
            <w:tcW w:w="9090" w:type="dxa"/>
            <w:gridSpan w:val="4"/>
          </w:tcPr>
          <w:p w14:paraId="48205C7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Texas Workforce Commission (TWC) Measures</w:t>
            </w:r>
          </w:p>
        </w:tc>
      </w:tr>
      <w:tr w:rsidR="00726077" w:rsidRPr="00726077" w14:paraId="6602E937" w14:textId="77777777" w:rsidTr="007A60CF">
        <w:trPr>
          <w:trHeight w:val="171"/>
        </w:trPr>
        <w:tc>
          <w:tcPr>
            <w:tcW w:w="5455" w:type="dxa"/>
            <w:gridSpan w:val="3"/>
          </w:tcPr>
          <w:p w14:paraId="187B39EE" w14:textId="77777777" w:rsidR="00726077" w:rsidRPr="00726077" w:rsidRDefault="00726077" w:rsidP="00726077">
            <w:pPr>
              <w:widowControl w:val="0"/>
              <w:autoSpaceDE w:val="0"/>
              <w:autoSpaceDN w:val="0"/>
              <w:spacing w:after="0" w:line="240" w:lineRule="auto"/>
              <w:ind w:left="2460"/>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EOY 2024</w:t>
            </w:r>
          </w:p>
        </w:tc>
        <w:tc>
          <w:tcPr>
            <w:tcW w:w="3635" w:type="dxa"/>
          </w:tcPr>
          <w:p w14:paraId="4A6A2B1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Program Year 2025</w:t>
            </w:r>
          </w:p>
        </w:tc>
      </w:tr>
      <w:tr w:rsidR="00726077" w:rsidRPr="00726077" w14:paraId="0737E512" w14:textId="77777777" w:rsidTr="007A60CF">
        <w:trPr>
          <w:trHeight w:val="163"/>
        </w:trPr>
        <w:tc>
          <w:tcPr>
            <w:tcW w:w="2755" w:type="dxa"/>
          </w:tcPr>
          <w:p w14:paraId="18B9CC1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Active Job Seeker New Employment Connection Rate</w:t>
            </w:r>
          </w:p>
        </w:tc>
        <w:tc>
          <w:tcPr>
            <w:tcW w:w="2651" w:type="dxa"/>
          </w:tcPr>
          <w:p w14:paraId="2AD7FB9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3ADB397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61.14%</w:t>
            </w:r>
          </w:p>
        </w:tc>
      </w:tr>
      <w:tr w:rsidR="00726077" w:rsidRPr="00726077" w14:paraId="0DEF44F4" w14:textId="77777777" w:rsidTr="007A60CF">
        <w:trPr>
          <w:trHeight w:val="163"/>
        </w:trPr>
        <w:tc>
          <w:tcPr>
            <w:tcW w:w="2755" w:type="dxa"/>
          </w:tcPr>
          <w:p w14:paraId="065B936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Initial Job Search Child Care Success Rate</w:t>
            </w:r>
          </w:p>
        </w:tc>
        <w:tc>
          <w:tcPr>
            <w:tcW w:w="2651" w:type="dxa"/>
          </w:tcPr>
          <w:p w14:paraId="02334C5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0504384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highlight w:val="yellow"/>
                <w14:ligatures w14:val="none"/>
              </w:rPr>
            </w:pPr>
            <w:r w:rsidRPr="00726077">
              <w:rPr>
                <w:rFonts w:ascii="Times New Roman" w:eastAsia="Times New Roman" w:hAnsi="Times New Roman" w:cs="Times New Roman"/>
                <w:bCs/>
                <w:kern w:val="0"/>
                <w:sz w:val="24"/>
                <w14:ligatures w14:val="none"/>
              </w:rPr>
              <w:t>62.59%</w:t>
            </w:r>
          </w:p>
        </w:tc>
      </w:tr>
      <w:tr w:rsidR="00726077" w:rsidRPr="00726077" w14:paraId="6800D1E2" w14:textId="77777777" w:rsidTr="007A60CF">
        <w:trPr>
          <w:trHeight w:val="163"/>
        </w:trPr>
        <w:tc>
          <w:tcPr>
            <w:tcW w:w="2755" w:type="dxa"/>
          </w:tcPr>
          <w:p w14:paraId="2F34EA3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Maintaining Employment Connection</w:t>
            </w:r>
          </w:p>
        </w:tc>
        <w:tc>
          <w:tcPr>
            <w:tcW w:w="2651" w:type="dxa"/>
          </w:tcPr>
          <w:p w14:paraId="1C0B448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77508B6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39.92%</w:t>
            </w:r>
          </w:p>
        </w:tc>
      </w:tr>
      <w:tr w:rsidR="00726077" w:rsidRPr="00726077" w14:paraId="482CB49A" w14:textId="77777777" w:rsidTr="007A60CF">
        <w:trPr>
          <w:trHeight w:val="163"/>
        </w:trPr>
        <w:tc>
          <w:tcPr>
            <w:tcW w:w="2755" w:type="dxa"/>
          </w:tcPr>
          <w:p w14:paraId="0280BD1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Successful Texas Talent Assistance</w:t>
            </w:r>
          </w:p>
        </w:tc>
        <w:tc>
          <w:tcPr>
            <w:tcW w:w="2651" w:type="dxa"/>
          </w:tcPr>
          <w:p w14:paraId="1FE2199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3FFC2BE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57.88%</w:t>
            </w:r>
          </w:p>
        </w:tc>
      </w:tr>
      <w:tr w:rsidR="00726077" w:rsidRPr="00726077" w14:paraId="2F80BB91" w14:textId="77777777" w:rsidTr="007A60CF">
        <w:trPr>
          <w:trHeight w:val="163"/>
        </w:trPr>
        <w:tc>
          <w:tcPr>
            <w:tcW w:w="2755" w:type="dxa"/>
          </w:tcPr>
          <w:p w14:paraId="76194B9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of Employers receiving Texas Talent Assistance </w:t>
            </w:r>
          </w:p>
        </w:tc>
        <w:tc>
          <w:tcPr>
            <w:tcW w:w="2651" w:type="dxa"/>
          </w:tcPr>
          <w:p w14:paraId="4374C86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1,418</w:t>
            </w:r>
          </w:p>
        </w:tc>
        <w:tc>
          <w:tcPr>
            <w:tcW w:w="3684" w:type="dxa"/>
            <w:gridSpan w:val="2"/>
          </w:tcPr>
          <w:p w14:paraId="7239D3D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1,976</w:t>
            </w:r>
          </w:p>
        </w:tc>
      </w:tr>
      <w:tr w:rsidR="00726077" w:rsidRPr="00726077" w14:paraId="68B07C67" w14:textId="77777777" w:rsidTr="007A60CF">
        <w:trPr>
          <w:trHeight w:val="163"/>
        </w:trPr>
        <w:tc>
          <w:tcPr>
            <w:tcW w:w="2755" w:type="dxa"/>
          </w:tcPr>
          <w:p w14:paraId="78A8893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RESEA Outreach &amp; Scheduling Rate</w:t>
            </w:r>
          </w:p>
        </w:tc>
        <w:tc>
          <w:tcPr>
            <w:tcW w:w="2651" w:type="dxa"/>
          </w:tcPr>
          <w:p w14:paraId="74A4A6C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6B9FB35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100% Weekly</w:t>
            </w:r>
          </w:p>
        </w:tc>
      </w:tr>
      <w:tr w:rsidR="00726077" w:rsidRPr="00726077" w14:paraId="09B9B6C7" w14:textId="77777777" w:rsidTr="007A60CF">
        <w:trPr>
          <w:trHeight w:val="163"/>
        </w:trPr>
        <w:tc>
          <w:tcPr>
            <w:tcW w:w="2755" w:type="dxa"/>
          </w:tcPr>
          <w:p w14:paraId="55A16D3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RESEA Initial Appointment Rate</w:t>
            </w:r>
          </w:p>
        </w:tc>
        <w:tc>
          <w:tcPr>
            <w:tcW w:w="2651" w:type="dxa"/>
          </w:tcPr>
          <w:p w14:paraId="2CE86D4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39.00%</w:t>
            </w:r>
          </w:p>
        </w:tc>
        <w:tc>
          <w:tcPr>
            <w:tcW w:w="3684" w:type="dxa"/>
            <w:gridSpan w:val="2"/>
          </w:tcPr>
          <w:p w14:paraId="6BB494B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77.00% Quarterly</w:t>
            </w:r>
          </w:p>
        </w:tc>
      </w:tr>
      <w:tr w:rsidR="00726077" w:rsidRPr="00726077" w14:paraId="3013B137" w14:textId="77777777" w:rsidTr="007A60CF">
        <w:trPr>
          <w:trHeight w:val="163"/>
        </w:trPr>
        <w:tc>
          <w:tcPr>
            <w:tcW w:w="2755" w:type="dxa"/>
          </w:tcPr>
          <w:p w14:paraId="34A5ADA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RESEA Failure to Report Rate</w:t>
            </w:r>
          </w:p>
        </w:tc>
        <w:tc>
          <w:tcPr>
            <w:tcW w:w="2651" w:type="dxa"/>
          </w:tcPr>
          <w:p w14:paraId="5303FD2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N/A</w:t>
            </w:r>
          </w:p>
        </w:tc>
        <w:tc>
          <w:tcPr>
            <w:tcW w:w="3684" w:type="dxa"/>
            <w:gridSpan w:val="2"/>
          </w:tcPr>
          <w:p w14:paraId="5B142D1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23.00% Quarterly</w:t>
            </w:r>
          </w:p>
        </w:tc>
      </w:tr>
    </w:tbl>
    <w:p w14:paraId="7E82523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6899BE0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performance measures for WIOA </w:t>
      </w:r>
      <w:proofErr w:type="gramStart"/>
      <w:r w:rsidRPr="00726077">
        <w:rPr>
          <w:rFonts w:ascii="Times New Roman" w:eastAsia="Times New Roman" w:hAnsi="Times New Roman" w:cs="Times New Roman"/>
          <w:bCs/>
          <w:kern w:val="0"/>
          <w:sz w:val="24"/>
          <w14:ligatures w14:val="none"/>
        </w:rPr>
        <w:t>are negotiated</w:t>
      </w:r>
      <w:proofErr w:type="gramEnd"/>
      <w:r w:rsidRPr="00726077">
        <w:rPr>
          <w:rFonts w:ascii="Times New Roman" w:eastAsia="Times New Roman" w:hAnsi="Times New Roman" w:cs="Times New Roman"/>
          <w:bCs/>
          <w:kern w:val="0"/>
          <w:sz w:val="24"/>
          <w14:ligatures w14:val="none"/>
        </w:rPr>
        <w:t xml:space="preserve"> with the Texas Workforce Commission </w:t>
      </w:r>
    </w:p>
    <w:p w14:paraId="6D1C2B0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(TWC). The performance of the Board as fiscal agent </w:t>
      </w:r>
      <w:proofErr w:type="gramStart"/>
      <w:r w:rsidRPr="00726077">
        <w:rPr>
          <w:rFonts w:ascii="Times New Roman" w:eastAsia="Times New Roman" w:hAnsi="Times New Roman" w:cs="Times New Roman"/>
          <w:bCs/>
          <w:kern w:val="0"/>
          <w:sz w:val="24"/>
          <w14:ligatures w14:val="none"/>
        </w:rPr>
        <w:t>is reviewed</w:t>
      </w:r>
      <w:proofErr w:type="gramEnd"/>
      <w:r w:rsidRPr="00726077">
        <w:rPr>
          <w:rFonts w:ascii="Times New Roman" w:eastAsia="Times New Roman" w:hAnsi="Times New Roman" w:cs="Times New Roman"/>
          <w:bCs/>
          <w:kern w:val="0"/>
          <w:sz w:val="24"/>
          <w14:ligatures w14:val="none"/>
        </w:rPr>
        <w:t xml:space="preserve"> during the annual audit and the TWC monitoring. The Board members and chief elected officials receive the annual audit and TWC monitoring report. </w:t>
      </w:r>
    </w:p>
    <w:p w14:paraId="6CAB512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03554C9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An initial and annual evaluation of eligible training providers (ETPs) has been </w:t>
      </w:r>
      <w:proofErr w:type="gramStart"/>
      <w:r w:rsidRPr="00726077">
        <w:rPr>
          <w:rFonts w:ascii="Times New Roman" w:eastAsia="Times New Roman" w:hAnsi="Times New Roman" w:cs="Times New Roman"/>
          <w:bCs/>
          <w:kern w:val="0"/>
          <w:sz w:val="24"/>
          <w14:ligatures w14:val="none"/>
        </w:rPr>
        <w:t>carried out</w:t>
      </w:r>
      <w:proofErr w:type="gramEnd"/>
      <w:r w:rsidRPr="00726077">
        <w:rPr>
          <w:rFonts w:ascii="Times New Roman" w:eastAsia="Times New Roman" w:hAnsi="Times New Roman" w:cs="Times New Roman"/>
          <w:bCs/>
          <w:kern w:val="0"/>
          <w:sz w:val="24"/>
          <w14:ligatures w14:val="none"/>
        </w:rPr>
        <w:t xml:space="preserve"> following TWC requirements. Training providers </w:t>
      </w:r>
      <w:proofErr w:type="gramStart"/>
      <w:r w:rsidRPr="00726077">
        <w:rPr>
          <w:rFonts w:ascii="Times New Roman" w:eastAsia="Times New Roman" w:hAnsi="Times New Roman" w:cs="Times New Roman"/>
          <w:bCs/>
          <w:kern w:val="0"/>
          <w:sz w:val="24"/>
          <w14:ligatures w14:val="none"/>
        </w:rPr>
        <w:t>are required</w:t>
      </w:r>
      <w:proofErr w:type="gramEnd"/>
      <w:r w:rsidRPr="00726077">
        <w:rPr>
          <w:rFonts w:ascii="Times New Roman" w:eastAsia="Times New Roman" w:hAnsi="Times New Roman" w:cs="Times New Roman"/>
          <w:bCs/>
          <w:kern w:val="0"/>
          <w:sz w:val="24"/>
          <w14:ligatures w14:val="none"/>
        </w:rPr>
        <w:t xml:space="preserve"> to submit performance data to TWC to remain eligible and to be listed on the State Eligible Training Provider List. Any program that does not meet the state’s performance criteria will </w:t>
      </w:r>
      <w:proofErr w:type="gramStart"/>
      <w:r w:rsidRPr="00726077">
        <w:rPr>
          <w:rFonts w:ascii="Times New Roman" w:eastAsia="Times New Roman" w:hAnsi="Times New Roman" w:cs="Times New Roman"/>
          <w:bCs/>
          <w:kern w:val="0"/>
          <w:sz w:val="24"/>
          <w14:ligatures w14:val="none"/>
        </w:rPr>
        <w:t>be withdrawn</w:t>
      </w:r>
      <w:proofErr w:type="gramEnd"/>
      <w:r w:rsidRPr="00726077">
        <w:rPr>
          <w:rFonts w:ascii="Times New Roman" w:eastAsia="Times New Roman" w:hAnsi="Times New Roman" w:cs="Times New Roman"/>
          <w:bCs/>
          <w:kern w:val="0"/>
          <w:sz w:val="24"/>
          <w14:ligatures w14:val="none"/>
        </w:rPr>
        <w:t xml:space="preserve"> from the statewide list and not eligible for WIOA enrollments. </w:t>
      </w:r>
    </w:p>
    <w:p w14:paraId="7A6712D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F4ABCD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r w:rsidRPr="00726077">
        <w:rPr>
          <w:rFonts w:ascii="Times New Roman" w:eastAsia="Times New Roman" w:hAnsi="Times New Roman" w:cs="Times New Roman"/>
          <w:bCs/>
          <w:kern w:val="0"/>
          <w:sz w:val="24"/>
          <w14:ligatures w14:val="none"/>
        </w:rPr>
        <w:lastRenderedPageBreak/>
        <w:t xml:space="preserve">The Board conducts an annual review of the contracted One-Stop workforce center operator in areas of   performance, monitoring, fiscal accountability, customer/employer surveys and response to elements listed in the contract. The Board staff submits the results to the Board for review and approval of extending the contract or release of a Request for Proposal for a new </w:t>
      </w:r>
      <w:proofErr w:type="spellStart"/>
      <w:r w:rsidRPr="00726077">
        <w:rPr>
          <w:rFonts w:ascii="Times New Roman" w:eastAsia="Times New Roman" w:hAnsi="Times New Roman" w:cs="Times New Roman"/>
          <w:bCs/>
          <w:kern w:val="0"/>
          <w:sz w:val="24"/>
          <w14:ligatures w14:val="none"/>
        </w:rPr>
        <w:t>OneStop</w:t>
      </w:r>
      <w:proofErr w:type="spellEnd"/>
      <w:r w:rsidRPr="00726077">
        <w:rPr>
          <w:rFonts w:ascii="Times New Roman" w:eastAsia="Times New Roman" w:hAnsi="Times New Roman" w:cs="Times New Roman"/>
          <w:bCs/>
          <w:kern w:val="0"/>
          <w:sz w:val="24"/>
          <w14:ligatures w14:val="none"/>
        </w:rPr>
        <w:t xml:space="preserve"> workforce contractor.</w:t>
      </w:r>
    </w:p>
    <w:p w14:paraId="513B62E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6E4D960C" w14:textId="77777777" w:rsidR="00726077" w:rsidRPr="00726077" w:rsidRDefault="00726077" w:rsidP="00726077">
      <w:pPr>
        <w:widowControl w:val="0"/>
        <w:autoSpaceDE w:val="0"/>
        <w:autoSpaceDN w:val="0"/>
        <w:spacing w:before="236" w:after="0" w:line="240" w:lineRule="auto"/>
        <w:ind w:left="120"/>
        <w:rPr>
          <w:rFonts w:ascii="Times New Roman" w:eastAsia="Times New Roman" w:hAnsi="Times New Roman" w:cs="Times New Roman"/>
          <w:b/>
          <w:kern w:val="0"/>
          <w:sz w:val="28"/>
          <w14:ligatures w14:val="none"/>
        </w:rPr>
      </w:pPr>
      <w:r w:rsidRPr="00726077">
        <w:rPr>
          <w:rFonts w:ascii="Times New Roman" w:eastAsia="Times New Roman" w:hAnsi="Times New Roman" w:cs="Times New Roman"/>
          <w:b/>
          <w:kern w:val="0"/>
          <w:sz w:val="28"/>
          <w14:ligatures w14:val="none"/>
        </w:rPr>
        <w:t>Part</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kern w:val="0"/>
          <w:sz w:val="28"/>
          <w14:ligatures w14:val="none"/>
        </w:rPr>
        <w:t>9:</w:t>
      </w:r>
      <w:r w:rsidRPr="00726077">
        <w:rPr>
          <w:rFonts w:ascii="Times New Roman" w:eastAsia="Times New Roman" w:hAnsi="Times New Roman" w:cs="Times New Roman"/>
          <w:b/>
          <w:spacing w:val="-6"/>
          <w:kern w:val="0"/>
          <w:sz w:val="28"/>
          <w14:ligatures w14:val="none"/>
        </w:rPr>
        <w:t xml:space="preserve"> </w:t>
      </w:r>
      <w:r w:rsidRPr="00726077">
        <w:rPr>
          <w:rFonts w:ascii="Times New Roman" w:eastAsia="Times New Roman" w:hAnsi="Times New Roman" w:cs="Times New Roman"/>
          <w:b/>
          <w:kern w:val="0"/>
          <w:sz w:val="28"/>
          <w14:ligatures w14:val="none"/>
        </w:rPr>
        <w:t>Training</w:t>
      </w:r>
      <w:r w:rsidRPr="00726077">
        <w:rPr>
          <w:rFonts w:ascii="Times New Roman" w:eastAsia="Times New Roman" w:hAnsi="Times New Roman" w:cs="Times New Roman"/>
          <w:b/>
          <w:spacing w:val="-9"/>
          <w:kern w:val="0"/>
          <w:sz w:val="28"/>
          <w14:ligatures w14:val="none"/>
        </w:rPr>
        <w:t xml:space="preserve"> </w:t>
      </w:r>
      <w:r w:rsidRPr="00726077">
        <w:rPr>
          <w:rFonts w:ascii="Times New Roman" w:eastAsia="Times New Roman" w:hAnsi="Times New Roman" w:cs="Times New Roman"/>
          <w:b/>
          <w:kern w:val="0"/>
          <w:sz w:val="28"/>
          <w14:ligatures w14:val="none"/>
        </w:rPr>
        <w:t>and</w:t>
      </w:r>
      <w:r w:rsidRPr="00726077">
        <w:rPr>
          <w:rFonts w:ascii="Times New Roman" w:eastAsia="Times New Roman" w:hAnsi="Times New Roman" w:cs="Times New Roman"/>
          <w:b/>
          <w:spacing w:val="-6"/>
          <w:kern w:val="0"/>
          <w:sz w:val="28"/>
          <w14:ligatures w14:val="none"/>
        </w:rPr>
        <w:t xml:space="preserve"> </w:t>
      </w:r>
      <w:r w:rsidRPr="00726077">
        <w:rPr>
          <w:rFonts w:ascii="Times New Roman" w:eastAsia="Times New Roman" w:hAnsi="Times New Roman" w:cs="Times New Roman"/>
          <w:b/>
          <w:spacing w:val="-2"/>
          <w:kern w:val="0"/>
          <w:sz w:val="28"/>
          <w14:ligatures w14:val="none"/>
        </w:rPr>
        <w:t>Services</w:t>
      </w:r>
    </w:p>
    <w:p w14:paraId="318246AB" w14:textId="77777777" w:rsidR="00726077" w:rsidRPr="00726077" w:rsidRDefault="00726077" w:rsidP="00726077">
      <w:pPr>
        <w:widowControl w:val="0"/>
        <w:numPr>
          <w:ilvl w:val="0"/>
          <w:numId w:val="9"/>
        </w:numPr>
        <w:tabs>
          <w:tab w:val="left" w:pos="412"/>
        </w:tabs>
        <w:autoSpaceDE w:val="0"/>
        <w:autoSpaceDN w:val="0"/>
        <w:spacing w:before="244" w:after="0" w:line="240" w:lineRule="auto"/>
        <w:ind w:hanging="292"/>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Individual</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kern w:val="0"/>
          <w:sz w:val="24"/>
          <w14:ligatures w14:val="none"/>
        </w:rPr>
        <w:t>Training</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spacing w:val="-2"/>
          <w:kern w:val="0"/>
          <w:sz w:val="24"/>
          <w14:ligatures w14:val="none"/>
        </w:rPr>
        <w:t>Accounts</w:t>
      </w:r>
    </w:p>
    <w:p w14:paraId="6DDDCEC8"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WIOA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§108(b)(19);</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§679.560(b)(18)</w:t>
      </w:r>
    </w:p>
    <w:p w14:paraId="7152C57D" w14:textId="77777777" w:rsidR="00726077" w:rsidRPr="00726077" w:rsidRDefault="00726077" w:rsidP="00726077">
      <w:pPr>
        <w:widowControl w:val="0"/>
        <w:autoSpaceDE w:val="0"/>
        <w:autoSpaceDN w:val="0"/>
        <w:spacing w:before="240" w:after="0" w:line="240" w:lineRule="auto"/>
        <w:ind w:left="120" w:right="376"/>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 must include a description of how the training services outlined in WIOA §134 will be provided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through the use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 individual training</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accounts (ITAs), including</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if the Board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 use contracts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training</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services,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such</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contracts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coordinated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with</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use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 ITAs under that chapter, and how the Board will ensure informed customer choice in the selection of training programs, regardless of how the training services are provided.</w:t>
      </w:r>
    </w:p>
    <w:p w14:paraId="0F6F4FEA" w14:textId="77777777" w:rsidR="00726077" w:rsidRPr="00726077" w:rsidRDefault="00726077" w:rsidP="00726077">
      <w:pPr>
        <w:widowControl w:val="0"/>
        <w:autoSpaceDE w:val="0"/>
        <w:autoSpaceDN w:val="0"/>
        <w:spacing w:after="0" w:line="240" w:lineRule="auto"/>
        <w:ind w:left="120" w:right="376"/>
        <w:rPr>
          <w:rFonts w:ascii="Times New Roman" w:eastAsia="Times New Roman" w:hAnsi="Times New Roman" w:cs="Times New Roman"/>
          <w:color w:val="365F91"/>
          <w:kern w:val="0"/>
          <w:sz w:val="24"/>
          <w:szCs w:val="24"/>
          <w14:ligatures w14:val="none"/>
        </w:rPr>
      </w:pPr>
    </w:p>
    <w:p w14:paraId="3C596F1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4E07B03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Individual Training Accounts (ITA) are training vouchers issued to eligible Adults, Dislocated Workers, and Youth participants for training that provides participants with additional skills or competencies that leads to employment. ITAs </w:t>
      </w:r>
      <w:proofErr w:type="gramStart"/>
      <w:r w:rsidRPr="00726077">
        <w:rPr>
          <w:rFonts w:ascii="Times New Roman" w:eastAsia="Times New Roman" w:hAnsi="Times New Roman" w:cs="Times New Roman"/>
          <w:bCs/>
          <w:kern w:val="0"/>
          <w:sz w:val="24"/>
          <w14:ligatures w14:val="none"/>
        </w:rPr>
        <w:t>are established</w:t>
      </w:r>
      <w:proofErr w:type="gramEnd"/>
      <w:r w:rsidRPr="00726077">
        <w:rPr>
          <w:rFonts w:ascii="Times New Roman" w:eastAsia="Times New Roman" w:hAnsi="Times New Roman" w:cs="Times New Roman"/>
          <w:bCs/>
          <w:kern w:val="0"/>
          <w:sz w:val="24"/>
          <w14:ligatures w14:val="none"/>
        </w:rPr>
        <w:t xml:space="preserve"> on behalf of the WIOA participant to purchase a program of training services from eligible providers selected in consultation with the case manager. Additionally, the cost of training, time commitment of the participant, fees and books, tuition, and other associated costs should be considered when conducting a cost benefit analysis for the ITA</w:t>
      </w:r>
      <w:proofErr w:type="gramStart"/>
      <w:r w:rsidRPr="00726077">
        <w:rPr>
          <w:rFonts w:ascii="Times New Roman" w:eastAsia="Times New Roman" w:hAnsi="Times New Roman" w:cs="Times New Roman"/>
          <w:bCs/>
          <w:kern w:val="0"/>
          <w:sz w:val="24"/>
          <w14:ligatures w14:val="none"/>
        </w:rPr>
        <w:t xml:space="preserve">.  </w:t>
      </w:r>
      <w:proofErr w:type="gramEnd"/>
    </w:p>
    <w:p w14:paraId="17FF957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3165A5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Individual Training Accounts are:  </w:t>
      </w:r>
    </w:p>
    <w:p w14:paraId="4B93859B" w14:textId="77777777" w:rsidR="00726077" w:rsidRPr="00726077" w:rsidRDefault="00726077" w:rsidP="00726077">
      <w:pPr>
        <w:widowControl w:val="0"/>
        <w:numPr>
          <w:ilvl w:val="0"/>
          <w:numId w:val="10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used by participants for training services</w:t>
      </w:r>
      <w:proofErr w:type="gramStart"/>
      <w:r w:rsidRPr="00726077">
        <w:rPr>
          <w:rFonts w:ascii="Times New Roman" w:eastAsia="Times New Roman" w:hAnsi="Times New Roman" w:cs="Times New Roman"/>
          <w:bCs/>
          <w:kern w:val="0"/>
          <w:sz w:val="24"/>
          <w14:ligatures w14:val="none"/>
        </w:rPr>
        <w:t xml:space="preserve">.  </w:t>
      </w:r>
      <w:proofErr w:type="gramEnd"/>
    </w:p>
    <w:p w14:paraId="75795D47" w14:textId="77777777" w:rsidR="00726077" w:rsidRPr="00726077" w:rsidRDefault="00726077" w:rsidP="00726077">
      <w:pPr>
        <w:widowControl w:val="0"/>
        <w:numPr>
          <w:ilvl w:val="0"/>
          <w:numId w:val="10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WIOA funded; and   </w:t>
      </w:r>
    </w:p>
    <w:p w14:paraId="4BFC620E" w14:textId="77777777" w:rsidR="00726077" w:rsidRPr="00726077" w:rsidRDefault="00726077" w:rsidP="00726077">
      <w:pPr>
        <w:widowControl w:val="0"/>
        <w:numPr>
          <w:ilvl w:val="0"/>
          <w:numId w:val="10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established on behalf of a WIOA adult, dislocated worker, out-of-school youth, or in-school youth participant eligible for training services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2C4A974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499DFE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Workforce Solutions Center contractors must coordinate funding for ITAs with funding from other federal, state, and/or local sources, or private job training programs to assist the individual in obtaining training services, in accordance with the WIOA Guidelines</w:t>
      </w:r>
      <w:proofErr w:type="gramStart"/>
      <w:r w:rsidRPr="00726077">
        <w:rPr>
          <w:rFonts w:ascii="Times New Roman" w:eastAsia="Times New Roman" w:hAnsi="Times New Roman" w:cs="Times New Roman"/>
          <w:bCs/>
          <w:kern w:val="0"/>
          <w:sz w:val="24"/>
          <w14:ligatures w14:val="none"/>
        </w:rPr>
        <w:t xml:space="preserve">.  </w:t>
      </w:r>
      <w:proofErr w:type="gramEnd"/>
    </w:p>
    <w:p w14:paraId="5E3040D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C35603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contractor must ensure that WIOA funds </w:t>
      </w:r>
      <w:proofErr w:type="gramStart"/>
      <w:r w:rsidRPr="00726077">
        <w:rPr>
          <w:rFonts w:ascii="Times New Roman" w:eastAsia="Times New Roman" w:hAnsi="Times New Roman" w:cs="Times New Roman"/>
          <w:bCs/>
          <w:kern w:val="0"/>
          <w:sz w:val="24"/>
          <w14:ligatures w14:val="none"/>
        </w:rPr>
        <w:t>are not used</w:t>
      </w:r>
      <w:proofErr w:type="gramEnd"/>
      <w:r w:rsidRPr="00726077">
        <w:rPr>
          <w:rFonts w:ascii="Times New Roman" w:eastAsia="Times New Roman" w:hAnsi="Times New Roman" w:cs="Times New Roman"/>
          <w:bCs/>
          <w:kern w:val="0"/>
          <w:sz w:val="24"/>
          <w14:ligatures w14:val="none"/>
        </w:rPr>
        <w:t xml:space="preserve"> to pay training costs: </w:t>
      </w:r>
    </w:p>
    <w:p w14:paraId="26B8D01C" w14:textId="77777777" w:rsidR="00726077" w:rsidRPr="00726077" w:rsidRDefault="00726077" w:rsidP="00726077">
      <w:pPr>
        <w:widowControl w:val="0"/>
        <w:numPr>
          <w:ilvl w:val="0"/>
          <w:numId w:val="11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for any portion or term of training for which the participant has signed a loan as part of financial aid; or </w:t>
      </w:r>
    </w:p>
    <w:p w14:paraId="1B148995" w14:textId="77777777" w:rsidR="00726077" w:rsidRPr="00726077" w:rsidRDefault="00726077" w:rsidP="00726077">
      <w:pPr>
        <w:widowControl w:val="0"/>
        <w:numPr>
          <w:ilvl w:val="0"/>
          <w:numId w:val="110"/>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that </w:t>
      </w:r>
      <w:proofErr w:type="gramStart"/>
      <w:r w:rsidRPr="00726077">
        <w:rPr>
          <w:rFonts w:ascii="Times New Roman" w:eastAsia="Times New Roman" w:hAnsi="Times New Roman" w:cs="Times New Roman"/>
          <w:bCs/>
          <w:kern w:val="0"/>
          <w:sz w:val="24"/>
          <w14:ligatures w14:val="none"/>
        </w:rPr>
        <w:t>were paid</w:t>
      </w:r>
      <w:proofErr w:type="gramEnd"/>
      <w:r w:rsidRPr="00726077">
        <w:rPr>
          <w:rFonts w:ascii="Times New Roman" w:eastAsia="Times New Roman" w:hAnsi="Times New Roman" w:cs="Times New Roman"/>
          <w:bCs/>
          <w:kern w:val="0"/>
          <w:sz w:val="24"/>
          <w14:ligatures w14:val="none"/>
        </w:rPr>
        <w:t xml:space="preserve"> by the participant (or another source) before WIOA program registration. </w:t>
      </w:r>
    </w:p>
    <w:p w14:paraId="7DEED09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4DC4812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With </w:t>
      </w:r>
      <w:proofErr w:type="gramStart"/>
      <w:r w:rsidRPr="00726077">
        <w:rPr>
          <w:rFonts w:ascii="Times New Roman" w:eastAsia="Times New Roman" w:hAnsi="Times New Roman" w:cs="Times New Roman"/>
          <w:bCs/>
          <w:kern w:val="0"/>
          <w:sz w:val="24"/>
          <w14:ligatures w14:val="none"/>
        </w:rPr>
        <w:t>a few</w:t>
      </w:r>
      <w:proofErr w:type="gramEnd"/>
      <w:r w:rsidRPr="00726077">
        <w:rPr>
          <w:rFonts w:ascii="Times New Roman" w:eastAsia="Times New Roman" w:hAnsi="Times New Roman" w:cs="Times New Roman"/>
          <w:bCs/>
          <w:kern w:val="0"/>
          <w:sz w:val="24"/>
          <w14:ligatures w14:val="none"/>
        </w:rPr>
        <w:t xml:space="preserve"> exceptions (listed under Training Contracts below), Board and Workforce Solutions staff </w:t>
      </w:r>
      <w:r w:rsidRPr="00726077">
        <w:rPr>
          <w:rFonts w:ascii="Times New Roman" w:eastAsia="Times New Roman" w:hAnsi="Times New Roman" w:cs="Times New Roman"/>
          <w:bCs/>
          <w:kern w:val="0"/>
          <w:sz w:val="24"/>
          <w14:ligatures w14:val="none"/>
        </w:rPr>
        <w:lastRenderedPageBreak/>
        <w:t xml:space="preserve">must be aware that WIOA requires that training provided to eligible adults and dislocated workers be paid for using ITAs. </w:t>
      </w:r>
    </w:p>
    <w:p w14:paraId="069A8DD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240CD3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WIOA funding for training </w:t>
      </w:r>
      <w:proofErr w:type="gramStart"/>
      <w:r w:rsidRPr="00726077">
        <w:rPr>
          <w:rFonts w:ascii="Times New Roman" w:eastAsia="Times New Roman" w:hAnsi="Times New Roman" w:cs="Times New Roman"/>
          <w:bCs/>
          <w:kern w:val="0"/>
          <w:sz w:val="24"/>
          <w14:ligatures w14:val="none"/>
        </w:rPr>
        <w:t>is limited</w:t>
      </w:r>
      <w:proofErr w:type="gramEnd"/>
      <w:r w:rsidRPr="00726077">
        <w:rPr>
          <w:rFonts w:ascii="Times New Roman" w:eastAsia="Times New Roman" w:hAnsi="Times New Roman" w:cs="Times New Roman"/>
          <w:bCs/>
          <w:kern w:val="0"/>
          <w:sz w:val="24"/>
          <w14:ligatures w14:val="none"/>
        </w:rPr>
        <w:t xml:space="preserve"> to participants who:  </w:t>
      </w:r>
    </w:p>
    <w:p w14:paraId="3B0EB6B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3E835ED2" w14:textId="77777777" w:rsidR="00726077" w:rsidRPr="00726077" w:rsidRDefault="00726077" w:rsidP="00726077">
      <w:pPr>
        <w:widowControl w:val="0"/>
        <w:numPr>
          <w:ilvl w:val="0"/>
          <w:numId w:val="11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are unable to obtain grant assistance from other sources to pay training costs; or  </w:t>
      </w:r>
    </w:p>
    <w:p w14:paraId="50D972CF" w14:textId="77777777" w:rsidR="00726077" w:rsidRPr="00726077" w:rsidRDefault="00726077" w:rsidP="00726077">
      <w:pPr>
        <w:widowControl w:val="0"/>
        <w:numPr>
          <w:ilvl w:val="0"/>
          <w:numId w:val="11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require assistance beyond that available under grant assistance from other sources to pay training costs and related support services</w:t>
      </w:r>
      <w:proofErr w:type="gramStart"/>
      <w:r w:rsidRPr="00726077">
        <w:rPr>
          <w:rFonts w:ascii="Times New Roman" w:eastAsia="Times New Roman" w:hAnsi="Times New Roman" w:cs="Times New Roman"/>
          <w:bCs/>
          <w:kern w:val="0"/>
          <w:sz w:val="24"/>
          <w14:ligatures w14:val="none"/>
        </w:rPr>
        <w:t xml:space="preserve">.  </w:t>
      </w:r>
      <w:bookmarkStart w:id="29" w:name="_Hlk180421775"/>
      <w:proofErr w:type="gramEnd"/>
    </w:p>
    <w:bookmarkEnd w:id="29"/>
    <w:p w14:paraId="411644D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0E5BDD8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
          <w:kern w:val="0"/>
          <w:sz w:val="24"/>
          <w14:ligatures w14:val="none"/>
        </w:rPr>
        <w:t>Eligibility for Training Services</w:t>
      </w:r>
      <w:r w:rsidRPr="00726077">
        <w:rPr>
          <w:rFonts w:ascii="Times New Roman" w:eastAsia="Times New Roman" w:hAnsi="Times New Roman" w:cs="Times New Roman"/>
          <w:bCs/>
          <w:kern w:val="0"/>
          <w:sz w:val="24"/>
          <w14:ligatures w14:val="none"/>
        </w:rPr>
        <w:t xml:space="preserve"> </w:t>
      </w:r>
    </w:p>
    <w:p w14:paraId="754F1DD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7738ED7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Training services may </w:t>
      </w:r>
      <w:proofErr w:type="gramStart"/>
      <w:r w:rsidRPr="00726077">
        <w:rPr>
          <w:rFonts w:ascii="Times New Roman" w:eastAsia="Times New Roman" w:hAnsi="Times New Roman" w:cs="Times New Roman"/>
          <w:bCs/>
          <w:kern w:val="0"/>
          <w:sz w:val="24"/>
          <w14:ligatures w14:val="none"/>
        </w:rPr>
        <w:t>be made</w:t>
      </w:r>
      <w:proofErr w:type="gramEnd"/>
      <w:r w:rsidRPr="00726077">
        <w:rPr>
          <w:rFonts w:ascii="Times New Roman" w:eastAsia="Times New Roman" w:hAnsi="Times New Roman" w:cs="Times New Roman"/>
          <w:bCs/>
          <w:kern w:val="0"/>
          <w:sz w:val="24"/>
          <w14:ligatures w14:val="none"/>
        </w:rPr>
        <w:t xml:space="preserve"> available to employed and unemployed adults and dislocated workers and out-of-school youth who: </w:t>
      </w:r>
    </w:p>
    <w:p w14:paraId="5DF9D93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50E489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Contractor determines, after a determination of need </w:t>
      </w:r>
      <w:proofErr w:type="gramStart"/>
      <w:r w:rsidRPr="00726077">
        <w:rPr>
          <w:rFonts w:ascii="Times New Roman" w:eastAsia="Times New Roman" w:hAnsi="Times New Roman" w:cs="Times New Roman"/>
          <w:bCs/>
          <w:kern w:val="0"/>
          <w:sz w:val="24"/>
          <w14:ligatures w14:val="none"/>
        </w:rPr>
        <w:t>is made</w:t>
      </w:r>
      <w:proofErr w:type="gramEnd"/>
      <w:r w:rsidRPr="00726077">
        <w:rPr>
          <w:rFonts w:ascii="Times New Roman" w:eastAsia="Times New Roman" w:hAnsi="Times New Roman" w:cs="Times New Roman"/>
          <w:bCs/>
          <w:kern w:val="0"/>
          <w:sz w:val="24"/>
          <w14:ligatures w14:val="none"/>
        </w:rPr>
        <w:t xml:space="preserve"> using an employment plan:  </w:t>
      </w:r>
    </w:p>
    <w:p w14:paraId="20032172" w14:textId="77777777" w:rsidR="00726077" w:rsidRPr="00726077" w:rsidRDefault="00726077" w:rsidP="00726077">
      <w:pPr>
        <w:widowControl w:val="0"/>
        <w:numPr>
          <w:ilvl w:val="0"/>
          <w:numId w:val="11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are unlikely or unable to obtain or retain employment that leads to economic self-sufficiency or wages comparable to or higher than wages from previous employment through career services</w:t>
      </w:r>
      <w:proofErr w:type="gramStart"/>
      <w:r w:rsidRPr="00726077">
        <w:rPr>
          <w:rFonts w:ascii="Times New Roman" w:eastAsia="Times New Roman" w:hAnsi="Times New Roman" w:cs="Times New Roman"/>
          <w:bCs/>
          <w:kern w:val="0"/>
          <w:sz w:val="24"/>
          <w14:ligatures w14:val="none"/>
        </w:rPr>
        <w:t xml:space="preserve">.  </w:t>
      </w:r>
      <w:proofErr w:type="gramEnd"/>
    </w:p>
    <w:p w14:paraId="3326D76D" w14:textId="77777777" w:rsidR="00726077" w:rsidRPr="00726077" w:rsidRDefault="00726077" w:rsidP="00726077">
      <w:pPr>
        <w:widowControl w:val="0"/>
        <w:numPr>
          <w:ilvl w:val="0"/>
          <w:numId w:val="11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need training services to obtain or retain employment leading to economic self-sufficiency or wages comparable to or higher than wages from previous employment; and  </w:t>
      </w:r>
    </w:p>
    <w:p w14:paraId="74232F3C" w14:textId="77777777" w:rsidR="00726077" w:rsidRPr="00726077" w:rsidRDefault="00726077" w:rsidP="00726077">
      <w:pPr>
        <w:widowControl w:val="0"/>
        <w:numPr>
          <w:ilvl w:val="0"/>
          <w:numId w:val="112"/>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have the skills and qualifications to participate successfully in training services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04D80B4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6F36889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Have selected a program of training services that is </w:t>
      </w:r>
      <w:proofErr w:type="gramStart"/>
      <w:r w:rsidRPr="00726077">
        <w:rPr>
          <w:rFonts w:ascii="Times New Roman" w:eastAsia="Times New Roman" w:hAnsi="Times New Roman" w:cs="Times New Roman"/>
          <w:bCs/>
          <w:kern w:val="0"/>
          <w:sz w:val="24"/>
          <w14:ligatures w14:val="none"/>
        </w:rPr>
        <w:t>directly linked</w:t>
      </w:r>
      <w:proofErr w:type="gramEnd"/>
      <w:r w:rsidRPr="00726077">
        <w:rPr>
          <w:rFonts w:ascii="Times New Roman" w:eastAsia="Times New Roman" w:hAnsi="Times New Roman" w:cs="Times New Roman"/>
          <w:bCs/>
          <w:kern w:val="0"/>
          <w:sz w:val="24"/>
          <w14:ligatures w14:val="none"/>
        </w:rPr>
        <w:t xml:space="preserve"> to:  </w:t>
      </w:r>
    </w:p>
    <w:p w14:paraId="1A22560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324C2B3B" w14:textId="0BBDA019" w:rsidR="00726077" w:rsidRPr="00726077" w:rsidRDefault="00726077" w:rsidP="00726077">
      <w:pPr>
        <w:widowControl w:val="0"/>
        <w:numPr>
          <w:ilvl w:val="0"/>
          <w:numId w:val="113"/>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occupations that are on the Board’s targeted occupations list or are on the targeted occupations list for another workforce area to which an </w:t>
      </w:r>
      <w:r w:rsidRPr="00726077">
        <w:rPr>
          <w:rFonts w:ascii="Times New Roman" w:eastAsia="Times New Roman" w:hAnsi="Times New Roman" w:cs="Times New Roman"/>
          <w:bCs/>
          <w:i/>
          <w:kern w:val="0"/>
          <w:sz w:val="24"/>
          <w14:ligatures w14:val="none"/>
        </w:rPr>
        <w:t>eligible participant</w:t>
      </w:r>
      <w:r w:rsidRPr="00726077">
        <w:rPr>
          <w:rFonts w:ascii="Times New Roman" w:eastAsia="Times New Roman" w:hAnsi="Times New Roman" w:cs="Times New Roman"/>
          <w:bCs/>
          <w:kern w:val="0"/>
          <w:sz w:val="24"/>
          <w14:ligatures w14:val="none"/>
        </w:rPr>
        <w:t xml:space="preserve"> </w:t>
      </w:r>
      <w:r w:rsidR="00806DD4" w:rsidRPr="00726077">
        <w:rPr>
          <w:rFonts w:ascii="Times New Roman" w:eastAsia="Times New Roman" w:hAnsi="Times New Roman" w:cs="Times New Roman"/>
          <w:bCs/>
          <w:kern w:val="0"/>
          <w:sz w:val="24"/>
          <w14:ligatures w14:val="none"/>
        </w:rPr>
        <w:t>is willing</w:t>
      </w:r>
      <w:r w:rsidRPr="00726077">
        <w:rPr>
          <w:rFonts w:ascii="Times New Roman" w:eastAsia="Times New Roman" w:hAnsi="Times New Roman" w:cs="Times New Roman"/>
          <w:bCs/>
          <w:kern w:val="0"/>
          <w:sz w:val="24"/>
          <w14:ligatures w14:val="none"/>
        </w:rPr>
        <w:t xml:space="preserve"> to commute or relocate.</w:t>
      </w:r>
    </w:p>
    <w:p w14:paraId="2F234F9A" w14:textId="77777777" w:rsidR="00726077" w:rsidRPr="00726077" w:rsidRDefault="00726077" w:rsidP="00726077">
      <w:pPr>
        <w:widowControl w:val="0"/>
        <w:numPr>
          <w:ilvl w:val="0"/>
          <w:numId w:val="113"/>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contractor determined early pathway occupations and stackable credentials that lead toward a Board target occupation; or </w:t>
      </w:r>
    </w:p>
    <w:p w14:paraId="78B18043" w14:textId="77777777" w:rsidR="00726077" w:rsidRPr="00726077" w:rsidRDefault="00726077" w:rsidP="00726077">
      <w:pPr>
        <w:widowControl w:val="0"/>
        <w:numPr>
          <w:ilvl w:val="0"/>
          <w:numId w:val="113"/>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occupations that have been determined on a case-by-case basis to have a high potential for sustained demand and growth in the workforce area, based on sufficient and verifiable documentation, in accordance with the Board’s procedures and TWC rule §841.34(b); and </w:t>
      </w:r>
    </w:p>
    <w:p w14:paraId="4C9288D1" w14:textId="77777777" w:rsidR="00726077" w:rsidRPr="00726077" w:rsidRDefault="00726077" w:rsidP="00726077">
      <w:pPr>
        <w:widowControl w:val="0"/>
        <w:numPr>
          <w:ilvl w:val="0"/>
          <w:numId w:val="113"/>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are unable to obtain grant assistance from other sources to pay the costs of such training and related support services, including such sources as state-funded training funds, Trade Adjustment Assistance (TAA), and federal Pell Grants or require WIOA assistance in addition to other sources of grant assistance, including federal Pell Grants.  </w:t>
      </w:r>
    </w:p>
    <w:p w14:paraId="2C97AB2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518D6F8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Participants who are employable with current skills are not eligible for training funds, unless they are making less than </w:t>
      </w:r>
      <w:r w:rsidRPr="00726077">
        <w:rPr>
          <w:rFonts w:ascii="Times New Roman" w:eastAsia="Times New Roman" w:hAnsi="Times New Roman" w:cs="Times New Roman"/>
          <w:bCs/>
          <w:i/>
          <w:kern w:val="0"/>
          <w:sz w:val="24"/>
          <w14:ligatures w14:val="none"/>
        </w:rPr>
        <w:t>the Workforce Solutions Southeast Texas Board’s current Self-Sufficient</w:t>
      </w:r>
      <w:r w:rsidRPr="00726077">
        <w:rPr>
          <w:rFonts w:ascii="Times New Roman" w:eastAsia="Times New Roman" w:hAnsi="Times New Roman" w:cs="Times New Roman"/>
          <w:bCs/>
          <w:kern w:val="0"/>
          <w:sz w:val="24"/>
          <w14:ligatures w14:val="none"/>
        </w:rPr>
        <w:t xml:space="preserve"> wage. For the purpose of this policy, employable with current skills is defined as possessing either a degree or certificate with current skills in a Targeted Occupation that is less than five years old/or more than four years old of current work experience in a Targeted Occupation</w:t>
      </w:r>
      <w:proofErr w:type="gramStart"/>
      <w:r w:rsidRPr="00726077">
        <w:rPr>
          <w:rFonts w:ascii="Times New Roman" w:eastAsia="Times New Roman" w:hAnsi="Times New Roman" w:cs="Times New Roman"/>
          <w:bCs/>
          <w:kern w:val="0"/>
          <w:sz w:val="24"/>
          <w14:ligatures w14:val="none"/>
        </w:rPr>
        <w:t xml:space="preserve">.  </w:t>
      </w:r>
      <w:proofErr w:type="gramEnd"/>
    </w:p>
    <w:p w14:paraId="39FC53A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2021FDB2" w14:textId="4C2EDF45"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 xml:space="preserve">WIOA Funding may </w:t>
      </w:r>
      <w:proofErr w:type="gramStart"/>
      <w:r w:rsidRPr="00726077">
        <w:rPr>
          <w:rFonts w:ascii="Times New Roman" w:eastAsia="Times New Roman" w:hAnsi="Times New Roman" w:cs="Times New Roman"/>
          <w:bCs/>
          <w:kern w:val="0"/>
          <w:sz w:val="24"/>
          <w14:ligatures w14:val="none"/>
        </w:rPr>
        <w:t>be provided</w:t>
      </w:r>
      <w:proofErr w:type="gramEnd"/>
      <w:r w:rsidRPr="00726077">
        <w:rPr>
          <w:rFonts w:ascii="Times New Roman" w:eastAsia="Times New Roman" w:hAnsi="Times New Roman" w:cs="Times New Roman"/>
          <w:bCs/>
          <w:kern w:val="0"/>
          <w:sz w:val="24"/>
          <w14:ligatures w14:val="none"/>
        </w:rPr>
        <w:t xml:space="preserve"> for college level instruction only if </w:t>
      </w:r>
      <w:r w:rsidR="00375728" w:rsidRPr="00726077">
        <w:rPr>
          <w:rFonts w:ascii="Times New Roman" w:eastAsia="Times New Roman" w:hAnsi="Times New Roman" w:cs="Times New Roman"/>
          <w:bCs/>
          <w:kern w:val="0"/>
          <w:sz w:val="24"/>
          <w14:ligatures w14:val="none"/>
        </w:rPr>
        <w:t>ALL</w:t>
      </w:r>
      <w:r w:rsidRPr="00726077">
        <w:rPr>
          <w:rFonts w:ascii="Times New Roman" w:eastAsia="Times New Roman" w:hAnsi="Times New Roman" w:cs="Times New Roman"/>
          <w:bCs/>
          <w:kern w:val="0"/>
          <w:sz w:val="24"/>
          <w14:ligatures w14:val="none"/>
        </w:rPr>
        <w:t xml:space="preserve"> the following conditions have been met:</w:t>
      </w:r>
    </w:p>
    <w:p w14:paraId="530E48D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660D3C44" w14:textId="77777777" w:rsidR="00726077" w:rsidRPr="00726077" w:rsidRDefault="00726077" w:rsidP="00726077">
      <w:pPr>
        <w:widowControl w:val="0"/>
        <w:numPr>
          <w:ilvl w:val="0"/>
          <w:numId w:val="114"/>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customer has </w:t>
      </w:r>
      <w:proofErr w:type="gramStart"/>
      <w:r w:rsidRPr="00726077">
        <w:rPr>
          <w:rFonts w:ascii="Times New Roman" w:eastAsia="Times New Roman" w:hAnsi="Times New Roman" w:cs="Times New Roman"/>
          <w:bCs/>
          <w:kern w:val="0"/>
          <w:sz w:val="24"/>
          <w14:ligatures w14:val="none"/>
        </w:rPr>
        <w:t>been accepted</w:t>
      </w:r>
      <w:proofErr w:type="gramEnd"/>
      <w:r w:rsidRPr="00726077">
        <w:rPr>
          <w:rFonts w:ascii="Times New Roman" w:eastAsia="Times New Roman" w:hAnsi="Times New Roman" w:cs="Times New Roman"/>
          <w:bCs/>
          <w:kern w:val="0"/>
          <w:sz w:val="24"/>
          <w14:ligatures w14:val="none"/>
        </w:rPr>
        <w:t xml:space="preserve"> into a certificate, license, diploma, or degree program, and the course of study is occupation specific. </w:t>
      </w:r>
    </w:p>
    <w:p w14:paraId="24CDE694" w14:textId="77777777" w:rsidR="00726077" w:rsidRPr="00726077" w:rsidRDefault="00726077" w:rsidP="00726077">
      <w:pPr>
        <w:widowControl w:val="0"/>
        <w:numPr>
          <w:ilvl w:val="0"/>
          <w:numId w:val="114"/>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customers must demonstrate that they have the financial resources to attend long-term training</w:t>
      </w:r>
      <w:proofErr w:type="gramStart"/>
      <w:r w:rsidRPr="00726077">
        <w:rPr>
          <w:rFonts w:ascii="Times New Roman" w:eastAsia="Times New Roman" w:hAnsi="Times New Roman" w:cs="Times New Roman"/>
          <w:bCs/>
          <w:kern w:val="0"/>
          <w:sz w:val="24"/>
          <w14:ligatures w14:val="none"/>
        </w:rPr>
        <w:t xml:space="preserve">.  </w:t>
      </w:r>
      <w:proofErr w:type="gramEnd"/>
    </w:p>
    <w:p w14:paraId="0A13887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2A68239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No funds shall </w:t>
      </w:r>
      <w:proofErr w:type="gramStart"/>
      <w:r w:rsidRPr="00726077">
        <w:rPr>
          <w:rFonts w:ascii="Times New Roman" w:eastAsia="Times New Roman" w:hAnsi="Times New Roman" w:cs="Times New Roman"/>
          <w:bCs/>
          <w:kern w:val="0"/>
          <w:sz w:val="24"/>
          <w14:ligatures w14:val="none"/>
        </w:rPr>
        <w:t>be provided</w:t>
      </w:r>
      <w:proofErr w:type="gramEnd"/>
      <w:r w:rsidRPr="00726077">
        <w:rPr>
          <w:rFonts w:ascii="Times New Roman" w:eastAsia="Times New Roman" w:hAnsi="Times New Roman" w:cs="Times New Roman"/>
          <w:bCs/>
          <w:kern w:val="0"/>
          <w:sz w:val="24"/>
          <w14:ligatures w14:val="none"/>
        </w:rPr>
        <w:t xml:space="preserve"> for general academic programs, (i.e., General Studies, Bachelor of Business Administration, Bachelor of Arts, Graduate degrees, etc.) </w:t>
      </w:r>
    </w:p>
    <w:p w14:paraId="782B0FB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27066C2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Any customer who has dropped out of a WIOA funded training program without the prior approval of his/her case manager, will not receive additional ITA funding. The case manager’s prior approval must </w:t>
      </w:r>
      <w:proofErr w:type="gramStart"/>
      <w:r w:rsidRPr="00726077">
        <w:rPr>
          <w:rFonts w:ascii="Times New Roman" w:eastAsia="Times New Roman" w:hAnsi="Times New Roman" w:cs="Times New Roman"/>
          <w:bCs/>
          <w:kern w:val="0"/>
          <w:sz w:val="24"/>
          <w14:ligatures w14:val="none"/>
        </w:rPr>
        <w:t>be documented</w:t>
      </w:r>
      <w:proofErr w:type="gramEnd"/>
      <w:r w:rsidRPr="00726077">
        <w:rPr>
          <w:rFonts w:ascii="Times New Roman" w:eastAsia="Times New Roman" w:hAnsi="Times New Roman" w:cs="Times New Roman"/>
          <w:bCs/>
          <w:kern w:val="0"/>
          <w:sz w:val="24"/>
          <w14:ligatures w14:val="none"/>
        </w:rPr>
        <w:t xml:space="preserve"> in the customer’s Individual Service Plan/Case notes before receiving additional ITA funding. </w:t>
      </w:r>
    </w:p>
    <w:p w14:paraId="3C6F95B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1FD06CB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Maximum Funding for Training </w:t>
      </w:r>
    </w:p>
    <w:p w14:paraId="19E8A33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0CCB62C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ITAs will not exceed $5,000 per participant per program year (July 1 – June 30). </w:t>
      </w:r>
    </w:p>
    <w:p w14:paraId="719963A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An ITA established for an eligible participant to receive training services shall expire two (2) years from the date of the account’s establishment. Therefore, participants must attend classes on a full-time basis, or as determined by the training provider’s catalog/policy to receive their associate degree, Licensing and or Certificate of Certification. The Workforce Solutions Board, on a case-by-case basis, may approve exceptions to this time/duration limitation. Requests for an exception must be in writing and must include evidence that training services were not met due to no-fault of the participant.  Copies of approval must </w:t>
      </w:r>
      <w:proofErr w:type="gramStart"/>
      <w:r w:rsidRPr="00726077">
        <w:rPr>
          <w:rFonts w:ascii="Times New Roman" w:eastAsia="Times New Roman" w:hAnsi="Times New Roman" w:cs="Times New Roman"/>
          <w:bCs/>
          <w:kern w:val="0"/>
          <w:sz w:val="24"/>
          <w14:ligatures w14:val="none"/>
        </w:rPr>
        <w:t>be maintained</w:t>
      </w:r>
      <w:proofErr w:type="gramEnd"/>
      <w:r w:rsidRPr="00726077">
        <w:rPr>
          <w:rFonts w:ascii="Times New Roman" w:eastAsia="Times New Roman" w:hAnsi="Times New Roman" w:cs="Times New Roman"/>
          <w:bCs/>
          <w:kern w:val="0"/>
          <w:sz w:val="24"/>
          <w14:ligatures w14:val="none"/>
        </w:rPr>
        <w:t xml:space="preserve"> in the participant’s file. </w:t>
      </w:r>
    </w:p>
    <w:p w14:paraId="2490E51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65B0B07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Customers must first </w:t>
      </w:r>
      <w:proofErr w:type="gramStart"/>
      <w:r w:rsidRPr="00726077">
        <w:rPr>
          <w:rFonts w:ascii="Times New Roman" w:eastAsia="Times New Roman" w:hAnsi="Times New Roman" w:cs="Times New Roman"/>
          <w:bCs/>
          <w:kern w:val="0"/>
          <w:sz w:val="24"/>
          <w14:ligatures w14:val="none"/>
        </w:rPr>
        <w:t>be considered</w:t>
      </w:r>
      <w:proofErr w:type="gramEnd"/>
      <w:r w:rsidRPr="00726077">
        <w:rPr>
          <w:rFonts w:ascii="Times New Roman" w:eastAsia="Times New Roman" w:hAnsi="Times New Roman" w:cs="Times New Roman"/>
          <w:bCs/>
          <w:kern w:val="0"/>
          <w:sz w:val="24"/>
          <w14:ligatures w14:val="none"/>
        </w:rPr>
        <w:t xml:space="preserve"> eligible and appropriate for training. If the Training program selected is greater than $5,000, the student must indicate how the remaining costs of training will be funded</w:t>
      </w:r>
      <w:proofErr w:type="gramStart"/>
      <w:r w:rsidRPr="00726077">
        <w:rPr>
          <w:rFonts w:ascii="Times New Roman" w:eastAsia="Times New Roman" w:hAnsi="Times New Roman" w:cs="Times New Roman"/>
          <w:bCs/>
          <w:kern w:val="0"/>
          <w:sz w:val="24"/>
          <w14:ligatures w14:val="none"/>
        </w:rPr>
        <w:t xml:space="preserve">.  </w:t>
      </w:r>
      <w:proofErr w:type="gramEnd"/>
    </w:p>
    <w:p w14:paraId="466F9A2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i/>
          <w:kern w:val="0"/>
          <w:sz w:val="24"/>
          <w14:ligatures w14:val="none"/>
        </w:rPr>
        <w:t xml:space="preserve"> </w:t>
      </w:r>
    </w:p>
    <w:p w14:paraId="4279B5D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Boards/Workforce Center Contractor must ensure that training contracts: —except contracts for OJT, customized training, and incumbent worker training—</w:t>
      </w:r>
      <w:proofErr w:type="gramStart"/>
      <w:r w:rsidRPr="00726077">
        <w:rPr>
          <w:rFonts w:ascii="Times New Roman" w:eastAsia="Times New Roman" w:hAnsi="Times New Roman" w:cs="Times New Roman"/>
          <w:bCs/>
          <w:kern w:val="0"/>
          <w:sz w:val="24"/>
          <w14:ligatures w14:val="none"/>
        </w:rPr>
        <w:t>are linked</w:t>
      </w:r>
      <w:proofErr w:type="gramEnd"/>
      <w:r w:rsidRPr="00726077">
        <w:rPr>
          <w:rFonts w:ascii="Times New Roman" w:eastAsia="Times New Roman" w:hAnsi="Times New Roman" w:cs="Times New Roman"/>
          <w:bCs/>
          <w:kern w:val="0"/>
          <w:sz w:val="24"/>
          <w14:ligatures w14:val="none"/>
        </w:rPr>
        <w:t xml:space="preserve"> to one of the following: </w:t>
      </w:r>
    </w:p>
    <w:p w14:paraId="5241D39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42603E6C" w14:textId="77777777" w:rsidR="00726077" w:rsidRPr="00726077" w:rsidRDefault="00726077" w:rsidP="00726077">
      <w:pPr>
        <w:widowControl w:val="0"/>
        <w:numPr>
          <w:ilvl w:val="0"/>
          <w:numId w:val="11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Occupations that are on the Board’s Target Occupations List or are on the Target Occupations List for another workforce area to which an eligible participant is willing to commute or relocate; or </w:t>
      </w:r>
    </w:p>
    <w:p w14:paraId="01478FE7" w14:textId="76DC7732" w:rsidR="00726077" w:rsidRPr="00726077" w:rsidRDefault="00726077" w:rsidP="00726077">
      <w:pPr>
        <w:widowControl w:val="0"/>
        <w:numPr>
          <w:ilvl w:val="0"/>
          <w:numId w:val="11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Occupations that have been determined on a case-by-case basis </w:t>
      </w:r>
      <w:r w:rsidR="00806DD4" w:rsidRPr="00726077">
        <w:rPr>
          <w:rFonts w:ascii="Times New Roman" w:eastAsia="Times New Roman" w:hAnsi="Times New Roman" w:cs="Times New Roman"/>
          <w:bCs/>
          <w:kern w:val="0"/>
          <w:sz w:val="24"/>
          <w14:ligatures w14:val="none"/>
        </w:rPr>
        <w:t>have</w:t>
      </w:r>
      <w:r w:rsidRPr="00726077">
        <w:rPr>
          <w:rFonts w:ascii="Times New Roman" w:eastAsia="Times New Roman" w:hAnsi="Times New Roman" w:cs="Times New Roman"/>
          <w:bCs/>
          <w:kern w:val="0"/>
          <w:sz w:val="24"/>
          <w14:ligatures w14:val="none"/>
        </w:rPr>
        <w:t xml:space="preserve"> a high potential for sustained demand and growth in the workforce area, based on sufficient and verifiable documentation, in accordance with the Board’s procedures and §841.34(b). </w:t>
      </w:r>
    </w:p>
    <w:p w14:paraId="31683C27" w14:textId="77777777" w:rsidR="00726077" w:rsidRPr="00726077" w:rsidRDefault="00726077" w:rsidP="00726077">
      <w:pPr>
        <w:widowControl w:val="0"/>
        <w:numPr>
          <w:ilvl w:val="0"/>
          <w:numId w:val="115"/>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do not limit consumer choice</w:t>
      </w:r>
      <w:proofErr w:type="gramStart"/>
      <w:r w:rsidRPr="00726077">
        <w:rPr>
          <w:rFonts w:ascii="Times New Roman" w:eastAsia="Times New Roman" w:hAnsi="Times New Roman" w:cs="Times New Roman"/>
          <w:bCs/>
          <w:kern w:val="0"/>
          <w:sz w:val="24"/>
          <w14:ligatures w14:val="none"/>
        </w:rPr>
        <w:t xml:space="preserve">.  </w:t>
      </w:r>
      <w:proofErr w:type="gramEnd"/>
    </w:p>
    <w:p w14:paraId="06D8769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394A5CB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Consumer Choice Requirements  </w:t>
      </w:r>
    </w:p>
    <w:p w14:paraId="74D33F6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6734BBB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lastRenderedPageBreak/>
        <w:t>The Board emphasizes that all training services will be provided in a manner that maximizes customer choice</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Workforce Solutions Center contractors must ensure that staff provides customers with:  </w:t>
      </w:r>
    </w:p>
    <w:p w14:paraId="6D135A23" w14:textId="77777777" w:rsidR="00726077" w:rsidRPr="00726077" w:rsidRDefault="00726077" w:rsidP="00726077">
      <w:pPr>
        <w:widowControl w:val="0"/>
        <w:numPr>
          <w:ilvl w:val="0"/>
          <w:numId w:val="116"/>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an online link to a list of locally and statewide Eligible Training Providers List (ETPL), including a description of approved programs, which may provide instruction in the occupational areas that he/she has chosen to pursue.</w:t>
      </w:r>
    </w:p>
    <w:p w14:paraId="1A75E30F" w14:textId="77777777" w:rsidR="00726077" w:rsidRPr="00726077" w:rsidRDefault="00726077" w:rsidP="00726077">
      <w:pPr>
        <w:widowControl w:val="0"/>
        <w:numPr>
          <w:ilvl w:val="0"/>
          <w:numId w:val="116"/>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performance and cost information relating to the approved training programs offered by ETPs; and  </w:t>
      </w:r>
    </w:p>
    <w:p w14:paraId="3794711E" w14:textId="77777777" w:rsidR="00726077" w:rsidRPr="00726077" w:rsidRDefault="00726077" w:rsidP="00726077">
      <w:pPr>
        <w:widowControl w:val="0"/>
        <w:numPr>
          <w:ilvl w:val="0"/>
          <w:numId w:val="116"/>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information on available local work-based training providers, on-the-job training (OJT), customized training, paid or unpaid work experience opportunities, internships, registered apprenticeships, or incumbent worker training that meets the performance standards (for example, entered employment and retention) for that occupation</w:t>
      </w:r>
      <w:proofErr w:type="gramStart"/>
      <w:r w:rsidRPr="00726077">
        <w:rPr>
          <w:rFonts w:ascii="Times New Roman" w:eastAsia="Times New Roman" w:hAnsi="Times New Roman" w:cs="Times New Roman"/>
          <w:bCs/>
          <w:kern w:val="0"/>
          <w:sz w:val="24"/>
          <w14:ligatures w14:val="none"/>
        </w:rPr>
        <w:t xml:space="preserve">.  </w:t>
      </w:r>
      <w:proofErr w:type="gramEnd"/>
    </w:p>
    <w:p w14:paraId="54C46E5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0ECA667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 xml:space="preserve">Links to Target Occupations </w:t>
      </w:r>
    </w:p>
    <w:p w14:paraId="05C988B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1F8DE79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Boards must ensure that training services funded through ITAs, with the exception of registered apprenticeship programs, are </w:t>
      </w:r>
      <w:proofErr w:type="gramStart"/>
      <w:r w:rsidRPr="00726077">
        <w:rPr>
          <w:rFonts w:ascii="Times New Roman" w:eastAsia="Times New Roman" w:hAnsi="Times New Roman" w:cs="Times New Roman"/>
          <w:bCs/>
          <w:kern w:val="0"/>
          <w:sz w:val="24"/>
          <w14:ligatures w14:val="none"/>
        </w:rPr>
        <w:t>directly linked</w:t>
      </w:r>
      <w:proofErr w:type="gramEnd"/>
      <w:r w:rsidRPr="00726077">
        <w:rPr>
          <w:rFonts w:ascii="Times New Roman" w:eastAsia="Times New Roman" w:hAnsi="Times New Roman" w:cs="Times New Roman"/>
          <w:bCs/>
          <w:kern w:val="0"/>
          <w:sz w:val="24"/>
          <w14:ligatures w14:val="none"/>
        </w:rPr>
        <w:t xml:space="preserve"> to: </w:t>
      </w:r>
    </w:p>
    <w:p w14:paraId="21FB286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3B4AFF38" w14:textId="77777777" w:rsidR="00726077" w:rsidRPr="00726077" w:rsidRDefault="00726077" w:rsidP="00726077">
      <w:pPr>
        <w:widowControl w:val="0"/>
        <w:numPr>
          <w:ilvl w:val="0"/>
          <w:numId w:val="117"/>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occupations that are on the Board’s Target Occupations List or are on the Target Occupations List for another local workforce development area (workforce area) to which an eligible participant is willing to commute or relocate; or </w:t>
      </w:r>
    </w:p>
    <w:p w14:paraId="472DD977" w14:textId="77777777" w:rsidR="00726077" w:rsidRPr="00726077" w:rsidRDefault="00726077" w:rsidP="00726077">
      <w:pPr>
        <w:widowControl w:val="0"/>
        <w:numPr>
          <w:ilvl w:val="0"/>
          <w:numId w:val="117"/>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occupations that have been determined on a case-by-case basis to have a high potential for sustained demand and growth in the workforce area, based on sufficient and verifiable documentation, in accordance with the Board’s procedures and TWC rule §841.34(b). </w:t>
      </w:r>
    </w:p>
    <w:p w14:paraId="44FC8711" w14:textId="77777777" w:rsidR="00726077" w:rsidRPr="00726077" w:rsidRDefault="00726077" w:rsidP="00726077">
      <w:pPr>
        <w:widowControl w:val="0"/>
        <w:numPr>
          <w:ilvl w:val="0"/>
          <w:numId w:val="9"/>
        </w:numPr>
        <w:tabs>
          <w:tab w:val="left" w:pos="399"/>
        </w:tabs>
        <w:autoSpaceDE w:val="0"/>
        <w:autoSpaceDN w:val="0"/>
        <w:spacing w:before="203"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ITA</w:t>
      </w:r>
      <w:r w:rsidRPr="00726077">
        <w:rPr>
          <w:rFonts w:ascii="Times New Roman" w:eastAsia="Times New Roman" w:hAnsi="Times New Roman" w:cs="Times New Roman"/>
          <w:b/>
          <w:spacing w:val="-2"/>
          <w:kern w:val="0"/>
          <w:sz w:val="24"/>
          <w14:ligatures w14:val="none"/>
        </w:rPr>
        <w:t xml:space="preserve"> Limitations</w:t>
      </w:r>
    </w:p>
    <w:p w14:paraId="26D6730A" w14:textId="77777777" w:rsidR="00726077" w:rsidRPr="00726077" w:rsidRDefault="00726077" w:rsidP="00726077">
      <w:pPr>
        <w:widowControl w:val="0"/>
        <w:autoSpaceDE w:val="0"/>
        <w:autoSpaceDN w:val="0"/>
        <w:spacing w:before="239" w:after="0" w:line="240"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References: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20</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CFR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§663.420;</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WD</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Letter</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14-19,</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Change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10"/>
          <w:kern w:val="0"/>
          <w:sz w:val="24"/>
          <w:szCs w:val="24"/>
          <w14:ligatures w14:val="none"/>
        </w:rPr>
        <w:t>2</w:t>
      </w:r>
    </w:p>
    <w:p w14:paraId="0C0814A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color w:val="365F91"/>
          <w:kern w:val="0"/>
          <w14:ligatures w14:val="none"/>
        </w:rPr>
      </w:pPr>
    </w:p>
    <w:p w14:paraId="2D0C6810" w14:textId="77777777" w:rsidR="00726077" w:rsidRPr="00726077" w:rsidRDefault="00726077" w:rsidP="00726077">
      <w:pPr>
        <w:widowControl w:val="0"/>
        <w:autoSpaceDE w:val="0"/>
        <w:autoSpaceDN w:val="0"/>
        <w:spacing w:before="60" w:after="0" w:line="240" w:lineRule="auto"/>
        <w:ind w:left="120" w:right="235"/>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may</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impose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limits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duration</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amount</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ITAs,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which</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such</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limitations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proofErr w:type="gramStart"/>
      <w:r w:rsidRPr="00726077">
        <w:rPr>
          <w:rFonts w:ascii="Times New Roman" w:eastAsia="Times New Roman" w:hAnsi="Times New Roman" w:cs="Times New Roman"/>
          <w:color w:val="365F91"/>
          <w:kern w:val="0"/>
          <w:sz w:val="24"/>
          <w:szCs w:val="24"/>
          <w14:ligatures w14:val="none"/>
        </w:rPr>
        <w:t>be described</w:t>
      </w:r>
      <w:proofErr w:type="gramEnd"/>
      <w:r w:rsidRPr="00726077">
        <w:rPr>
          <w:rFonts w:ascii="Times New Roman" w:eastAsia="Times New Roman" w:hAnsi="Times New Roman" w:cs="Times New Roman"/>
          <w:color w:val="365F91"/>
          <w:kern w:val="0"/>
          <w:sz w:val="24"/>
          <w:szCs w:val="24"/>
          <w14:ligatures w14:val="none"/>
        </w:rPr>
        <w:t xml:space="preserve"> in the Board Plan. If the state or Board chooses to impose limitations, such limitations must not </w:t>
      </w:r>
      <w:proofErr w:type="gramStart"/>
      <w:r w:rsidRPr="00726077">
        <w:rPr>
          <w:rFonts w:ascii="Times New Roman" w:eastAsia="Times New Roman" w:hAnsi="Times New Roman" w:cs="Times New Roman"/>
          <w:color w:val="365F91"/>
          <w:kern w:val="0"/>
          <w:sz w:val="24"/>
          <w:szCs w:val="24"/>
          <w14:ligatures w14:val="none"/>
        </w:rPr>
        <w:t>be implemented</w:t>
      </w:r>
      <w:proofErr w:type="gramEnd"/>
      <w:r w:rsidRPr="00726077">
        <w:rPr>
          <w:rFonts w:ascii="Times New Roman" w:eastAsia="Times New Roman" w:hAnsi="Times New Roman" w:cs="Times New Roman"/>
          <w:color w:val="365F91"/>
          <w:kern w:val="0"/>
          <w:sz w:val="24"/>
          <w:szCs w:val="24"/>
          <w14:ligatures w14:val="none"/>
        </w:rPr>
        <w:t xml:space="preserve"> in a manner that undermines the WIOA requirement that training services are provided in a manner that maximizes customer choice in the selection of an Eligible Training Provider. Exceptions to ITA limitations may </w:t>
      </w:r>
      <w:proofErr w:type="gramStart"/>
      <w:r w:rsidRPr="00726077">
        <w:rPr>
          <w:rFonts w:ascii="Times New Roman" w:eastAsia="Times New Roman" w:hAnsi="Times New Roman" w:cs="Times New Roman"/>
          <w:color w:val="365F91"/>
          <w:kern w:val="0"/>
          <w:sz w:val="24"/>
          <w:szCs w:val="24"/>
          <w14:ligatures w14:val="none"/>
        </w:rPr>
        <w:t>be provided</w:t>
      </w:r>
      <w:proofErr w:type="gramEnd"/>
      <w:r w:rsidRPr="00726077">
        <w:rPr>
          <w:rFonts w:ascii="Times New Roman" w:eastAsia="Times New Roman" w:hAnsi="Times New Roman" w:cs="Times New Roman"/>
          <w:color w:val="365F91"/>
          <w:kern w:val="0"/>
          <w:sz w:val="24"/>
          <w:szCs w:val="24"/>
          <w14:ligatures w14:val="none"/>
        </w:rPr>
        <w:t xml:space="preserve"> for individual cases and must be described in Board policies.</w:t>
      </w:r>
    </w:p>
    <w:p w14:paraId="50010627" w14:textId="77777777" w:rsidR="00726077" w:rsidRPr="00726077" w:rsidRDefault="00726077" w:rsidP="00726077">
      <w:pPr>
        <w:widowControl w:val="0"/>
        <w:autoSpaceDE w:val="0"/>
        <w:autoSpaceDN w:val="0"/>
        <w:spacing w:before="60" w:after="0" w:line="240" w:lineRule="auto"/>
        <w:ind w:left="120" w:right="235"/>
        <w:rPr>
          <w:rFonts w:ascii="Times New Roman" w:eastAsia="Times New Roman" w:hAnsi="Times New Roman" w:cs="Times New Roman"/>
          <w:color w:val="365F91"/>
          <w:kern w:val="0"/>
          <w:sz w:val="24"/>
          <w:szCs w:val="24"/>
          <w14:ligatures w14:val="none"/>
        </w:rPr>
      </w:pPr>
    </w:p>
    <w:p w14:paraId="5255E5E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4462942F" w14:textId="2FB08284"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iCs/>
          <w:kern w:val="0"/>
          <w:sz w:val="24"/>
          <w14:ligatures w14:val="none"/>
        </w:rPr>
      </w:pPr>
      <w:r w:rsidRPr="00726077">
        <w:rPr>
          <w:rFonts w:ascii="Times New Roman" w:eastAsia="Times New Roman" w:hAnsi="Times New Roman" w:cs="Times New Roman"/>
          <w:bCs/>
          <w:kern w:val="0"/>
          <w:sz w:val="24"/>
          <w14:ligatures w14:val="none"/>
        </w:rPr>
        <w:t xml:space="preserve">The duration of an ITA is determined by a participant’s course of study. Realistic and attainable training plans must </w:t>
      </w:r>
      <w:proofErr w:type="gramStart"/>
      <w:r w:rsidRPr="00726077">
        <w:rPr>
          <w:rFonts w:ascii="Times New Roman" w:eastAsia="Times New Roman" w:hAnsi="Times New Roman" w:cs="Times New Roman"/>
          <w:bCs/>
          <w:kern w:val="0"/>
          <w:sz w:val="24"/>
          <w14:ligatures w14:val="none"/>
        </w:rPr>
        <w:t>be considered</w:t>
      </w:r>
      <w:proofErr w:type="gramEnd"/>
      <w:r w:rsidRPr="00726077">
        <w:rPr>
          <w:rFonts w:ascii="Times New Roman" w:eastAsia="Times New Roman" w:hAnsi="Times New Roman" w:cs="Times New Roman"/>
          <w:bCs/>
          <w:kern w:val="0"/>
          <w:sz w:val="24"/>
          <w14:ligatures w14:val="none"/>
        </w:rPr>
        <w:t xml:space="preserve">. </w:t>
      </w:r>
      <w:r w:rsidR="00375728" w:rsidRPr="00726077">
        <w:rPr>
          <w:rFonts w:ascii="Times New Roman" w:eastAsia="Times New Roman" w:hAnsi="Times New Roman" w:cs="Times New Roman"/>
          <w:bCs/>
          <w:kern w:val="0"/>
          <w:sz w:val="24"/>
          <w14:ligatures w14:val="none"/>
        </w:rPr>
        <w:t>Training</w:t>
      </w:r>
      <w:r w:rsidRPr="00726077">
        <w:rPr>
          <w:rFonts w:ascii="Times New Roman" w:eastAsia="Times New Roman" w:hAnsi="Times New Roman" w:cs="Times New Roman"/>
          <w:bCs/>
          <w:kern w:val="0"/>
          <w:sz w:val="24"/>
          <w14:ligatures w14:val="none"/>
        </w:rPr>
        <w:t xml:space="preserve"> is either short-term or long-term. Short-term training programs or prevocational services </w:t>
      </w:r>
      <w:proofErr w:type="gramStart"/>
      <w:r w:rsidRPr="00726077">
        <w:rPr>
          <w:rFonts w:ascii="Times New Roman" w:eastAsia="Times New Roman" w:hAnsi="Times New Roman" w:cs="Times New Roman"/>
          <w:bCs/>
          <w:kern w:val="0"/>
          <w:sz w:val="24"/>
          <w14:ligatures w14:val="none"/>
        </w:rPr>
        <w:t>are limited</w:t>
      </w:r>
      <w:proofErr w:type="gramEnd"/>
      <w:r w:rsidRPr="00726077">
        <w:rPr>
          <w:rFonts w:ascii="Times New Roman" w:eastAsia="Times New Roman" w:hAnsi="Times New Roman" w:cs="Times New Roman"/>
          <w:bCs/>
          <w:kern w:val="0"/>
          <w:sz w:val="24"/>
          <w14:ligatures w14:val="none"/>
        </w:rPr>
        <w:t xml:space="preserve"> to 6 months or less. However, the contractor must be mindful of the participant's career pathway and the training and services necessary to meet the participant's goal. Long-term training is training whose length does not exceed two (2) years. Four-year degree programs may be funded when the customer can document that he or she is in the last two years of the program (e.g., remaining hours are equal to or less than 50 percent of the total </w:t>
      </w:r>
      <w:r w:rsidRPr="00726077">
        <w:rPr>
          <w:rFonts w:ascii="Times New Roman" w:eastAsia="Times New Roman" w:hAnsi="Times New Roman" w:cs="Times New Roman"/>
          <w:bCs/>
          <w:kern w:val="0"/>
          <w:sz w:val="24"/>
          <w14:ligatures w14:val="none"/>
        </w:rPr>
        <w:lastRenderedPageBreak/>
        <w:t>credit hours required for the degree) and is in an in-demand occupation.  And the participant must provide a transcript and a signed plan-of-study from the institution documenting, they can complete the degree requirements in the two (2) year time limit.</w:t>
      </w:r>
      <w:r w:rsidRPr="00726077">
        <w:rPr>
          <w:rFonts w:ascii="Times New Roman" w:eastAsia="Times New Roman" w:hAnsi="Times New Roman" w:cs="Times New Roman"/>
          <w:bCs/>
          <w:i/>
          <w:kern w:val="0"/>
          <w:sz w:val="24"/>
          <w14:ligatures w14:val="none"/>
        </w:rPr>
        <w:t xml:space="preserve"> </w:t>
      </w:r>
      <w:r w:rsidRPr="00726077">
        <w:rPr>
          <w:rFonts w:ascii="Times New Roman" w:eastAsia="Times New Roman" w:hAnsi="Times New Roman" w:cs="Times New Roman"/>
          <w:bCs/>
          <w:kern w:val="0"/>
          <w:sz w:val="24"/>
          <w14:ligatures w14:val="none"/>
        </w:rPr>
        <w:t>ITAs will not exceed $5,000 per participant per program year (July 1 – June 30). An ITA established for an eligible participant to receive training services shall expire two (2) years from the date of the account’s establishment.</w:t>
      </w:r>
    </w:p>
    <w:p w14:paraId="14DB95CF"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470EEBA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14:ligatures w14:val="none"/>
        </w:rPr>
      </w:pPr>
      <w:r w:rsidRPr="00726077">
        <w:rPr>
          <w:rFonts w:ascii="Times New Roman" w:eastAsia="Times New Roman" w:hAnsi="Times New Roman" w:cs="Times New Roman"/>
          <w:bCs/>
          <w:kern w:val="0"/>
          <w:sz w:val="24"/>
          <w14:ligatures w14:val="none"/>
        </w:rPr>
        <w:t xml:space="preserve">There may be instances where a participant is unable to complete the training program within the </w:t>
      </w:r>
      <w:proofErr w:type="gramStart"/>
      <w:r w:rsidRPr="00726077">
        <w:rPr>
          <w:rFonts w:ascii="Times New Roman" w:eastAsia="Times New Roman" w:hAnsi="Times New Roman" w:cs="Times New Roman"/>
          <w:bCs/>
          <w:kern w:val="0"/>
          <w:sz w:val="24"/>
          <w14:ligatures w14:val="none"/>
        </w:rPr>
        <w:t>timeframe</w:t>
      </w:r>
      <w:proofErr w:type="gramEnd"/>
      <w:r w:rsidRPr="00726077">
        <w:rPr>
          <w:rFonts w:ascii="Times New Roman" w:eastAsia="Times New Roman" w:hAnsi="Times New Roman" w:cs="Times New Roman"/>
          <w:bCs/>
          <w:kern w:val="0"/>
          <w:sz w:val="24"/>
          <w14:ligatures w14:val="none"/>
        </w:rPr>
        <w:t xml:space="preserve"> outlined in the ITA, and the ITA may be extended. The request for an exception must be in writing and must include evidence that training services </w:t>
      </w:r>
      <w:proofErr w:type="gramStart"/>
      <w:r w:rsidRPr="00726077">
        <w:rPr>
          <w:rFonts w:ascii="Times New Roman" w:eastAsia="Times New Roman" w:hAnsi="Times New Roman" w:cs="Times New Roman"/>
          <w:bCs/>
          <w:kern w:val="0"/>
          <w:sz w:val="24"/>
          <w14:ligatures w14:val="none"/>
        </w:rPr>
        <w:t>were not met</w:t>
      </w:r>
      <w:proofErr w:type="gramEnd"/>
      <w:r w:rsidRPr="00726077">
        <w:rPr>
          <w:rFonts w:ascii="Times New Roman" w:eastAsia="Times New Roman" w:hAnsi="Times New Roman" w:cs="Times New Roman"/>
          <w:bCs/>
          <w:kern w:val="0"/>
          <w:sz w:val="24"/>
          <w14:ligatures w14:val="none"/>
        </w:rPr>
        <w:t xml:space="preserve"> due to no fault of the participant. Copies of approval must </w:t>
      </w:r>
      <w:proofErr w:type="gramStart"/>
      <w:r w:rsidRPr="00726077">
        <w:rPr>
          <w:rFonts w:ascii="Times New Roman" w:eastAsia="Times New Roman" w:hAnsi="Times New Roman" w:cs="Times New Roman"/>
          <w:bCs/>
          <w:kern w:val="0"/>
          <w:sz w:val="24"/>
          <w14:ligatures w14:val="none"/>
        </w:rPr>
        <w:t>be maintained</w:t>
      </w:r>
      <w:proofErr w:type="gramEnd"/>
      <w:r w:rsidRPr="00726077">
        <w:rPr>
          <w:rFonts w:ascii="Times New Roman" w:eastAsia="Times New Roman" w:hAnsi="Times New Roman" w:cs="Times New Roman"/>
          <w:bCs/>
          <w:kern w:val="0"/>
          <w:sz w:val="24"/>
          <w14:ligatures w14:val="none"/>
        </w:rPr>
        <w:t xml:space="preserve"> in the participant’s file. </w:t>
      </w:r>
    </w:p>
    <w:p w14:paraId="2273747C" w14:textId="77777777" w:rsidR="00726077" w:rsidRPr="00726077" w:rsidRDefault="00726077" w:rsidP="00726077">
      <w:pPr>
        <w:widowControl w:val="0"/>
        <w:autoSpaceDE w:val="0"/>
        <w:autoSpaceDN w:val="0"/>
        <w:spacing w:before="224" w:after="0" w:line="240" w:lineRule="auto"/>
        <w:ind w:firstLine="120"/>
        <w:rPr>
          <w:rFonts w:ascii="Times New Roman" w:eastAsia="Times New Roman" w:hAnsi="Times New Roman" w:cs="Times New Roman"/>
          <w:b/>
          <w:kern w:val="0"/>
          <w:sz w:val="28"/>
          <w14:ligatures w14:val="none"/>
        </w:rPr>
      </w:pPr>
      <w:r w:rsidRPr="00726077">
        <w:rPr>
          <w:rFonts w:ascii="Times New Roman" w:eastAsia="Times New Roman" w:hAnsi="Times New Roman" w:cs="Times New Roman"/>
          <w:b/>
          <w:kern w:val="0"/>
          <w:sz w:val="28"/>
          <w14:ligatures w14:val="none"/>
        </w:rPr>
        <w:t>Part</w:t>
      </w:r>
      <w:r w:rsidRPr="00726077">
        <w:rPr>
          <w:rFonts w:ascii="Times New Roman" w:eastAsia="Times New Roman" w:hAnsi="Times New Roman" w:cs="Times New Roman"/>
          <w:b/>
          <w:spacing w:val="-6"/>
          <w:kern w:val="0"/>
          <w:sz w:val="28"/>
          <w14:ligatures w14:val="none"/>
        </w:rPr>
        <w:t xml:space="preserve"> </w:t>
      </w:r>
      <w:r w:rsidRPr="00726077">
        <w:rPr>
          <w:rFonts w:ascii="Times New Roman" w:eastAsia="Times New Roman" w:hAnsi="Times New Roman" w:cs="Times New Roman"/>
          <w:b/>
          <w:kern w:val="0"/>
          <w:sz w:val="28"/>
          <w14:ligatures w14:val="none"/>
        </w:rPr>
        <w:t>10:</w:t>
      </w:r>
      <w:r w:rsidRPr="00726077">
        <w:rPr>
          <w:rFonts w:ascii="Times New Roman" w:eastAsia="Times New Roman" w:hAnsi="Times New Roman" w:cs="Times New Roman"/>
          <w:b/>
          <w:spacing w:val="-6"/>
          <w:kern w:val="0"/>
          <w:sz w:val="28"/>
          <w14:ligatures w14:val="none"/>
        </w:rPr>
        <w:t xml:space="preserve"> </w:t>
      </w:r>
      <w:r w:rsidRPr="00726077">
        <w:rPr>
          <w:rFonts w:ascii="Times New Roman" w:eastAsia="Times New Roman" w:hAnsi="Times New Roman" w:cs="Times New Roman"/>
          <w:b/>
          <w:spacing w:val="-2"/>
          <w:kern w:val="0"/>
          <w:sz w:val="28"/>
          <w14:ligatures w14:val="none"/>
        </w:rPr>
        <w:t>Apprenticeship</w:t>
      </w:r>
    </w:p>
    <w:p w14:paraId="42487477" w14:textId="77777777" w:rsidR="00726077" w:rsidRPr="00726077" w:rsidRDefault="00726077" w:rsidP="00726077">
      <w:pPr>
        <w:widowControl w:val="0"/>
        <w:numPr>
          <w:ilvl w:val="0"/>
          <w:numId w:val="8"/>
        </w:numPr>
        <w:tabs>
          <w:tab w:val="left" w:pos="412"/>
        </w:tabs>
        <w:autoSpaceDE w:val="0"/>
        <w:autoSpaceDN w:val="0"/>
        <w:spacing w:before="242" w:after="0" w:line="240" w:lineRule="auto"/>
        <w:ind w:hanging="292"/>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Registered</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Apprenticeship</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spacing w:val="-2"/>
          <w:kern w:val="0"/>
          <w:sz w:val="24"/>
          <w14:ligatures w14:val="none"/>
        </w:rPr>
        <w:t>Programs</w:t>
      </w:r>
    </w:p>
    <w:p w14:paraId="70A8D4A4" w14:textId="77777777" w:rsidR="00726077" w:rsidRPr="00726077" w:rsidRDefault="00726077" w:rsidP="00726077">
      <w:pPr>
        <w:widowControl w:val="0"/>
        <w:autoSpaceDE w:val="0"/>
        <w:autoSpaceDN w:val="0"/>
        <w:spacing w:before="240" w:after="0" w:line="240" w:lineRule="auto"/>
        <w:ind w:left="120" w:right="142"/>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how</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will</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encourage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Registered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Apprenticeship programs within its workforce area to register with the Eligible Training Provider System to receive WIOA funding.</w:t>
      </w:r>
    </w:p>
    <w:p w14:paraId="17F2887F" w14:textId="77777777" w:rsidR="00726077" w:rsidRPr="00726077" w:rsidRDefault="00726077" w:rsidP="00726077">
      <w:pPr>
        <w:widowControl w:val="0"/>
        <w:autoSpaceDE w:val="0"/>
        <w:autoSpaceDN w:val="0"/>
        <w:spacing w:after="0" w:line="240" w:lineRule="auto"/>
        <w:ind w:left="120" w:right="142"/>
        <w:rPr>
          <w:rFonts w:ascii="Times New Roman" w:eastAsia="Times New Roman" w:hAnsi="Times New Roman" w:cs="Times New Roman"/>
          <w:color w:val="365F91"/>
          <w:kern w:val="0"/>
          <w:sz w:val="24"/>
          <w:szCs w:val="24"/>
          <w14:ligatures w14:val="none"/>
        </w:rPr>
      </w:pPr>
    </w:p>
    <w:p w14:paraId="4E6B3FC9" w14:textId="77777777" w:rsidR="00726077" w:rsidRPr="00726077" w:rsidRDefault="00726077" w:rsidP="00726077">
      <w:pPr>
        <w:widowControl w:val="0"/>
        <w:autoSpaceDE w:val="0"/>
        <w:autoSpaceDN w:val="0"/>
        <w:spacing w:before="60" w:after="0" w:line="240" w:lineRule="auto"/>
        <w:ind w:right="235"/>
        <w:rPr>
          <w:rFonts w:ascii="Times New Roman" w:eastAsia="Times New Roman" w:hAnsi="Times New Roman" w:cs="Times New Roman"/>
          <w:color w:val="365F91"/>
          <w:kern w:val="0"/>
          <w:sz w:val="24"/>
          <w:szCs w:val="24"/>
          <w14:ligatures w14:val="none"/>
        </w:rPr>
        <w:sectPr w:rsidR="00726077" w:rsidRPr="00726077" w:rsidSect="00726077">
          <w:headerReference w:type="even" r:id="rId14"/>
          <w:headerReference w:type="default" r:id="rId15"/>
          <w:footerReference w:type="even" r:id="rId16"/>
          <w:footerReference w:type="default" r:id="rId17"/>
          <w:headerReference w:type="first" r:id="rId18"/>
          <w:footerReference w:type="first" r:id="rId19"/>
          <w:pgSz w:w="12240" w:h="15840"/>
          <w:pgMar w:top="1300" w:right="1240" w:bottom="1180" w:left="1200" w:header="0" w:footer="983" w:gutter="0"/>
          <w:cols w:space="720"/>
        </w:sectPr>
      </w:pPr>
    </w:p>
    <w:p w14:paraId="037ADF16" w14:textId="77777777" w:rsidR="00726077" w:rsidRPr="00726077" w:rsidRDefault="00726077" w:rsidP="00726077">
      <w:pPr>
        <w:widowControl w:val="0"/>
        <w:autoSpaceDE w:val="0"/>
        <w:autoSpaceDN w:val="0"/>
        <w:spacing w:after="0" w:line="240" w:lineRule="auto"/>
        <w:ind w:right="142"/>
        <w:rPr>
          <w:rFonts w:ascii="Times New Roman" w:eastAsia="Times New Roman" w:hAnsi="Times New Roman" w:cs="Times New Roman"/>
          <w:color w:val="365F91"/>
          <w:kern w:val="0"/>
          <w:sz w:val="24"/>
          <w:szCs w:val="24"/>
          <w14:ligatures w14:val="none"/>
        </w:rPr>
      </w:pPr>
      <w:bookmarkStart w:id="30" w:name="_Hlk181611271"/>
    </w:p>
    <w:p w14:paraId="1BCCF30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209461E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Board will encourage Registered Apprenticeship Programs to register with the TWC Eligible Training Provider System (ETPS)</w:t>
      </w:r>
      <w:proofErr w:type="gramStart"/>
      <w:r w:rsidRPr="00726077">
        <w:rPr>
          <w:rFonts w:ascii="Times New Roman" w:eastAsia="Times New Roman" w:hAnsi="Times New Roman" w:cs="Times New Roman"/>
          <w:bCs/>
          <w:kern w:val="0"/>
          <w:sz w:val="24"/>
          <w14:ligatures w14:val="none"/>
        </w:rPr>
        <w:t xml:space="preserve">.  </w:t>
      </w:r>
      <w:proofErr w:type="gramEnd"/>
    </w:p>
    <w:p w14:paraId="777CDF9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0C9B7E2D" w14:textId="0B3A066A"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 currently has a working relationship with the International Brotherhood of Electrical Workers Local Union 479 and the Plumber Local 68 and Sabine Area Labor Council, all of which are registered apprenticeship programs in the Southeast Texas region. We will continue to encourage these local unions to register as eligible training providers </w:t>
      </w:r>
      <w:r w:rsidR="00375728" w:rsidRPr="00726077">
        <w:rPr>
          <w:rFonts w:ascii="Times New Roman" w:eastAsia="Times New Roman" w:hAnsi="Times New Roman" w:cs="Times New Roman"/>
          <w:bCs/>
          <w:kern w:val="0"/>
          <w:sz w:val="24"/>
          <w14:ligatures w14:val="none"/>
        </w:rPr>
        <w:t>to</w:t>
      </w:r>
      <w:r w:rsidRPr="00726077">
        <w:rPr>
          <w:rFonts w:ascii="Times New Roman" w:eastAsia="Times New Roman" w:hAnsi="Times New Roman" w:cs="Times New Roman"/>
          <w:bCs/>
          <w:kern w:val="0"/>
          <w:sz w:val="24"/>
          <w14:ligatures w14:val="none"/>
        </w:rPr>
        <w:t xml:space="preserve"> receive WIOA funding</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4444CC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0B43471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The Board applied for a second Apprenticeship Texas Expansion Pipefitters Local 211-Zone 195 Nederland Grant. We will serve 130 new apprentices through this joint effort the following way: </w:t>
      </w:r>
    </w:p>
    <w:p w14:paraId="2F0BF9E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797FE37E" w14:textId="77777777" w:rsidR="00726077" w:rsidRPr="00726077" w:rsidRDefault="00726077" w:rsidP="00726077">
      <w:pPr>
        <w:widowControl w:val="0"/>
        <w:numPr>
          <w:ilvl w:val="0"/>
          <w:numId w:val="11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Employing newly registered apprentices through their contractors </w:t>
      </w:r>
    </w:p>
    <w:p w14:paraId="3A475647" w14:textId="77777777" w:rsidR="00726077" w:rsidRPr="00726077" w:rsidRDefault="00726077" w:rsidP="00726077">
      <w:pPr>
        <w:widowControl w:val="0"/>
        <w:numPr>
          <w:ilvl w:val="0"/>
          <w:numId w:val="11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Expanding our Apprenticeship program into the industrial and commercial construction and maintenance field in the listed specialties: </w:t>
      </w:r>
    </w:p>
    <w:p w14:paraId="5DC5C539" w14:textId="77777777" w:rsidR="00726077" w:rsidRPr="00726077" w:rsidRDefault="00726077" w:rsidP="00726077">
      <w:pPr>
        <w:widowControl w:val="0"/>
        <w:numPr>
          <w:ilvl w:val="1"/>
          <w:numId w:val="11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Pipefitting Fabrication </w:t>
      </w:r>
    </w:p>
    <w:p w14:paraId="072BF6F9" w14:textId="77777777" w:rsidR="00726077" w:rsidRPr="00726077" w:rsidRDefault="00726077" w:rsidP="00726077">
      <w:pPr>
        <w:widowControl w:val="0"/>
        <w:numPr>
          <w:ilvl w:val="1"/>
          <w:numId w:val="11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HVAC Services </w:t>
      </w:r>
    </w:p>
    <w:p w14:paraId="3CAE6B13" w14:textId="77777777" w:rsidR="00726077" w:rsidRPr="00726077" w:rsidRDefault="00726077" w:rsidP="00726077">
      <w:pPr>
        <w:widowControl w:val="0"/>
        <w:numPr>
          <w:ilvl w:val="1"/>
          <w:numId w:val="11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Welding </w:t>
      </w:r>
    </w:p>
    <w:p w14:paraId="0A4E8FB9" w14:textId="77777777" w:rsidR="00726077" w:rsidRPr="00726077" w:rsidRDefault="00726077" w:rsidP="00726077">
      <w:pPr>
        <w:widowControl w:val="0"/>
        <w:numPr>
          <w:ilvl w:val="1"/>
          <w:numId w:val="119"/>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Instrumentation </w:t>
      </w:r>
    </w:p>
    <w:p w14:paraId="02EC5B31" w14:textId="77777777" w:rsidR="00726077" w:rsidRPr="00726077" w:rsidRDefault="00726077" w:rsidP="00726077">
      <w:pPr>
        <w:widowControl w:val="0"/>
        <w:numPr>
          <w:ilvl w:val="0"/>
          <w:numId w:val="8"/>
        </w:numPr>
        <w:tabs>
          <w:tab w:val="left" w:pos="399"/>
        </w:tabs>
        <w:autoSpaceDE w:val="0"/>
        <w:autoSpaceDN w:val="0"/>
        <w:spacing w:before="199" w:after="0" w:line="240" w:lineRule="auto"/>
        <w:ind w:left="399" w:hanging="279"/>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spacing w:val="-2"/>
          <w:kern w:val="0"/>
          <w:sz w:val="24"/>
          <w14:ligatures w14:val="none"/>
        </w:rPr>
        <w:t>ApprenticeshipTexas</w:t>
      </w:r>
    </w:p>
    <w:p w14:paraId="40731602" w14:textId="77777777" w:rsidR="00726077" w:rsidRPr="00726077" w:rsidRDefault="00726077" w:rsidP="00726077">
      <w:pPr>
        <w:widowControl w:val="0"/>
        <w:autoSpaceDE w:val="0"/>
        <w:autoSpaceDN w:val="0"/>
        <w:spacing w:before="239" w:after="0" w:line="242" w:lineRule="auto"/>
        <w:ind w:left="12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Each</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Board’s</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strategy</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commitment</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to</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support ApprenticeshipTexas efforts across the state, as applicable.</w:t>
      </w:r>
    </w:p>
    <w:p w14:paraId="1A200ED7" w14:textId="77777777" w:rsidR="00726077" w:rsidRPr="00726077" w:rsidRDefault="00726077" w:rsidP="00726077">
      <w:pPr>
        <w:widowControl w:val="0"/>
        <w:autoSpaceDE w:val="0"/>
        <w:autoSpaceDN w:val="0"/>
        <w:spacing w:after="0" w:line="242" w:lineRule="auto"/>
        <w:ind w:left="120"/>
        <w:rPr>
          <w:rFonts w:ascii="Times New Roman" w:eastAsia="Times New Roman" w:hAnsi="Times New Roman" w:cs="Times New Roman"/>
          <w:color w:val="365F91"/>
          <w:kern w:val="0"/>
          <w:sz w:val="24"/>
          <w:szCs w:val="24"/>
          <w14:ligatures w14:val="none"/>
        </w:rPr>
      </w:pPr>
    </w:p>
    <w:p w14:paraId="5AE61CDB"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48EDD3BA"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The Southeast Texas Board will continue to promote registered apprenticeships and pre apprenticeships programs, providing technical assistance to employers and facilitate regional partnerships around demand-driven registered apprenticeship programs across the Southeast Texas region</w:t>
      </w:r>
      <w:proofErr w:type="gramStart"/>
      <w:r w:rsidRPr="00726077">
        <w:rPr>
          <w:rFonts w:ascii="Times New Roman" w:eastAsia="Times New Roman" w:hAnsi="Times New Roman" w:cs="Times New Roman"/>
          <w:bCs/>
          <w:kern w:val="0"/>
          <w:sz w:val="24"/>
          <w14:ligatures w14:val="none"/>
        </w:rPr>
        <w:t xml:space="preserve">.  </w:t>
      </w:r>
      <w:proofErr w:type="gramEnd"/>
    </w:p>
    <w:p w14:paraId="66E05C1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838B55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Additionally, there are union representatives on our Board that work with union-based apprenticeship programs</w:t>
      </w:r>
      <w:proofErr w:type="gramStart"/>
      <w:r w:rsidRPr="00726077">
        <w:rPr>
          <w:rFonts w:ascii="Times New Roman" w:eastAsia="Times New Roman" w:hAnsi="Times New Roman" w:cs="Times New Roman"/>
          <w:bCs/>
          <w:kern w:val="0"/>
          <w:sz w:val="24"/>
          <w14:ligatures w14:val="none"/>
        </w:rPr>
        <w:t xml:space="preserve">.  </w:t>
      </w:r>
      <w:proofErr w:type="gramEnd"/>
      <w:r w:rsidRPr="00726077">
        <w:rPr>
          <w:rFonts w:ascii="Times New Roman" w:eastAsia="Times New Roman" w:hAnsi="Times New Roman" w:cs="Times New Roman"/>
          <w:bCs/>
          <w:kern w:val="0"/>
          <w:sz w:val="24"/>
          <w14:ligatures w14:val="none"/>
        </w:rPr>
        <w:t xml:space="preserve">  </w:t>
      </w:r>
    </w:p>
    <w:p w14:paraId="4290C6A8"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721F9E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Job Seekers </w:t>
      </w:r>
      <w:proofErr w:type="gramStart"/>
      <w:r w:rsidRPr="00726077">
        <w:rPr>
          <w:rFonts w:ascii="Times New Roman" w:eastAsia="Times New Roman" w:hAnsi="Times New Roman" w:cs="Times New Roman"/>
          <w:bCs/>
          <w:kern w:val="0"/>
          <w:sz w:val="24"/>
          <w14:ligatures w14:val="none"/>
        </w:rPr>
        <w:t>are encouraged</w:t>
      </w:r>
      <w:proofErr w:type="gramEnd"/>
      <w:r w:rsidRPr="00726077">
        <w:rPr>
          <w:rFonts w:ascii="Times New Roman" w:eastAsia="Times New Roman" w:hAnsi="Times New Roman" w:cs="Times New Roman"/>
          <w:bCs/>
          <w:kern w:val="0"/>
          <w:sz w:val="24"/>
          <w14:ligatures w14:val="none"/>
        </w:rPr>
        <w:t xml:space="preserve"> to utilize apprenticeship programs as a career pathway to high demand, high wage occupations that are needed in our local workforce area. </w:t>
      </w:r>
    </w:p>
    <w:p w14:paraId="7D7C780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2B1529A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We will continue to support, develop, and expand pre-apprenticeship opportunities for youth and other low skilled individuals which will provide them with short-term classroom and employability skills training in preparation for a career pathway in a Registered Apprenticeship program.</w:t>
      </w:r>
    </w:p>
    <w:p w14:paraId="65EB398A" w14:textId="77777777" w:rsidR="00726077" w:rsidRPr="00726077" w:rsidRDefault="00726077" w:rsidP="00726077">
      <w:pPr>
        <w:widowControl w:val="0"/>
        <w:autoSpaceDE w:val="0"/>
        <w:autoSpaceDN w:val="0"/>
        <w:spacing w:before="236" w:after="0" w:line="240" w:lineRule="auto"/>
        <w:ind w:firstLine="119"/>
        <w:rPr>
          <w:rFonts w:ascii="Times New Roman" w:eastAsia="Times New Roman" w:hAnsi="Times New Roman" w:cs="Times New Roman"/>
          <w:b/>
          <w:kern w:val="0"/>
          <w:sz w:val="28"/>
          <w14:ligatures w14:val="none"/>
        </w:rPr>
      </w:pPr>
      <w:r w:rsidRPr="00726077">
        <w:rPr>
          <w:rFonts w:ascii="Times New Roman" w:eastAsia="Times New Roman" w:hAnsi="Times New Roman" w:cs="Times New Roman"/>
          <w:b/>
          <w:kern w:val="0"/>
          <w:sz w:val="28"/>
          <w14:ligatures w14:val="none"/>
        </w:rPr>
        <w:t>Part</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kern w:val="0"/>
          <w:sz w:val="28"/>
          <w14:ligatures w14:val="none"/>
        </w:rPr>
        <w:t>11:</w:t>
      </w:r>
      <w:r w:rsidRPr="00726077">
        <w:rPr>
          <w:rFonts w:ascii="Times New Roman" w:eastAsia="Times New Roman" w:hAnsi="Times New Roman" w:cs="Times New Roman"/>
          <w:b/>
          <w:spacing w:val="-6"/>
          <w:kern w:val="0"/>
          <w:sz w:val="28"/>
          <w14:ligatures w14:val="none"/>
        </w:rPr>
        <w:t xml:space="preserve"> </w:t>
      </w:r>
      <w:r w:rsidRPr="00726077">
        <w:rPr>
          <w:rFonts w:ascii="Times New Roman" w:eastAsia="Times New Roman" w:hAnsi="Times New Roman" w:cs="Times New Roman"/>
          <w:b/>
          <w:kern w:val="0"/>
          <w:sz w:val="28"/>
          <w14:ligatures w14:val="none"/>
        </w:rPr>
        <w:t>Public</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spacing w:val="-2"/>
          <w:kern w:val="0"/>
          <w:sz w:val="28"/>
          <w14:ligatures w14:val="none"/>
        </w:rPr>
        <w:t>Comment</w:t>
      </w:r>
    </w:p>
    <w:p w14:paraId="0C0B4F7C" w14:textId="77777777" w:rsidR="00726077" w:rsidRPr="00726077" w:rsidRDefault="00726077" w:rsidP="00726077">
      <w:pPr>
        <w:widowControl w:val="0"/>
        <w:autoSpaceDE w:val="0"/>
        <w:autoSpaceDN w:val="0"/>
        <w:spacing w:before="243" w:after="0" w:line="448" w:lineRule="auto"/>
        <w:ind w:left="238" w:right="1856" w:hanging="119"/>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lastRenderedPageBreak/>
        <w:t>References: WIOA §108(d); 20 CFR §679.550(b) and §679.560(b) and (e) Boards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must</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provide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description</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public</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comment</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process,</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including:</w:t>
      </w:r>
    </w:p>
    <w:p w14:paraId="28F4EE30" w14:textId="77777777" w:rsidR="00726077" w:rsidRPr="00726077" w:rsidRDefault="00726077" w:rsidP="00726077">
      <w:pPr>
        <w:widowControl w:val="0"/>
        <w:numPr>
          <w:ilvl w:val="0"/>
          <w:numId w:val="7"/>
        </w:numPr>
        <w:tabs>
          <w:tab w:val="left" w:pos="839"/>
        </w:tabs>
        <w:autoSpaceDE w:val="0"/>
        <w:autoSpaceDN w:val="0"/>
        <w:spacing w:after="0" w:line="240" w:lineRule="auto"/>
        <w:ind w:left="839" w:right="608"/>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making</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copies</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of</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proposed</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local</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plan</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available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to</w:t>
      </w:r>
      <w:r w:rsidRPr="00726077">
        <w:rPr>
          <w:rFonts w:ascii="Times New Roman" w:eastAsia="Times New Roman" w:hAnsi="Times New Roman" w:cs="Times New Roman"/>
          <w:color w:val="365F91"/>
          <w:spacing w:val="-5"/>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public</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through</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electronic</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and other means, such as public hearings and local news media;</w:t>
      </w:r>
    </w:p>
    <w:p w14:paraId="57626C5F" w14:textId="77777777" w:rsidR="00726077" w:rsidRPr="00726077" w:rsidRDefault="00726077" w:rsidP="00726077">
      <w:pPr>
        <w:widowControl w:val="0"/>
        <w:autoSpaceDE w:val="0"/>
        <w:autoSpaceDN w:val="0"/>
        <w:spacing w:before="60" w:after="0" w:line="240" w:lineRule="auto"/>
        <w:ind w:left="840"/>
        <w:rPr>
          <w:rFonts w:ascii="Times New Roman" w:eastAsia="Times New Roman" w:hAnsi="Times New Roman" w:cs="Times New Roman"/>
          <w:color w:val="365F91"/>
          <w:kern w:val="0"/>
          <w:sz w:val="24"/>
          <w:szCs w:val="24"/>
          <w14:ligatures w14:val="none"/>
        </w:rPr>
      </w:pPr>
      <w:r w:rsidRPr="00726077">
        <w:rPr>
          <w:rFonts w:ascii="Times New Roman" w:eastAsia="Times New Roman" w:hAnsi="Times New Roman" w:cs="Times New Roman"/>
          <w:color w:val="365F91"/>
          <w:kern w:val="0"/>
          <w:sz w:val="24"/>
          <w:szCs w:val="24"/>
          <w14:ligatures w14:val="none"/>
        </w:rPr>
        <w:t>an</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opportunity</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for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comment</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by</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members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of</w:t>
      </w:r>
      <w:r w:rsidRPr="00726077">
        <w:rPr>
          <w:rFonts w:ascii="Times New Roman" w:eastAsia="Times New Roman" w:hAnsi="Times New Roman" w:cs="Times New Roman"/>
          <w:color w:val="365F91"/>
          <w:spacing w:val="-3"/>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the</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public,</w:t>
      </w:r>
      <w:r w:rsidRPr="00726077">
        <w:rPr>
          <w:rFonts w:ascii="Times New Roman" w:eastAsia="Times New Roman" w:hAnsi="Times New Roman" w:cs="Times New Roman"/>
          <w:color w:val="365F91"/>
          <w:spacing w:val="-4"/>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including</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representatives</w:t>
      </w:r>
      <w:r w:rsidRPr="00726077">
        <w:rPr>
          <w:rFonts w:ascii="Times New Roman" w:eastAsia="Times New Roman" w:hAnsi="Times New Roman" w:cs="Times New Roman"/>
          <w:color w:val="365F91"/>
          <w:spacing w:val="-1"/>
          <w:kern w:val="0"/>
          <w:sz w:val="24"/>
          <w:szCs w:val="24"/>
          <w14:ligatures w14:val="none"/>
        </w:rPr>
        <w:t xml:space="preserve"> </w:t>
      </w:r>
      <w:r w:rsidRPr="00726077">
        <w:rPr>
          <w:rFonts w:ascii="Times New Roman" w:eastAsia="Times New Roman" w:hAnsi="Times New Roman" w:cs="Times New Roman"/>
          <w:color w:val="365F91"/>
          <w:spacing w:val="-5"/>
          <w:kern w:val="0"/>
          <w:sz w:val="24"/>
          <w:szCs w:val="24"/>
          <w14:ligatures w14:val="none"/>
        </w:rPr>
        <w:t xml:space="preserve">of </w:t>
      </w:r>
      <w:r w:rsidRPr="00726077">
        <w:rPr>
          <w:rFonts w:ascii="Times New Roman" w:eastAsia="Times New Roman" w:hAnsi="Times New Roman" w:cs="Times New Roman"/>
          <w:color w:val="365F91"/>
          <w:kern w:val="0"/>
          <w:sz w:val="24"/>
          <w:szCs w:val="24"/>
          <w14:ligatures w14:val="none"/>
        </w:rPr>
        <w:t>business,</w:t>
      </w:r>
      <w:r w:rsidRPr="00726077">
        <w:rPr>
          <w:rFonts w:ascii="Times New Roman" w:eastAsia="Times New Roman" w:hAnsi="Times New Roman" w:cs="Times New Roman"/>
          <w:color w:val="365F91"/>
          <w:spacing w:val="-5"/>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labor</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organizations,</w:t>
      </w:r>
      <w:r w:rsidRPr="00726077">
        <w:rPr>
          <w:rFonts w:ascii="Times New Roman" w:eastAsia="Times New Roman" w:hAnsi="Times New Roman" w:cs="Times New Roman"/>
          <w:color w:val="365F91"/>
          <w:spacing w:val="-2"/>
          <w:kern w:val="0"/>
          <w:sz w:val="24"/>
          <w:szCs w:val="24"/>
          <w14:ligatures w14:val="none"/>
        </w:rPr>
        <w:t xml:space="preserve"> </w:t>
      </w:r>
      <w:r w:rsidRPr="00726077">
        <w:rPr>
          <w:rFonts w:ascii="Times New Roman" w:eastAsia="Times New Roman" w:hAnsi="Times New Roman" w:cs="Times New Roman"/>
          <w:color w:val="365F91"/>
          <w:kern w:val="0"/>
          <w:sz w:val="24"/>
          <w:szCs w:val="24"/>
          <w14:ligatures w14:val="none"/>
        </w:rPr>
        <w:t>and</w:t>
      </w:r>
      <w:r w:rsidRPr="00726077">
        <w:rPr>
          <w:rFonts w:ascii="Times New Roman" w:eastAsia="Times New Roman" w:hAnsi="Times New Roman" w:cs="Times New Roman"/>
          <w:color w:val="365F91"/>
          <w:spacing w:val="-2"/>
          <w:kern w:val="0"/>
          <w:sz w:val="24"/>
          <w:szCs w:val="24"/>
          <w14:ligatures w14:val="none"/>
        </w:rPr>
        <w:t xml:space="preserve"> education;</w:t>
      </w:r>
    </w:p>
    <w:p w14:paraId="75E4568B" w14:textId="77777777" w:rsidR="00726077" w:rsidRPr="00726077" w:rsidRDefault="00726077" w:rsidP="00726077">
      <w:pPr>
        <w:widowControl w:val="0"/>
        <w:numPr>
          <w:ilvl w:val="0"/>
          <w:numId w:val="7"/>
        </w:numPr>
        <w:tabs>
          <w:tab w:val="left" w:pos="840"/>
        </w:tabs>
        <w:autoSpaceDE w:val="0"/>
        <w:autoSpaceDN w:val="0"/>
        <w:spacing w:before="239" w:after="0" w:line="240" w:lineRule="auto"/>
        <w:ind w:right="658"/>
        <w:rPr>
          <w:rFonts w:ascii="Times New Roman" w:eastAsia="Times New Roman" w:hAnsi="Times New Roman" w:cs="Times New Roman"/>
          <w:color w:val="365F91"/>
          <w:kern w:val="0"/>
          <w:sz w:val="24"/>
          <w14:ligatures w14:val="none"/>
        </w:rPr>
      </w:pPr>
      <w:r w:rsidRPr="00726077">
        <w:rPr>
          <w:rFonts w:ascii="Times New Roman" w:eastAsia="Times New Roman" w:hAnsi="Times New Roman" w:cs="Times New Roman"/>
          <w:color w:val="365F91"/>
          <w:kern w:val="0"/>
          <w:sz w:val="24"/>
          <w14:ligatures w14:val="none"/>
        </w:rPr>
        <w:t>providing</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at</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least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a</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15-day,</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but</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no</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more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than</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a</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30-day</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period</w:t>
      </w:r>
      <w:r w:rsidRPr="00726077">
        <w:rPr>
          <w:rFonts w:ascii="Times New Roman" w:eastAsia="Times New Roman" w:hAnsi="Times New Roman" w:cs="Times New Roman"/>
          <w:color w:val="365F91"/>
          <w:spacing w:val="-4"/>
          <w:kern w:val="0"/>
          <w:sz w:val="24"/>
          <w14:ligatures w14:val="none"/>
        </w:rPr>
        <w:t xml:space="preserve"> </w:t>
      </w:r>
      <w:r w:rsidRPr="00726077">
        <w:rPr>
          <w:rFonts w:ascii="Times New Roman" w:eastAsia="Times New Roman" w:hAnsi="Times New Roman" w:cs="Times New Roman"/>
          <w:color w:val="365F91"/>
          <w:kern w:val="0"/>
          <w:sz w:val="24"/>
          <w14:ligatures w14:val="none"/>
        </w:rPr>
        <w:t>for</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comment</w:t>
      </w:r>
      <w:r w:rsidRPr="00726077">
        <w:rPr>
          <w:rFonts w:ascii="Times New Roman" w:eastAsia="Times New Roman" w:hAnsi="Times New Roman" w:cs="Times New Roman"/>
          <w:color w:val="365F91"/>
          <w:spacing w:val="-3"/>
          <w:kern w:val="0"/>
          <w:sz w:val="24"/>
          <w14:ligatures w14:val="none"/>
        </w:rPr>
        <w:t xml:space="preserve"> </w:t>
      </w:r>
      <w:r w:rsidRPr="00726077">
        <w:rPr>
          <w:rFonts w:ascii="Times New Roman" w:eastAsia="Times New Roman" w:hAnsi="Times New Roman" w:cs="Times New Roman"/>
          <w:color w:val="365F91"/>
          <w:kern w:val="0"/>
          <w:sz w:val="24"/>
          <w14:ligatures w14:val="none"/>
        </w:rPr>
        <w:t>on</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the</w:t>
      </w:r>
      <w:r w:rsidRPr="00726077">
        <w:rPr>
          <w:rFonts w:ascii="Times New Roman" w:eastAsia="Times New Roman" w:hAnsi="Times New Roman" w:cs="Times New Roman"/>
          <w:color w:val="365F91"/>
          <w:spacing w:val="-2"/>
          <w:kern w:val="0"/>
          <w:sz w:val="24"/>
          <w14:ligatures w14:val="none"/>
        </w:rPr>
        <w:t xml:space="preserve"> </w:t>
      </w:r>
      <w:r w:rsidRPr="00726077">
        <w:rPr>
          <w:rFonts w:ascii="Times New Roman" w:eastAsia="Times New Roman" w:hAnsi="Times New Roman" w:cs="Times New Roman"/>
          <w:color w:val="365F91"/>
          <w:kern w:val="0"/>
          <w:sz w:val="24"/>
          <w14:ligatures w14:val="none"/>
        </w:rPr>
        <w:t xml:space="preserve">plan before its submission to TWC, beginning on the date that the proposed plan </w:t>
      </w:r>
      <w:proofErr w:type="gramStart"/>
      <w:r w:rsidRPr="00726077">
        <w:rPr>
          <w:rFonts w:ascii="Times New Roman" w:eastAsia="Times New Roman" w:hAnsi="Times New Roman" w:cs="Times New Roman"/>
          <w:color w:val="365F91"/>
          <w:kern w:val="0"/>
          <w:sz w:val="24"/>
          <w14:ligatures w14:val="none"/>
        </w:rPr>
        <w:t>is made</w:t>
      </w:r>
      <w:proofErr w:type="gramEnd"/>
      <w:r w:rsidRPr="00726077">
        <w:rPr>
          <w:rFonts w:ascii="Times New Roman" w:eastAsia="Times New Roman" w:hAnsi="Times New Roman" w:cs="Times New Roman"/>
          <w:color w:val="365F91"/>
          <w:kern w:val="0"/>
          <w:sz w:val="24"/>
          <w14:ligatures w14:val="none"/>
        </w:rPr>
        <w:t xml:space="preserve"> available, before its submission to TWC.</w:t>
      </w:r>
    </w:p>
    <w:p w14:paraId="53D9112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4972D19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54DE7274"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In accordance with the Workforce Innovation and Opportunity Act, Section 108(d), the Southeast Texas Workforce Development Board will make copies of the proposed local plan available to the public through electronic and other means no later than the end of the 15-day period beginning on the date the proposed plan is made available; and include with submission of the local plan any comments that represent disagreement with the plan.  </w:t>
      </w:r>
    </w:p>
    <w:p w14:paraId="74D9B09E"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 </w:t>
      </w:r>
    </w:p>
    <w:p w14:paraId="5E598D7D"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sectPr w:rsidR="00726077" w:rsidRPr="00726077" w:rsidSect="00726077">
          <w:headerReference w:type="even" r:id="rId20"/>
          <w:headerReference w:type="default" r:id="rId21"/>
          <w:footerReference w:type="even" r:id="rId22"/>
          <w:footerReference w:type="default" r:id="rId23"/>
          <w:headerReference w:type="first" r:id="rId24"/>
          <w:footerReference w:type="first" r:id="rId25"/>
          <w:pgSz w:w="12240" w:h="15840"/>
          <w:pgMar w:top="1300" w:right="1240" w:bottom="1180" w:left="1200" w:header="0" w:footer="983" w:gutter="0"/>
          <w:cols w:space="720"/>
        </w:sectPr>
      </w:pPr>
      <w:r w:rsidRPr="00726077">
        <w:rPr>
          <w:rFonts w:ascii="Times New Roman" w:eastAsia="Times New Roman" w:hAnsi="Times New Roman" w:cs="Times New Roman"/>
          <w:bCs/>
          <w:kern w:val="0"/>
          <w:sz w:val="24"/>
          <w14:ligatures w14:val="none"/>
        </w:rPr>
        <w:t xml:space="preserve">The Board posted a notice on </w:t>
      </w:r>
      <w:r w:rsidRPr="00726077">
        <w:rPr>
          <w:rFonts w:ascii="Times New Roman" w:eastAsia="Times New Roman" w:hAnsi="Times New Roman" w:cs="Times New Roman"/>
          <w:bCs/>
          <w:color w:val="FF0000"/>
          <w:kern w:val="0"/>
          <w:sz w:val="24"/>
          <w14:ligatures w14:val="none"/>
        </w:rPr>
        <w:t>XXXXXX</w:t>
      </w:r>
      <w:r w:rsidRPr="00726077">
        <w:rPr>
          <w:rFonts w:ascii="Times New Roman" w:eastAsia="Times New Roman" w:hAnsi="Times New Roman" w:cs="Times New Roman"/>
          <w:bCs/>
          <w:kern w:val="0"/>
          <w:sz w:val="24"/>
          <w14:ligatures w14:val="none"/>
        </w:rPr>
        <w:t>, that the plan was available for comment on the Board website www.setworks.org</w:t>
      </w:r>
      <w:proofErr w:type="gramStart"/>
      <w:r w:rsidRPr="00726077">
        <w:rPr>
          <w:rFonts w:ascii="Times New Roman" w:eastAsia="Times New Roman" w:hAnsi="Times New Roman" w:cs="Times New Roman"/>
          <w:bCs/>
          <w:kern w:val="0"/>
          <w:sz w:val="24"/>
          <w14:ligatures w14:val="none"/>
        </w:rPr>
        <w:t xml:space="preserve">.  </w:t>
      </w:r>
      <w:proofErr w:type="gramEnd"/>
    </w:p>
    <w:p w14:paraId="2C95EA6C" w14:textId="77777777" w:rsidR="00726077" w:rsidRPr="00726077" w:rsidRDefault="00726077" w:rsidP="00726077">
      <w:pPr>
        <w:widowControl w:val="0"/>
        <w:autoSpaceDE w:val="0"/>
        <w:autoSpaceDN w:val="0"/>
        <w:spacing w:before="73" w:after="0" w:line="240" w:lineRule="auto"/>
        <w:ind w:left="120"/>
        <w:jc w:val="both"/>
        <w:rPr>
          <w:rFonts w:ascii="Times New Roman" w:eastAsia="Times New Roman" w:hAnsi="Times New Roman" w:cs="Times New Roman"/>
          <w:b/>
          <w:kern w:val="0"/>
          <w:sz w:val="28"/>
          <w14:ligatures w14:val="none"/>
        </w:rPr>
      </w:pPr>
      <w:bookmarkStart w:id="31" w:name="B._Core_Programs—Expand_Access,_Facilita"/>
      <w:bookmarkStart w:id="32" w:name="_bookmark11"/>
      <w:bookmarkStart w:id="33" w:name="Part_4:_One-Stop_Service_Delivery"/>
      <w:bookmarkStart w:id="34" w:name="_bookmark12"/>
      <w:bookmarkStart w:id="35" w:name="B._Employer_Engagement,_Economic_Develop"/>
      <w:bookmarkStart w:id="36" w:name="_bookmark14"/>
      <w:bookmarkStart w:id="37" w:name="C._Coordination_of_Wagner-Peyser_Service"/>
      <w:bookmarkStart w:id="38" w:name="_bookmark15"/>
      <w:bookmarkStart w:id="39" w:name="D._Integrated,_Technology-Enabled_Intake"/>
      <w:bookmarkStart w:id="40" w:name="_bookmark16"/>
      <w:bookmarkStart w:id="41" w:name="E._Third_Party_Partnership_in_SNAP_Emplo"/>
      <w:bookmarkStart w:id="42" w:name="_bookmark17"/>
      <w:bookmarkStart w:id="43" w:name="Part_5:_Workforce_Investment_Activities"/>
      <w:bookmarkStart w:id="44" w:name="_bookmark18"/>
      <w:bookmarkStart w:id="45" w:name="C._Coordination_with_Secondary_and_Posts"/>
      <w:bookmarkStart w:id="46" w:name="_bookmark21"/>
      <w:bookmarkStart w:id="47" w:name="D._Child_Care_and_Early_Learning"/>
      <w:bookmarkStart w:id="48" w:name="_bookmark22"/>
      <w:bookmarkStart w:id="49" w:name="E._Transportation_and_Other_Support_Serv"/>
      <w:bookmarkStart w:id="50" w:name="_bookmark23"/>
      <w:bookmarkStart w:id="51" w:name="F._Coordination_of_Adult_Education_and_L"/>
      <w:bookmarkStart w:id="52" w:name="_bookmark24"/>
      <w:bookmarkStart w:id="53" w:name="Part_6:_Adult_and_Dislocated_Workers"/>
      <w:bookmarkStart w:id="54" w:name="_bookmark25"/>
      <w:bookmarkStart w:id="55" w:name="B._Service_Priority"/>
      <w:bookmarkStart w:id="56" w:name="_bookmark27"/>
      <w:bookmarkStart w:id="57" w:name="Part_7:_Fiscal_Agent,_Grants,_and_Contra"/>
      <w:bookmarkStart w:id="58" w:name="_bookmark28"/>
      <w:bookmarkStart w:id="59" w:name="B._Subgrants_and_Contracts"/>
      <w:bookmarkStart w:id="60" w:name="_bookmark30"/>
      <w:bookmarkStart w:id="61" w:name="Part_8:_Performance"/>
      <w:bookmarkStart w:id="62" w:name="_bookmark31"/>
      <w:bookmarkStart w:id="63" w:name="Part_9:_Training_and_Services"/>
      <w:bookmarkStart w:id="64" w:name="_bookmark33"/>
      <w:bookmarkStart w:id="65" w:name="B._ITA_Limitations"/>
      <w:bookmarkStart w:id="66" w:name="_bookmark35"/>
      <w:bookmarkStart w:id="67" w:name="B._ApprenticeshipTexas"/>
      <w:bookmarkStart w:id="68" w:name="_bookmark38"/>
      <w:bookmarkStart w:id="69" w:name="Part_11:_Public_Comment"/>
      <w:bookmarkStart w:id="70" w:name="_bookmark39"/>
      <w:bookmarkStart w:id="71" w:name="Appendix:_Texas_Workforce_Investment_Cou"/>
      <w:bookmarkStart w:id="72" w:name="_bookmark40"/>
      <w:bookmarkEnd w:id="1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26077">
        <w:rPr>
          <w:rFonts w:ascii="Times New Roman" w:eastAsia="Times New Roman" w:hAnsi="Times New Roman" w:cs="Times New Roman"/>
          <w:b/>
          <w:kern w:val="0"/>
          <w:sz w:val="28"/>
          <w14:ligatures w14:val="none"/>
        </w:rPr>
        <w:lastRenderedPageBreak/>
        <w:t>Appendix:</w:t>
      </w:r>
      <w:r w:rsidRPr="00726077">
        <w:rPr>
          <w:rFonts w:ascii="Times New Roman" w:eastAsia="Times New Roman" w:hAnsi="Times New Roman" w:cs="Times New Roman"/>
          <w:b/>
          <w:spacing w:val="-14"/>
          <w:kern w:val="0"/>
          <w:sz w:val="28"/>
          <w14:ligatures w14:val="none"/>
        </w:rPr>
        <w:t xml:space="preserve"> </w:t>
      </w:r>
      <w:r w:rsidRPr="00726077">
        <w:rPr>
          <w:rFonts w:ascii="Times New Roman" w:eastAsia="Times New Roman" w:hAnsi="Times New Roman" w:cs="Times New Roman"/>
          <w:b/>
          <w:kern w:val="0"/>
          <w:sz w:val="28"/>
          <w14:ligatures w14:val="none"/>
        </w:rPr>
        <w:t>Texas</w:t>
      </w:r>
      <w:r w:rsidRPr="00726077">
        <w:rPr>
          <w:rFonts w:ascii="Times New Roman" w:eastAsia="Times New Roman" w:hAnsi="Times New Roman" w:cs="Times New Roman"/>
          <w:b/>
          <w:spacing w:val="-14"/>
          <w:kern w:val="0"/>
          <w:sz w:val="28"/>
          <w14:ligatures w14:val="none"/>
        </w:rPr>
        <w:t xml:space="preserve"> </w:t>
      </w:r>
      <w:r w:rsidRPr="00726077">
        <w:rPr>
          <w:rFonts w:ascii="Times New Roman" w:eastAsia="Times New Roman" w:hAnsi="Times New Roman" w:cs="Times New Roman"/>
          <w:b/>
          <w:kern w:val="0"/>
          <w:sz w:val="28"/>
          <w14:ligatures w14:val="none"/>
        </w:rPr>
        <w:t>Workforce</w:t>
      </w:r>
      <w:r w:rsidRPr="00726077">
        <w:rPr>
          <w:rFonts w:ascii="Times New Roman" w:eastAsia="Times New Roman" w:hAnsi="Times New Roman" w:cs="Times New Roman"/>
          <w:b/>
          <w:spacing w:val="-14"/>
          <w:kern w:val="0"/>
          <w:sz w:val="28"/>
          <w14:ligatures w14:val="none"/>
        </w:rPr>
        <w:t xml:space="preserve"> </w:t>
      </w:r>
      <w:r w:rsidRPr="00726077">
        <w:rPr>
          <w:rFonts w:ascii="Times New Roman" w:eastAsia="Times New Roman" w:hAnsi="Times New Roman" w:cs="Times New Roman"/>
          <w:b/>
          <w:kern w:val="0"/>
          <w:sz w:val="28"/>
          <w14:ligatures w14:val="none"/>
        </w:rPr>
        <w:t>Investment</w:t>
      </w:r>
      <w:r w:rsidRPr="00726077">
        <w:rPr>
          <w:rFonts w:ascii="Times New Roman" w:eastAsia="Times New Roman" w:hAnsi="Times New Roman" w:cs="Times New Roman"/>
          <w:b/>
          <w:spacing w:val="-13"/>
          <w:kern w:val="0"/>
          <w:sz w:val="28"/>
          <w14:ligatures w14:val="none"/>
        </w:rPr>
        <w:t xml:space="preserve"> </w:t>
      </w:r>
      <w:r w:rsidRPr="00726077">
        <w:rPr>
          <w:rFonts w:ascii="Times New Roman" w:eastAsia="Times New Roman" w:hAnsi="Times New Roman" w:cs="Times New Roman"/>
          <w:b/>
          <w:kern w:val="0"/>
          <w:sz w:val="28"/>
          <w14:ligatures w14:val="none"/>
        </w:rPr>
        <w:t>Council</w:t>
      </w:r>
      <w:r w:rsidRPr="00726077">
        <w:rPr>
          <w:rFonts w:ascii="Times New Roman" w:eastAsia="Times New Roman" w:hAnsi="Times New Roman" w:cs="Times New Roman"/>
          <w:b/>
          <w:spacing w:val="-14"/>
          <w:kern w:val="0"/>
          <w:sz w:val="28"/>
          <w14:ligatures w14:val="none"/>
        </w:rPr>
        <w:t xml:space="preserve"> </w:t>
      </w:r>
      <w:r w:rsidRPr="00726077">
        <w:rPr>
          <w:rFonts w:ascii="Times New Roman" w:eastAsia="Times New Roman" w:hAnsi="Times New Roman" w:cs="Times New Roman"/>
          <w:b/>
          <w:spacing w:val="-2"/>
          <w:kern w:val="0"/>
          <w:sz w:val="28"/>
          <w14:ligatures w14:val="none"/>
        </w:rPr>
        <w:t>Requirements</w:t>
      </w:r>
    </w:p>
    <w:p w14:paraId="0E4F0E4C" w14:textId="77777777" w:rsidR="00726077" w:rsidRPr="00726077" w:rsidRDefault="00726077" w:rsidP="00726077">
      <w:pPr>
        <w:widowControl w:val="0"/>
        <w:autoSpaceDE w:val="0"/>
        <w:autoSpaceDN w:val="0"/>
        <w:spacing w:before="238" w:after="0" w:line="240" w:lineRule="auto"/>
        <w:ind w:left="3047"/>
        <w:jc w:val="both"/>
        <w:rPr>
          <w:rFonts w:ascii="Times New Roman" w:eastAsia="Times New Roman" w:hAnsi="Times New Roman" w:cs="Times New Roman"/>
          <w:b/>
          <w:kern w:val="0"/>
          <w:sz w:val="28"/>
          <w14:ligatures w14:val="none"/>
        </w:rPr>
      </w:pPr>
      <w:bookmarkStart w:id="73" w:name="Local_Board_Plan_Requirements"/>
      <w:bookmarkStart w:id="74" w:name="_bookmark41"/>
      <w:bookmarkEnd w:id="73"/>
      <w:bookmarkEnd w:id="74"/>
      <w:r w:rsidRPr="00726077">
        <w:rPr>
          <w:rFonts w:ascii="Times New Roman" w:eastAsia="Times New Roman" w:hAnsi="Times New Roman" w:cs="Times New Roman"/>
          <w:b/>
          <w:kern w:val="0"/>
          <w:sz w:val="28"/>
          <w14:ligatures w14:val="none"/>
        </w:rPr>
        <w:t>Local</w:t>
      </w:r>
      <w:r w:rsidRPr="00726077">
        <w:rPr>
          <w:rFonts w:ascii="Times New Roman" w:eastAsia="Times New Roman" w:hAnsi="Times New Roman" w:cs="Times New Roman"/>
          <w:b/>
          <w:spacing w:val="-9"/>
          <w:kern w:val="0"/>
          <w:sz w:val="28"/>
          <w14:ligatures w14:val="none"/>
        </w:rPr>
        <w:t xml:space="preserve"> </w:t>
      </w:r>
      <w:r w:rsidRPr="00726077">
        <w:rPr>
          <w:rFonts w:ascii="Times New Roman" w:eastAsia="Times New Roman" w:hAnsi="Times New Roman" w:cs="Times New Roman"/>
          <w:b/>
          <w:kern w:val="0"/>
          <w:sz w:val="28"/>
          <w14:ligatures w14:val="none"/>
        </w:rPr>
        <w:t>Board</w:t>
      </w:r>
      <w:r w:rsidRPr="00726077">
        <w:rPr>
          <w:rFonts w:ascii="Times New Roman" w:eastAsia="Times New Roman" w:hAnsi="Times New Roman" w:cs="Times New Roman"/>
          <w:b/>
          <w:spacing w:val="-9"/>
          <w:kern w:val="0"/>
          <w:sz w:val="28"/>
          <w14:ligatures w14:val="none"/>
        </w:rPr>
        <w:t xml:space="preserve"> </w:t>
      </w:r>
      <w:r w:rsidRPr="00726077">
        <w:rPr>
          <w:rFonts w:ascii="Times New Roman" w:eastAsia="Times New Roman" w:hAnsi="Times New Roman" w:cs="Times New Roman"/>
          <w:b/>
          <w:kern w:val="0"/>
          <w:sz w:val="28"/>
          <w14:ligatures w14:val="none"/>
        </w:rPr>
        <w:t>Plan</w:t>
      </w:r>
      <w:r w:rsidRPr="00726077">
        <w:rPr>
          <w:rFonts w:ascii="Times New Roman" w:eastAsia="Times New Roman" w:hAnsi="Times New Roman" w:cs="Times New Roman"/>
          <w:b/>
          <w:spacing w:val="-7"/>
          <w:kern w:val="0"/>
          <w:sz w:val="28"/>
          <w14:ligatures w14:val="none"/>
        </w:rPr>
        <w:t xml:space="preserve"> </w:t>
      </w:r>
      <w:r w:rsidRPr="00726077">
        <w:rPr>
          <w:rFonts w:ascii="Times New Roman" w:eastAsia="Times New Roman" w:hAnsi="Times New Roman" w:cs="Times New Roman"/>
          <w:b/>
          <w:spacing w:val="-2"/>
          <w:kern w:val="0"/>
          <w:sz w:val="28"/>
          <w14:ligatures w14:val="none"/>
        </w:rPr>
        <w:t>Requirements</w:t>
      </w:r>
    </w:p>
    <w:p w14:paraId="09E44404" w14:textId="77777777" w:rsidR="00726077" w:rsidRPr="00726077" w:rsidRDefault="00726077" w:rsidP="00726077">
      <w:pPr>
        <w:widowControl w:val="0"/>
        <w:autoSpaceDE w:val="0"/>
        <w:autoSpaceDN w:val="0"/>
        <w:spacing w:before="243" w:after="0" w:line="448" w:lineRule="auto"/>
        <w:ind w:left="120" w:right="1805" w:firstLine="1670"/>
        <w:jc w:val="both"/>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for</w:t>
      </w:r>
      <w:r w:rsidRPr="00726077">
        <w:rPr>
          <w:rFonts w:ascii="Times New Roman" w:eastAsia="Times New Roman" w:hAnsi="Times New Roman" w:cs="Times New Roman"/>
          <w:b/>
          <w:spacing w:val="-10"/>
          <w:kern w:val="0"/>
          <w:sz w:val="24"/>
          <w14:ligatures w14:val="none"/>
        </w:rPr>
        <w:t xml:space="preserve"> </w:t>
      </w:r>
      <w:r w:rsidRPr="00726077">
        <w:rPr>
          <w:rFonts w:ascii="Times New Roman" w:eastAsia="Times New Roman" w:hAnsi="Times New Roman" w:cs="Times New Roman"/>
          <w:b/>
          <w:kern w:val="0"/>
          <w:sz w:val="24"/>
          <w14:ligatures w14:val="none"/>
        </w:rPr>
        <w:t>Alignment</w:t>
      </w:r>
      <w:r w:rsidRPr="00726077">
        <w:rPr>
          <w:rFonts w:ascii="Times New Roman" w:eastAsia="Times New Roman" w:hAnsi="Times New Roman" w:cs="Times New Roman"/>
          <w:b/>
          <w:spacing w:val="-7"/>
          <w:kern w:val="0"/>
          <w:sz w:val="24"/>
          <w14:ligatures w14:val="none"/>
        </w:rPr>
        <w:t xml:space="preserve"> </w:t>
      </w:r>
      <w:r w:rsidRPr="00726077">
        <w:rPr>
          <w:rFonts w:ascii="Times New Roman" w:eastAsia="Times New Roman" w:hAnsi="Times New Roman" w:cs="Times New Roman"/>
          <w:b/>
          <w:kern w:val="0"/>
          <w:sz w:val="24"/>
          <w14:ligatures w14:val="none"/>
        </w:rPr>
        <w:t>to</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the</w:t>
      </w:r>
      <w:r w:rsidRPr="00726077">
        <w:rPr>
          <w:rFonts w:ascii="Times New Roman" w:eastAsia="Times New Roman" w:hAnsi="Times New Roman" w:cs="Times New Roman"/>
          <w:b/>
          <w:spacing w:val="-7"/>
          <w:kern w:val="0"/>
          <w:sz w:val="24"/>
          <w14:ligatures w14:val="none"/>
        </w:rPr>
        <w:t xml:space="preserve"> </w:t>
      </w:r>
      <w:r w:rsidRPr="00726077">
        <w:rPr>
          <w:rFonts w:ascii="Times New Roman" w:eastAsia="Times New Roman" w:hAnsi="Times New Roman" w:cs="Times New Roman"/>
          <w:b/>
          <w:kern w:val="0"/>
          <w:sz w:val="24"/>
          <w14:ligatures w14:val="none"/>
        </w:rPr>
        <w:t>Texas</w:t>
      </w:r>
      <w:r w:rsidRPr="00726077">
        <w:rPr>
          <w:rFonts w:ascii="Times New Roman" w:eastAsia="Times New Roman" w:hAnsi="Times New Roman" w:cs="Times New Roman"/>
          <w:b/>
          <w:spacing w:val="-7"/>
          <w:kern w:val="0"/>
          <w:sz w:val="24"/>
          <w14:ligatures w14:val="none"/>
        </w:rPr>
        <w:t xml:space="preserve"> </w:t>
      </w:r>
      <w:r w:rsidRPr="00726077">
        <w:rPr>
          <w:rFonts w:ascii="Times New Roman" w:eastAsia="Times New Roman" w:hAnsi="Times New Roman" w:cs="Times New Roman"/>
          <w:b/>
          <w:kern w:val="0"/>
          <w:sz w:val="24"/>
          <w14:ligatures w14:val="none"/>
        </w:rPr>
        <w:t>Workforce</w:t>
      </w:r>
      <w:r w:rsidRPr="00726077">
        <w:rPr>
          <w:rFonts w:ascii="Times New Roman" w:eastAsia="Times New Roman" w:hAnsi="Times New Roman" w:cs="Times New Roman"/>
          <w:b/>
          <w:spacing w:val="-10"/>
          <w:kern w:val="0"/>
          <w:sz w:val="24"/>
          <w14:ligatures w14:val="none"/>
        </w:rPr>
        <w:t xml:space="preserve"> </w:t>
      </w:r>
      <w:r w:rsidRPr="00726077">
        <w:rPr>
          <w:rFonts w:ascii="Times New Roman" w:eastAsia="Times New Roman" w:hAnsi="Times New Roman" w:cs="Times New Roman"/>
          <w:b/>
          <w:kern w:val="0"/>
          <w:sz w:val="24"/>
          <w14:ligatures w14:val="none"/>
        </w:rPr>
        <w:t>System</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Strategic</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 xml:space="preserve">Plan </w:t>
      </w:r>
      <w:bookmarkStart w:id="75" w:name="Requirement_for_Workforce_Systemwide_Ali"/>
      <w:bookmarkStart w:id="76" w:name="_bookmark42"/>
      <w:bookmarkEnd w:id="75"/>
      <w:bookmarkEnd w:id="76"/>
      <w:r w:rsidRPr="00726077">
        <w:rPr>
          <w:rFonts w:ascii="Times New Roman" w:eastAsia="Times New Roman" w:hAnsi="Times New Roman" w:cs="Times New Roman"/>
          <w:b/>
          <w:kern w:val="0"/>
          <w:sz w:val="24"/>
          <w14:ligatures w14:val="none"/>
        </w:rPr>
        <w:t>Requirement for Workforce Systemwide Alignment</w:t>
      </w:r>
    </w:p>
    <w:p w14:paraId="15120F18" w14:textId="77777777" w:rsidR="00726077" w:rsidRPr="00726077" w:rsidRDefault="00726077" w:rsidP="00726077">
      <w:pPr>
        <w:widowControl w:val="0"/>
        <w:autoSpaceDE w:val="0"/>
        <w:autoSpaceDN w:val="0"/>
        <w:spacing w:after="0" w:line="240" w:lineRule="auto"/>
        <w:ind w:left="120" w:right="230"/>
        <w:jc w:val="both"/>
        <w:rPr>
          <w:rFonts w:ascii="Times New Roman" w:eastAsia="Times New Roman" w:hAnsi="Times New Roman" w:cs="Times New Roman"/>
          <w:kern w:val="0"/>
          <w:sz w:val="24"/>
          <w14:ligatures w14:val="none"/>
        </w:rPr>
      </w:pPr>
      <w:r w:rsidRPr="00726077">
        <w:rPr>
          <w:rFonts w:ascii="Times New Roman" w:eastAsia="Times New Roman" w:hAnsi="Times New Roman" w:cs="Times New Roman"/>
          <w:kern w:val="0"/>
          <w:sz w:val="24"/>
          <w14:ligatures w14:val="none"/>
        </w:rPr>
        <w:t>State</w:t>
      </w:r>
      <w:r w:rsidRPr="00726077">
        <w:rPr>
          <w:rFonts w:ascii="Times New Roman" w:eastAsia="Times New Roman" w:hAnsi="Times New Roman" w:cs="Times New Roman"/>
          <w:spacing w:val="-15"/>
          <w:kern w:val="0"/>
          <w:sz w:val="24"/>
          <w14:ligatures w14:val="none"/>
        </w:rPr>
        <w:t xml:space="preserve"> </w:t>
      </w:r>
      <w:r w:rsidRPr="00726077">
        <w:rPr>
          <w:rFonts w:ascii="Times New Roman" w:eastAsia="Times New Roman" w:hAnsi="Times New Roman" w:cs="Times New Roman"/>
          <w:kern w:val="0"/>
          <w:sz w:val="24"/>
          <w14:ligatures w14:val="none"/>
        </w:rPr>
        <w:t>law</w:t>
      </w:r>
      <w:r w:rsidRPr="00726077">
        <w:rPr>
          <w:rFonts w:ascii="Times New Roman" w:eastAsia="Times New Roman" w:hAnsi="Times New Roman" w:cs="Times New Roman"/>
          <w:spacing w:val="-15"/>
          <w:kern w:val="0"/>
          <w:sz w:val="24"/>
          <w14:ligatures w14:val="none"/>
        </w:rPr>
        <w:t xml:space="preserve"> </w:t>
      </w:r>
      <w:r w:rsidRPr="00726077">
        <w:rPr>
          <w:rFonts w:ascii="Times New Roman" w:eastAsia="Times New Roman" w:hAnsi="Times New Roman" w:cs="Times New Roman"/>
          <w:kern w:val="0"/>
          <w:sz w:val="24"/>
          <w14:ligatures w14:val="none"/>
        </w:rPr>
        <w:t>requires</w:t>
      </w:r>
      <w:r w:rsidRPr="00726077">
        <w:rPr>
          <w:rFonts w:ascii="Times New Roman" w:eastAsia="Times New Roman" w:hAnsi="Times New Roman" w:cs="Times New Roman"/>
          <w:spacing w:val="-15"/>
          <w:kern w:val="0"/>
          <w:sz w:val="24"/>
          <w14:ligatures w14:val="none"/>
        </w:rPr>
        <w:t xml:space="preserve"> </w:t>
      </w:r>
      <w:r w:rsidRPr="00726077">
        <w:rPr>
          <w:rFonts w:ascii="Times New Roman" w:eastAsia="Times New Roman" w:hAnsi="Times New Roman" w:cs="Times New Roman"/>
          <w:kern w:val="0"/>
          <w:sz w:val="24"/>
          <w14:ligatures w14:val="none"/>
        </w:rPr>
        <w:t>local</w:t>
      </w:r>
      <w:r w:rsidRPr="00726077">
        <w:rPr>
          <w:rFonts w:ascii="Times New Roman" w:eastAsia="Times New Roman" w:hAnsi="Times New Roman" w:cs="Times New Roman"/>
          <w:spacing w:val="-15"/>
          <w:kern w:val="0"/>
          <w:sz w:val="24"/>
          <w14:ligatures w14:val="none"/>
        </w:rPr>
        <w:t xml:space="preserve"> </w:t>
      </w:r>
      <w:r w:rsidRPr="00726077">
        <w:rPr>
          <w:rFonts w:ascii="Times New Roman" w:eastAsia="Times New Roman" w:hAnsi="Times New Roman" w:cs="Times New Roman"/>
          <w:kern w:val="0"/>
          <w:sz w:val="24"/>
          <w14:ligatures w14:val="none"/>
        </w:rPr>
        <w:t>workforce</w:t>
      </w:r>
      <w:r w:rsidRPr="00726077">
        <w:rPr>
          <w:rFonts w:ascii="Times New Roman" w:eastAsia="Times New Roman" w:hAnsi="Times New Roman" w:cs="Times New Roman"/>
          <w:spacing w:val="-14"/>
          <w:kern w:val="0"/>
          <w:sz w:val="24"/>
          <w14:ligatures w14:val="none"/>
        </w:rPr>
        <w:t xml:space="preserve"> </w:t>
      </w:r>
      <w:r w:rsidRPr="00726077">
        <w:rPr>
          <w:rFonts w:ascii="Times New Roman" w:eastAsia="Times New Roman" w:hAnsi="Times New Roman" w:cs="Times New Roman"/>
          <w:kern w:val="0"/>
          <w:sz w:val="24"/>
          <w14:ligatures w14:val="none"/>
        </w:rPr>
        <w:t>development</w:t>
      </w:r>
      <w:r w:rsidRPr="00726077">
        <w:rPr>
          <w:rFonts w:ascii="Times New Roman" w:eastAsia="Times New Roman" w:hAnsi="Times New Roman" w:cs="Times New Roman"/>
          <w:spacing w:val="-14"/>
          <w:kern w:val="0"/>
          <w:sz w:val="24"/>
          <w14:ligatures w14:val="none"/>
        </w:rPr>
        <w:t xml:space="preserve"> </w:t>
      </w:r>
      <w:r w:rsidRPr="00726077">
        <w:rPr>
          <w:rFonts w:ascii="Times New Roman" w:eastAsia="Times New Roman" w:hAnsi="Times New Roman" w:cs="Times New Roman"/>
          <w:kern w:val="0"/>
          <w:sz w:val="24"/>
          <w14:ligatures w14:val="none"/>
        </w:rPr>
        <w:t>boards</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(local</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board)</w:t>
      </w:r>
      <w:r w:rsidRPr="00726077">
        <w:rPr>
          <w:rFonts w:ascii="Times New Roman" w:eastAsia="Times New Roman" w:hAnsi="Times New Roman" w:cs="Times New Roman"/>
          <w:spacing w:val="-14"/>
          <w:kern w:val="0"/>
          <w:sz w:val="24"/>
          <w14:ligatures w14:val="none"/>
        </w:rPr>
        <w:t xml:space="preserve"> </w:t>
      </w:r>
      <w:r w:rsidRPr="00726077">
        <w:rPr>
          <w:rFonts w:ascii="Times New Roman" w:eastAsia="Times New Roman" w:hAnsi="Times New Roman" w:cs="Times New Roman"/>
          <w:kern w:val="0"/>
          <w:sz w:val="24"/>
          <w14:ligatures w14:val="none"/>
        </w:rPr>
        <w:t>to</w:t>
      </w:r>
      <w:r w:rsidRPr="00726077">
        <w:rPr>
          <w:rFonts w:ascii="Times New Roman" w:eastAsia="Times New Roman" w:hAnsi="Times New Roman" w:cs="Times New Roman"/>
          <w:spacing w:val="-15"/>
          <w:kern w:val="0"/>
          <w:sz w:val="24"/>
          <w14:ligatures w14:val="none"/>
        </w:rPr>
        <w:t xml:space="preserve"> </w:t>
      </w:r>
      <w:r w:rsidRPr="00726077">
        <w:rPr>
          <w:rFonts w:ascii="Times New Roman" w:eastAsia="Times New Roman" w:hAnsi="Times New Roman" w:cs="Times New Roman"/>
          <w:kern w:val="0"/>
          <w:sz w:val="24"/>
          <w14:ligatures w14:val="none"/>
        </w:rPr>
        <w:t>adopt</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a</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plan</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that</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“sets</w:t>
      </w:r>
      <w:r w:rsidRPr="00726077">
        <w:rPr>
          <w:rFonts w:ascii="Times New Roman" w:eastAsia="Times New Roman" w:hAnsi="Times New Roman" w:cs="Times New Roman"/>
          <w:spacing w:val="-13"/>
          <w:kern w:val="0"/>
          <w:sz w:val="24"/>
          <w14:ligatures w14:val="none"/>
        </w:rPr>
        <w:t xml:space="preserve"> </w:t>
      </w:r>
      <w:r w:rsidRPr="00726077">
        <w:rPr>
          <w:rFonts w:ascii="Times New Roman" w:eastAsia="Times New Roman" w:hAnsi="Times New Roman" w:cs="Times New Roman"/>
          <w:kern w:val="0"/>
          <w:sz w:val="24"/>
          <w14:ligatures w14:val="none"/>
        </w:rPr>
        <w:t>broad goals and objectives for all workforce development programs in the local area consistent with statewide goals, objectives, and performance standards,”</w:t>
      </w:r>
      <w:r w:rsidRPr="00726077">
        <w:rPr>
          <w:rFonts w:ascii="Times New Roman" w:eastAsia="Times New Roman" w:hAnsi="Times New Roman" w:cs="Times New Roman"/>
          <w:kern w:val="0"/>
          <w:sz w:val="24"/>
          <w:vertAlign w:val="superscript"/>
          <w14:ligatures w14:val="none"/>
        </w:rPr>
        <w:t>1</w:t>
      </w:r>
      <w:r w:rsidRPr="00726077">
        <w:rPr>
          <w:rFonts w:ascii="Times New Roman" w:eastAsia="Times New Roman" w:hAnsi="Times New Roman" w:cs="Times New Roman"/>
          <w:kern w:val="0"/>
          <w:sz w:val="24"/>
          <w14:ligatures w14:val="none"/>
        </w:rPr>
        <w:t xml:space="preserve"> as outlined in the workforce system strategic plan, </w:t>
      </w:r>
      <w:hyperlink r:id="rId26">
        <w:r w:rsidRPr="00726077">
          <w:rPr>
            <w:rFonts w:ascii="Times New Roman" w:eastAsia="Times New Roman" w:hAnsi="Times New Roman" w:cs="Times New Roman"/>
            <w:i/>
            <w:color w:val="0461C1"/>
            <w:kern w:val="0"/>
            <w:sz w:val="24"/>
            <w:u w:val="single" w:color="0461C1"/>
            <w14:ligatures w14:val="none"/>
          </w:rPr>
          <w:t>Accelerating</w:t>
        </w:r>
      </w:hyperlink>
      <w:r w:rsidRPr="00726077">
        <w:rPr>
          <w:rFonts w:ascii="Times New Roman" w:eastAsia="Times New Roman" w:hAnsi="Times New Roman" w:cs="Times New Roman"/>
          <w:i/>
          <w:color w:val="0461C1"/>
          <w:kern w:val="0"/>
          <w:sz w:val="24"/>
          <w14:ligatures w14:val="none"/>
        </w:rPr>
        <w:t xml:space="preserve"> </w:t>
      </w:r>
      <w:hyperlink r:id="rId27">
        <w:r w:rsidRPr="00726077">
          <w:rPr>
            <w:rFonts w:ascii="Times New Roman" w:eastAsia="Times New Roman" w:hAnsi="Times New Roman" w:cs="Times New Roman"/>
            <w:i/>
            <w:color w:val="0461C1"/>
            <w:kern w:val="0"/>
            <w:sz w:val="24"/>
            <w:u w:val="single" w:color="0461C1"/>
            <w14:ligatures w14:val="none"/>
          </w:rPr>
          <w:t>Alignment: Texas Workforce System Strategic Plan for Fiscal Years</w:t>
        </w:r>
      </w:hyperlink>
      <w:r w:rsidRPr="00726077">
        <w:rPr>
          <w:rFonts w:ascii="Times New Roman" w:eastAsia="Times New Roman" w:hAnsi="Times New Roman" w:cs="Times New Roman"/>
          <w:i/>
          <w:color w:val="0461C1"/>
          <w:kern w:val="0"/>
          <w:sz w:val="24"/>
          <w14:ligatures w14:val="none"/>
        </w:rPr>
        <w:t xml:space="preserve"> </w:t>
      </w:r>
      <w:hyperlink r:id="rId28">
        <w:r w:rsidRPr="00726077">
          <w:rPr>
            <w:rFonts w:ascii="Times New Roman" w:eastAsia="Times New Roman" w:hAnsi="Times New Roman" w:cs="Times New Roman"/>
            <w:i/>
            <w:color w:val="0461C1"/>
            <w:spacing w:val="-2"/>
            <w:kern w:val="0"/>
            <w:sz w:val="24"/>
            <w:u w:val="single" w:color="0461C1"/>
            <w14:ligatures w14:val="none"/>
          </w:rPr>
          <w:t>2024-2031</w:t>
        </w:r>
      </w:hyperlink>
      <w:r w:rsidRPr="00726077">
        <w:rPr>
          <w:rFonts w:ascii="Times New Roman" w:eastAsia="Times New Roman" w:hAnsi="Times New Roman" w:cs="Times New Roman"/>
          <w:spacing w:val="-2"/>
          <w:kern w:val="0"/>
          <w:sz w:val="24"/>
          <w14:ligatures w14:val="none"/>
        </w:rPr>
        <w:t>.</w:t>
      </w:r>
    </w:p>
    <w:p w14:paraId="70D9C3B0" w14:textId="77777777" w:rsidR="00726077" w:rsidRPr="00726077" w:rsidRDefault="00726077" w:rsidP="00726077">
      <w:pPr>
        <w:widowControl w:val="0"/>
        <w:autoSpaceDE w:val="0"/>
        <w:autoSpaceDN w:val="0"/>
        <w:spacing w:before="240" w:after="0" w:line="240" w:lineRule="auto"/>
        <w:ind w:left="120" w:right="233"/>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Texas Workforce Investment Council (Council) reviews each board plan to ensure that local goals and objectives are consistent with the workforce system strategic plan. Under state law and the Workforce Innovation and Opportunity Act, the Council </w:t>
      </w:r>
      <w:proofErr w:type="gramStart"/>
      <w:r w:rsidRPr="00726077">
        <w:rPr>
          <w:rFonts w:ascii="Times New Roman" w:eastAsia="Times New Roman" w:hAnsi="Times New Roman" w:cs="Times New Roman"/>
          <w:kern w:val="0"/>
          <w:sz w:val="24"/>
          <w:szCs w:val="24"/>
          <w14:ligatures w14:val="none"/>
        </w:rPr>
        <w:t>is charged</w:t>
      </w:r>
      <w:proofErr w:type="gramEnd"/>
      <w:r w:rsidRPr="00726077">
        <w:rPr>
          <w:rFonts w:ascii="Times New Roman" w:eastAsia="Times New Roman" w:hAnsi="Times New Roman" w:cs="Times New Roman"/>
          <w:kern w:val="0"/>
          <w:sz w:val="24"/>
          <w:szCs w:val="24"/>
          <w14:ligatures w14:val="none"/>
        </w:rPr>
        <w:t xml:space="preserve"> with recommending the local board plans to the Governor for consideration and approval.</w:t>
      </w:r>
    </w:p>
    <w:p w14:paraId="6D352B13" w14:textId="77777777" w:rsidR="00726077" w:rsidRPr="00726077" w:rsidRDefault="00726077" w:rsidP="00726077">
      <w:pPr>
        <w:widowControl w:val="0"/>
        <w:autoSpaceDE w:val="0"/>
        <w:autoSpaceDN w:val="0"/>
        <w:spacing w:before="240" w:after="0" w:line="240" w:lineRule="auto"/>
        <w:ind w:left="120"/>
        <w:jc w:val="both"/>
        <w:rPr>
          <w:rFonts w:ascii="Times New Roman" w:eastAsia="Times New Roman" w:hAnsi="Times New Roman" w:cs="Times New Roman"/>
          <w:b/>
          <w:kern w:val="0"/>
          <w:sz w:val="24"/>
          <w14:ligatures w14:val="none"/>
        </w:rPr>
      </w:pPr>
      <w:bookmarkStart w:id="77" w:name="Demonstrating_Local_Alignment_with_Texas"/>
      <w:bookmarkStart w:id="78" w:name="_bookmark43"/>
      <w:bookmarkEnd w:id="77"/>
      <w:bookmarkEnd w:id="78"/>
      <w:r w:rsidRPr="00726077">
        <w:rPr>
          <w:rFonts w:ascii="Times New Roman" w:eastAsia="Times New Roman" w:hAnsi="Times New Roman" w:cs="Times New Roman"/>
          <w:b/>
          <w:kern w:val="0"/>
          <w:sz w:val="24"/>
          <w14:ligatures w14:val="none"/>
        </w:rPr>
        <w:t>Demonstrating</w:t>
      </w:r>
      <w:r w:rsidRPr="00726077">
        <w:rPr>
          <w:rFonts w:ascii="Times New Roman" w:eastAsia="Times New Roman" w:hAnsi="Times New Roman" w:cs="Times New Roman"/>
          <w:b/>
          <w:spacing w:val="-11"/>
          <w:kern w:val="0"/>
          <w:sz w:val="24"/>
          <w14:ligatures w14:val="none"/>
        </w:rPr>
        <w:t xml:space="preserve"> </w:t>
      </w:r>
      <w:r w:rsidRPr="00726077">
        <w:rPr>
          <w:rFonts w:ascii="Times New Roman" w:eastAsia="Times New Roman" w:hAnsi="Times New Roman" w:cs="Times New Roman"/>
          <w:b/>
          <w:kern w:val="0"/>
          <w:sz w:val="24"/>
          <w14:ligatures w14:val="none"/>
        </w:rPr>
        <w:t>Local</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Alignment</w:t>
      </w:r>
      <w:r w:rsidRPr="00726077">
        <w:rPr>
          <w:rFonts w:ascii="Times New Roman" w:eastAsia="Times New Roman" w:hAnsi="Times New Roman" w:cs="Times New Roman"/>
          <w:b/>
          <w:spacing w:val="-10"/>
          <w:kern w:val="0"/>
          <w:sz w:val="24"/>
          <w14:ligatures w14:val="none"/>
        </w:rPr>
        <w:t xml:space="preserve"> </w:t>
      </w:r>
      <w:r w:rsidRPr="00726077">
        <w:rPr>
          <w:rFonts w:ascii="Times New Roman" w:eastAsia="Times New Roman" w:hAnsi="Times New Roman" w:cs="Times New Roman"/>
          <w:b/>
          <w:kern w:val="0"/>
          <w:sz w:val="24"/>
          <w14:ligatures w14:val="none"/>
        </w:rPr>
        <w:t>with</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Texas’</w:t>
      </w:r>
      <w:r w:rsidRPr="00726077">
        <w:rPr>
          <w:rFonts w:ascii="Times New Roman" w:eastAsia="Times New Roman" w:hAnsi="Times New Roman" w:cs="Times New Roman"/>
          <w:b/>
          <w:spacing w:val="-10"/>
          <w:kern w:val="0"/>
          <w:sz w:val="24"/>
          <w14:ligatures w14:val="none"/>
        </w:rPr>
        <w:t xml:space="preserve"> </w:t>
      </w:r>
      <w:r w:rsidRPr="00726077">
        <w:rPr>
          <w:rFonts w:ascii="Times New Roman" w:eastAsia="Times New Roman" w:hAnsi="Times New Roman" w:cs="Times New Roman"/>
          <w:b/>
          <w:kern w:val="0"/>
          <w:sz w:val="24"/>
          <w14:ligatures w14:val="none"/>
        </w:rPr>
        <w:t>Workforce</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System</w:t>
      </w:r>
      <w:r w:rsidRPr="00726077">
        <w:rPr>
          <w:rFonts w:ascii="Times New Roman" w:eastAsia="Times New Roman" w:hAnsi="Times New Roman" w:cs="Times New Roman"/>
          <w:b/>
          <w:spacing w:val="-8"/>
          <w:kern w:val="0"/>
          <w:sz w:val="24"/>
          <w14:ligatures w14:val="none"/>
        </w:rPr>
        <w:t xml:space="preserve"> </w:t>
      </w:r>
      <w:r w:rsidRPr="00726077">
        <w:rPr>
          <w:rFonts w:ascii="Times New Roman" w:eastAsia="Times New Roman" w:hAnsi="Times New Roman" w:cs="Times New Roman"/>
          <w:b/>
          <w:kern w:val="0"/>
          <w:sz w:val="24"/>
          <w14:ligatures w14:val="none"/>
        </w:rPr>
        <w:t>Strategic</w:t>
      </w:r>
      <w:r w:rsidRPr="00726077">
        <w:rPr>
          <w:rFonts w:ascii="Times New Roman" w:eastAsia="Times New Roman" w:hAnsi="Times New Roman" w:cs="Times New Roman"/>
          <w:b/>
          <w:spacing w:val="-8"/>
          <w:kern w:val="0"/>
          <w:sz w:val="24"/>
          <w14:ligatures w14:val="none"/>
        </w:rPr>
        <w:t xml:space="preserve"> </w:t>
      </w:r>
      <w:r w:rsidRPr="00726077">
        <w:rPr>
          <w:rFonts w:ascii="Times New Roman" w:eastAsia="Times New Roman" w:hAnsi="Times New Roman" w:cs="Times New Roman"/>
          <w:b/>
          <w:spacing w:val="-4"/>
          <w:kern w:val="0"/>
          <w:sz w:val="24"/>
          <w14:ligatures w14:val="none"/>
        </w:rPr>
        <w:t>Plan</w:t>
      </w:r>
    </w:p>
    <w:p w14:paraId="2BC266B9" w14:textId="77777777" w:rsidR="00726077" w:rsidRPr="00726077" w:rsidRDefault="00726077" w:rsidP="00726077">
      <w:pPr>
        <w:widowControl w:val="0"/>
        <w:autoSpaceDE w:val="0"/>
        <w:autoSpaceDN w:val="0"/>
        <w:spacing w:before="240" w:after="0" w:line="240" w:lineRule="auto"/>
        <w:ind w:left="120" w:right="23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local</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board</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planning</w:t>
      </w:r>
      <w:r w:rsidRPr="00726077">
        <w:rPr>
          <w:rFonts w:ascii="Times New Roman" w:eastAsia="Times New Roman" w:hAnsi="Times New Roman" w:cs="Times New Roman"/>
          <w:spacing w:val="-1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process</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highlights</w:t>
      </w:r>
      <w:r w:rsidRPr="00726077">
        <w:rPr>
          <w:rFonts w:ascii="Times New Roman" w:eastAsia="Times New Roman" w:hAnsi="Times New Roman" w:cs="Times New Roman"/>
          <w:spacing w:val="-1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the</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importance</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and</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interdependence</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of</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the</w:t>
      </w:r>
      <w:r w:rsidRPr="00726077">
        <w:rPr>
          <w:rFonts w:ascii="Times New Roman" w:eastAsia="Times New Roman" w:hAnsi="Times New Roman" w:cs="Times New Roman"/>
          <w:spacing w:val="-1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constituents and partners of the Texas workforce system. Local boards oversee the delivery of workforce programs and services and are essential in both the development and implementation of system goals and objectives in the system strategic plan. The planning requirements help local boards inform the Council of innovative practices and articulate how local plans translate the workforce system strategic plan into local action that moves the system forward.</w:t>
      </w:r>
    </w:p>
    <w:p w14:paraId="5BEB938F" w14:textId="77777777" w:rsidR="00726077" w:rsidRPr="00726077" w:rsidRDefault="00726077" w:rsidP="00726077">
      <w:pPr>
        <w:widowControl w:val="0"/>
        <w:autoSpaceDE w:val="0"/>
        <w:autoSpaceDN w:val="0"/>
        <w:spacing w:before="240" w:after="0" w:line="240" w:lineRule="auto"/>
        <w:ind w:left="120" w:right="23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Local board responses apprise the Council—and, with the Council’s recommendation, the Governor—of system alignment, including program implementation, strategic initiatives, and innovative</w:t>
      </w:r>
      <w:r w:rsidRPr="00726077">
        <w:rPr>
          <w:rFonts w:ascii="Times New Roman" w:eastAsia="Times New Roman" w:hAnsi="Times New Roman" w:cs="Times New Roman"/>
          <w:spacing w:val="-6"/>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practices.</w:t>
      </w:r>
      <w:r w:rsidRPr="00726077">
        <w:rPr>
          <w:rFonts w:ascii="Times New Roman" w:eastAsia="Times New Roman" w:hAnsi="Times New Roman" w:cs="Times New Roman"/>
          <w:spacing w:val="-6"/>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All</w:t>
      </w:r>
      <w:r w:rsidRPr="00726077">
        <w:rPr>
          <w:rFonts w:ascii="Times New Roman" w:eastAsia="Times New Roman" w:hAnsi="Times New Roman" w:cs="Times New Roman"/>
          <w:spacing w:val="-6"/>
          <w:kern w:val="0"/>
          <w:sz w:val="24"/>
          <w:szCs w:val="24"/>
          <w14:ligatures w14:val="none"/>
        </w:rPr>
        <w:t xml:space="preserve"> </w:t>
      </w:r>
      <w:proofErr w:type="gramStart"/>
      <w:r w:rsidRPr="00726077">
        <w:rPr>
          <w:rFonts w:ascii="Times New Roman" w:eastAsia="Times New Roman" w:hAnsi="Times New Roman" w:cs="Times New Roman"/>
          <w:kern w:val="0"/>
          <w:sz w:val="24"/>
          <w:szCs w:val="24"/>
          <w14:ligatures w14:val="none"/>
        </w:rPr>
        <w:t>28</w:t>
      </w:r>
      <w:proofErr w:type="gramEnd"/>
      <w:r w:rsidRPr="00726077">
        <w:rPr>
          <w:rFonts w:ascii="Times New Roman" w:eastAsia="Times New Roman" w:hAnsi="Times New Roman" w:cs="Times New Roman"/>
          <w:kern w:val="0"/>
          <w:sz w:val="24"/>
          <w:szCs w:val="24"/>
          <w14:ligatures w14:val="none"/>
        </w:rPr>
        <w:t xml:space="preserve"> boards will be represented in the briefing for the approval of the local </w:t>
      </w:r>
      <w:r w:rsidRPr="00726077">
        <w:rPr>
          <w:rFonts w:ascii="Times New Roman" w:eastAsia="Times New Roman" w:hAnsi="Times New Roman" w:cs="Times New Roman"/>
          <w:spacing w:val="-2"/>
          <w:kern w:val="0"/>
          <w:sz w:val="24"/>
          <w:szCs w:val="24"/>
          <w14:ligatures w14:val="none"/>
        </w:rPr>
        <w:t>plans and subsequent Council recommendation</w:t>
      </w:r>
      <w:r w:rsidRPr="00726077">
        <w:rPr>
          <w:rFonts w:ascii="Times New Roman" w:eastAsia="Times New Roman" w:hAnsi="Times New Roman" w:cs="Times New Roman"/>
          <w:spacing w:val="-11"/>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to</w:t>
      </w:r>
      <w:r w:rsidRPr="00726077">
        <w:rPr>
          <w:rFonts w:ascii="Times New Roman" w:eastAsia="Times New Roman" w:hAnsi="Times New Roman" w:cs="Times New Roman"/>
          <w:spacing w:val="-12"/>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the</w:t>
      </w:r>
      <w:r w:rsidRPr="00726077">
        <w:rPr>
          <w:rFonts w:ascii="Times New Roman" w:eastAsia="Times New Roman" w:hAnsi="Times New Roman" w:cs="Times New Roman"/>
          <w:spacing w:val="-8"/>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Governor</w:t>
      </w:r>
      <w:r w:rsidRPr="00726077">
        <w:rPr>
          <w:rFonts w:ascii="Times New Roman" w:eastAsia="Times New Roman" w:hAnsi="Times New Roman" w:cs="Times New Roman"/>
          <w:spacing w:val="-8"/>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for</w:t>
      </w:r>
      <w:r w:rsidRPr="00726077">
        <w:rPr>
          <w:rFonts w:ascii="Times New Roman" w:eastAsia="Times New Roman" w:hAnsi="Times New Roman" w:cs="Times New Roman"/>
          <w:spacing w:val="-11"/>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consideration</w:t>
      </w:r>
      <w:r w:rsidRPr="00726077">
        <w:rPr>
          <w:rFonts w:ascii="Times New Roman" w:eastAsia="Times New Roman" w:hAnsi="Times New Roman" w:cs="Times New Roman"/>
          <w:spacing w:val="-11"/>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for</w:t>
      </w:r>
      <w:r w:rsidRPr="00726077">
        <w:rPr>
          <w:rFonts w:ascii="Times New Roman" w:eastAsia="Times New Roman" w:hAnsi="Times New Roman" w:cs="Times New Roman"/>
          <w:spacing w:val="-8"/>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approval</w:t>
      </w:r>
      <w:r w:rsidRPr="00726077">
        <w:rPr>
          <w:rFonts w:ascii="Times New Roman" w:eastAsia="Times New Roman" w:hAnsi="Times New Roman" w:cs="Times New Roman"/>
          <w:spacing w:val="-8"/>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in</w:t>
      </w:r>
      <w:r w:rsidRPr="00726077">
        <w:rPr>
          <w:rFonts w:ascii="Times New Roman" w:eastAsia="Times New Roman" w:hAnsi="Times New Roman" w:cs="Times New Roman"/>
          <w:spacing w:val="-8"/>
          <w:kern w:val="0"/>
          <w:sz w:val="24"/>
          <w:szCs w:val="24"/>
          <w14:ligatures w14:val="none"/>
        </w:rPr>
        <w:t xml:space="preserve"> </w:t>
      </w:r>
      <w:r w:rsidRPr="00726077">
        <w:rPr>
          <w:rFonts w:ascii="Times New Roman" w:eastAsia="Times New Roman" w:hAnsi="Times New Roman" w:cs="Times New Roman"/>
          <w:spacing w:val="-2"/>
          <w:kern w:val="0"/>
          <w:sz w:val="24"/>
          <w:szCs w:val="24"/>
          <w14:ligatures w14:val="none"/>
        </w:rPr>
        <w:t xml:space="preserve">the </w:t>
      </w:r>
      <w:r w:rsidRPr="00726077">
        <w:rPr>
          <w:rFonts w:ascii="Times New Roman" w:eastAsia="Times New Roman" w:hAnsi="Times New Roman" w:cs="Times New Roman"/>
          <w:kern w:val="0"/>
          <w:sz w:val="24"/>
          <w:szCs w:val="24"/>
          <w14:ligatures w14:val="none"/>
        </w:rPr>
        <w:t>spring</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of</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2025.</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Board</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responses</w:t>
      </w:r>
      <w:r w:rsidRPr="00726077">
        <w:rPr>
          <w:rFonts w:ascii="Times New Roman" w:eastAsia="Times New Roman" w:hAnsi="Times New Roman" w:cs="Times New Roman"/>
          <w:spacing w:val="-7"/>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 xml:space="preserve">may </w:t>
      </w:r>
      <w:proofErr w:type="gramStart"/>
      <w:r w:rsidRPr="00726077">
        <w:rPr>
          <w:rFonts w:ascii="Times New Roman" w:eastAsia="Times New Roman" w:hAnsi="Times New Roman" w:cs="Times New Roman"/>
          <w:kern w:val="0"/>
          <w:sz w:val="24"/>
          <w:szCs w:val="24"/>
          <w14:ligatures w14:val="none"/>
        </w:rPr>
        <w:t>be included</w:t>
      </w:r>
      <w:proofErr w:type="gramEnd"/>
      <w:r w:rsidRPr="00726077">
        <w:rPr>
          <w:rFonts w:ascii="Times New Roman" w:eastAsia="Times New Roman" w:hAnsi="Times New Roman" w:cs="Times New Roman"/>
          <w:kern w:val="0"/>
          <w:sz w:val="24"/>
          <w:szCs w:val="24"/>
          <w14:ligatures w14:val="none"/>
        </w:rPr>
        <w:t xml:space="preserve"> in the Council briefing materials verbatim.</w:t>
      </w:r>
    </w:p>
    <w:p w14:paraId="7788B24F" w14:textId="77777777" w:rsidR="00726077" w:rsidRPr="00726077" w:rsidRDefault="00726077" w:rsidP="00726077">
      <w:pPr>
        <w:widowControl w:val="0"/>
        <w:autoSpaceDE w:val="0"/>
        <w:autoSpaceDN w:val="0"/>
        <w:spacing w:before="240" w:after="0" w:line="240" w:lineRule="auto"/>
        <w:ind w:left="120" w:right="230"/>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Board response covers the three strategic opportunities and four system goals in </w:t>
      </w:r>
      <w:r w:rsidRPr="00726077">
        <w:rPr>
          <w:rFonts w:ascii="Times New Roman" w:eastAsia="Times New Roman" w:hAnsi="Times New Roman" w:cs="Times New Roman"/>
          <w:i/>
          <w:kern w:val="0"/>
          <w:sz w:val="24"/>
          <w:szCs w:val="24"/>
          <w14:ligatures w14:val="none"/>
        </w:rPr>
        <w:t xml:space="preserve">Accelerating Alignment: Texas Workforce System Strategic Plan for Fiscal Years 2024-2031 </w:t>
      </w:r>
      <w:r w:rsidRPr="00726077">
        <w:rPr>
          <w:rFonts w:ascii="Times New Roman" w:eastAsia="Times New Roman" w:hAnsi="Times New Roman" w:cs="Times New Roman"/>
          <w:kern w:val="0"/>
          <w:sz w:val="24"/>
          <w:szCs w:val="24"/>
          <w14:ligatures w14:val="none"/>
        </w:rPr>
        <w:t>that focus system partners on the Council’s mission to produce an agile and resilient workforce. Building on a foundation of continuous innovation and increased collaboration, the system plan calls for accelerated</w:t>
      </w:r>
      <w:r w:rsidRPr="00726077">
        <w:rPr>
          <w:rFonts w:ascii="Times New Roman" w:eastAsia="Times New Roman" w:hAnsi="Times New Roman" w:cs="Times New Roman"/>
          <w:spacing w:val="-10"/>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engagement</w:t>
      </w:r>
      <w:r w:rsidRPr="00726077">
        <w:rPr>
          <w:rFonts w:ascii="Times New Roman" w:eastAsia="Times New Roman" w:hAnsi="Times New Roman" w:cs="Times New Roman"/>
          <w:spacing w:val="-10"/>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around</w:t>
      </w:r>
      <w:r w:rsidRPr="00726077">
        <w:rPr>
          <w:rFonts w:ascii="Times New Roman" w:eastAsia="Times New Roman" w:hAnsi="Times New Roman" w:cs="Times New Roman"/>
          <w:spacing w:val="-9"/>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three</w:t>
      </w:r>
      <w:r w:rsidRPr="00726077">
        <w:rPr>
          <w:rFonts w:ascii="Times New Roman" w:eastAsia="Times New Roman" w:hAnsi="Times New Roman" w:cs="Times New Roman"/>
          <w:spacing w:val="-10"/>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strategic</w:t>
      </w:r>
      <w:r w:rsidRPr="00726077">
        <w:rPr>
          <w:rFonts w:ascii="Times New Roman" w:eastAsia="Times New Roman" w:hAnsi="Times New Roman" w:cs="Times New Roman"/>
          <w:spacing w:val="-9"/>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opportunities:</w:t>
      </w:r>
      <w:r w:rsidRPr="00726077">
        <w:rPr>
          <w:rFonts w:ascii="Times New Roman" w:eastAsia="Times New Roman" w:hAnsi="Times New Roman" w:cs="Times New Roman"/>
          <w:spacing w:val="-10"/>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engagement</w:t>
      </w:r>
      <w:r w:rsidRPr="00726077">
        <w:rPr>
          <w:rFonts w:ascii="Times New Roman" w:eastAsia="Times New Roman" w:hAnsi="Times New Roman" w:cs="Times New Roman"/>
          <w:spacing w:val="-10"/>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of</w:t>
      </w:r>
      <w:r w:rsidRPr="00726077">
        <w:rPr>
          <w:rFonts w:ascii="Times New Roman" w:eastAsia="Times New Roman" w:hAnsi="Times New Roman" w:cs="Times New Roman"/>
          <w:spacing w:val="-9"/>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employers,</w:t>
      </w:r>
      <w:r w:rsidRPr="00726077">
        <w:rPr>
          <w:rFonts w:ascii="Times New Roman" w:eastAsia="Times New Roman" w:hAnsi="Times New Roman" w:cs="Times New Roman"/>
          <w:spacing w:val="-9"/>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 xml:space="preserve">improving outcomes for Texans with barriers, and use of data to support investment decisions. Each of these envisions a desirable future state for Texas and lays out essential actions to </w:t>
      </w:r>
      <w:proofErr w:type="gramStart"/>
      <w:r w:rsidRPr="00726077">
        <w:rPr>
          <w:rFonts w:ascii="Times New Roman" w:eastAsia="Times New Roman" w:hAnsi="Times New Roman" w:cs="Times New Roman"/>
          <w:kern w:val="0"/>
          <w:sz w:val="24"/>
          <w:szCs w:val="24"/>
          <w14:ligatures w14:val="none"/>
        </w:rPr>
        <w:t>be implemented</w:t>
      </w:r>
      <w:proofErr w:type="gramEnd"/>
      <w:r w:rsidRPr="00726077">
        <w:rPr>
          <w:rFonts w:ascii="Times New Roman" w:eastAsia="Times New Roman" w:hAnsi="Times New Roman" w:cs="Times New Roman"/>
          <w:kern w:val="0"/>
          <w:sz w:val="24"/>
          <w:szCs w:val="24"/>
          <w14:ligatures w14:val="none"/>
        </w:rPr>
        <w:t xml:space="preserve"> that support system goals and stronger outcomes across the Texas workforce system.</w:t>
      </w:r>
    </w:p>
    <w:p w14:paraId="522D66FA" w14:textId="77777777" w:rsidR="00726077" w:rsidRPr="00726077" w:rsidRDefault="00726077" w:rsidP="00726077">
      <w:pPr>
        <w:widowControl w:val="0"/>
        <w:autoSpaceDE w:val="0"/>
        <w:autoSpaceDN w:val="0"/>
        <w:spacing w:before="239" w:after="0" w:line="244" w:lineRule="auto"/>
        <w:ind w:left="120" w:right="232"/>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lastRenderedPageBreak/>
        <w:t>The system goals drive accelerated action by system partners in service to Texas employers, learners, partners, and those with policy and planning responsibilities, as follows:</w:t>
      </w:r>
    </w:p>
    <w:p w14:paraId="32D45C6A" w14:textId="77777777" w:rsidR="00726077" w:rsidRPr="00726077" w:rsidRDefault="00726077" w:rsidP="00726077">
      <w:pPr>
        <w:widowControl w:val="0"/>
        <w:numPr>
          <w:ilvl w:val="1"/>
          <w:numId w:val="6"/>
        </w:numPr>
        <w:tabs>
          <w:tab w:val="left" w:pos="939"/>
        </w:tabs>
        <w:autoSpaceDE w:val="0"/>
        <w:autoSpaceDN w:val="0"/>
        <w:spacing w:before="238" w:after="0" w:line="240" w:lineRule="auto"/>
        <w:ind w:right="239"/>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u w:val="single"/>
          <w14:ligatures w14:val="none"/>
        </w:rPr>
        <w:t>Employers System Goal</w:t>
      </w:r>
      <w:r w:rsidRPr="00726077">
        <w:rPr>
          <w:rFonts w:ascii="Times New Roman" w:eastAsia="Times New Roman" w:hAnsi="Times New Roman" w:cs="Times New Roman"/>
          <w:kern w:val="0"/>
          <w14:ligatures w14:val="none"/>
        </w:rPr>
        <w:t>: Accelerate the delivery of relevant education and training programs to meet the demand of employers.</w:t>
      </w:r>
    </w:p>
    <w:p w14:paraId="17EA0EF3" w14:textId="77777777" w:rsidR="00726077" w:rsidRPr="00726077" w:rsidRDefault="00726077" w:rsidP="00726077">
      <w:pPr>
        <w:widowControl w:val="0"/>
        <w:numPr>
          <w:ilvl w:val="1"/>
          <w:numId w:val="6"/>
        </w:numPr>
        <w:tabs>
          <w:tab w:val="left" w:pos="939"/>
        </w:tabs>
        <w:autoSpaceDE w:val="0"/>
        <w:autoSpaceDN w:val="0"/>
        <w:spacing w:before="79" w:after="0" w:line="240" w:lineRule="auto"/>
        <w:ind w:right="230"/>
        <w:jc w:val="both"/>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u w:val="single"/>
          <w14:ligatures w14:val="none"/>
        </w:rPr>
        <w:t>Learners</w:t>
      </w:r>
      <w:r w:rsidRPr="00726077">
        <w:rPr>
          <w:rFonts w:ascii="Times New Roman" w:eastAsia="Times New Roman" w:hAnsi="Times New Roman" w:cs="Times New Roman"/>
          <w:spacing w:val="-6"/>
          <w:kern w:val="0"/>
          <w:u w:val="single"/>
          <w14:ligatures w14:val="none"/>
        </w:rPr>
        <w:t xml:space="preserve"> </w:t>
      </w:r>
      <w:r w:rsidRPr="00726077">
        <w:rPr>
          <w:rFonts w:ascii="Times New Roman" w:eastAsia="Times New Roman" w:hAnsi="Times New Roman" w:cs="Times New Roman"/>
          <w:kern w:val="0"/>
          <w:u w:val="single"/>
          <w14:ligatures w14:val="none"/>
        </w:rPr>
        <w:t>System</w:t>
      </w:r>
      <w:r w:rsidRPr="00726077">
        <w:rPr>
          <w:rFonts w:ascii="Times New Roman" w:eastAsia="Times New Roman" w:hAnsi="Times New Roman" w:cs="Times New Roman"/>
          <w:spacing w:val="-4"/>
          <w:kern w:val="0"/>
          <w:u w:val="single"/>
          <w14:ligatures w14:val="none"/>
        </w:rPr>
        <w:t xml:space="preserve"> </w:t>
      </w:r>
      <w:r w:rsidRPr="00726077">
        <w:rPr>
          <w:rFonts w:ascii="Times New Roman" w:eastAsia="Times New Roman" w:hAnsi="Times New Roman" w:cs="Times New Roman"/>
          <w:kern w:val="0"/>
          <w:u w:val="single"/>
          <w14:ligatures w14:val="none"/>
        </w:rPr>
        <w:t>Goal</w:t>
      </w:r>
      <w:r w:rsidRPr="00726077">
        <w:rPr>
          <w:rFonts w:ascii="Times New Roman" w:eastAsia="Times New Roman" w:hAnsi="Times New Roman" w:cs="Times New Roman"/>
          <w:kern w:val="0"/>
          <w14:ligatures w14:val="none"/>
        </w:rPr>
        <w:t>:</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Accelerate</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expansion</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of</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access</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work-based</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skill</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5"/>
          <w:kern w:val="0"/>
          <w14:ligatures w14:val="none"/>
        </w:rPr>
        <w:t xml:space="preserve"> </w:t>
      </w:r>
      <w:r w:rsidRPr="00726077">
        <w:rPr>
          <w:rFonts w:ascii="Times New Roman" w:eastAsia="Times New Roman" w:hAnsi="Times New Roman" w:cs="Times New Roman"/>
          <w:kern w:val="0"/>
          <w14:ligatures w14:val="none"/>
        </w:rPr>
        <w:t>knowledge acquisition to respond to the needs of learners.</w:t>
      </w:r>
    </w:p>
    <w:p w14:paraId="094C3BD9" w14:textId="77777777" w:rsidR="00726077" w:rsidRPr="00726077" w:rsidRDefault="00726077" w:rsidP="00726077">
      <w:pPr>
        <w:widowControl w:val="0"/>
        <w:numPr>
          <w:ilvl w:val="1"/>
          <w:numId w:val="6"/>
        </w:numPr>
        <w:tabs>
          <w:tab w:val="left" w:pos="939"/>
        </w:tabs>
        <w:autoSpaceDE w:val="0"/>
        <w:autoSpaceDN w:val="0"/>
        <w:spacing w:before="39" w:after="0" w:line="240" w:lineRule="auto"/>
        <w:ind w:right="237"/>
        <w:jc w:val="both"/>
        <w:rPr>
          <w:rFonts w:ascii="Times New Roman" w:eastAsia="Times New Roman" w:hAnsi="Times New Roman" w:cs="Times New Roman"/>
          <w:b/>
          <w:kern w:val="0"/>
          <w14:ligatures w14:val="none"/>
        </w:rPr>
      </w:pPr>
      <w:r w:rsidRPr="00726077">
        <w:rPr>
          <w:rFonts w:ascii="Times New Roman" w:eastAsia="Times New Roman" w:hAnsi="Times New Roman" w:cs="Times New Roman"/>
          <w:kern w:val="0"/>
          <w:u w:val="single"/>
          <w14:ligatures w14:val="none"/>
        </w:rPr>
        <w:t>Partners</w:t>
      </w:r>
      <w:r w:rsidRPr="00726077">
        <w:rPr>
          <w:rFonts w:ascii="Times New Roman" w:eastAsia="Times New Roman" w:hAnsi="Times New Roman" w:cs="Times New Roman"/>
          <w:spacing w:val="-2"/>
          <w:kern w:val="0"/>
          <w:u w:val="single"/>
          <w14:ligatures w14:val="none"/>
        </w:rPr>
        <w:t xml:space="preserve"> </w:t>
      </w:r>
      <w:r w:rsidRPr="00726077">
        <w:rPr>
          <w:rFonts w:ascii="Times New Roman" w:eastAsia="Times New Roman" w:hAnsi="Times New Roman" w:cs="Times New Roman"/>
          <w:kern w:val="0"/>
          <w:u w:val="single"/>
          <w14:ligatures w14:val="none"/>
        </w:rPr>
        <w:t>System</w:t>
      </w:r>
      <w:r w:rsidRPr="00726077">
        <w:rPr>
          <w:rFonts w:ascii="Times New Roman" w:eastAsia="Times New Roman" w:hAnsi="Times New Roman" w:cs="Times New Roman"/>
          <w:spacing w:val="-1"/>
          <w:kern w:val="0"/>
          <w:u w:val="single"/>
          <w14:ligatures w14:val="none"/>
        </w:rPr>
        <w:t xml:space="preserve"> </w:t>
      </w:r>
      <w:r w:rsidRPr="00726077">
        <w:rPr>
          <w:rFonts w:ascii="Times New Roman" w:eastAsia="Times New Roman" w:hAnsi="Times New Roman" w:cs="Times New Roman"/>
          <w:kern w:val="0"/>
          <w:u w:val="single"/>
          <w14:ligatures w14:val="none"/>
        </w:rPr>
        <w:t>Goal</w:t>
      </w:r>
      <w:r w:rsidRPr="00726077">
        <w:rPr>
          <w:rFonts w:ascii="Times New Roman" w:eastAsia="Times New Roman" w:hAnsi="Times New Roman" w:cs="Times New Roman"/>
          <w:kern w:val="0"/>
          <w14:ligatures w14:val="none"/>
        </w:rPr>
        <w:t>:</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Accelerate</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development</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use</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of</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models</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support</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build</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system partners’ capacity, responsiveness, continuous improvement, and decision-making</w:t>
      </w:r>
      <w:r w:rsidRPr="00726077">
        <w:rPr>
          <w:rFonts w:ascii="Times New Roman" w:eastAsia="Times New Roman" w:hAnsi="Times New Roman" w:cs="Times New Roman"/>
          <w:b/>
          <w:kern w:val="0"/>
          <w14:ligatures w14:val="none"/>
        </w:rPr>
        <w:t>.</w:t>
      </w:r>
    </w:p>
    <w:p w14:paraId="4CA0B6D1" w14:textId="77777777" w:rsidR="00726077" w:rsidRPr="00726077" w:rsidRDefault="00726077" w:rsidP="00726077">
      <w:pPr>
        <w:widowControl w:val="0"/>
        <w:numPr>
          <w:ilvl w:val="1"/>
          <w:numId w:val="6"/>
        </w:numPr>
        <w:tabs>
          <w:tab w:val="left" w:pos="938"/>
        </w:tabs>
        <w:autoSpaceDE w:val="0"/>
        <w:autoSpaceDN w:val="0"/>
        <w:spacing w:before="38" w:after="0" w:line="240" w:lineRule="auto"/>
        <w:ind w:left="938" w:right="237"/>
        <w:jc w:val="both"/>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u w:val="single"/>
          <w14:ligatures w14:val="none"/>
        </w:rPr>
        <w:t>Policy and Planning Goal</w:t>
      </w:r>
      <w:r w:rsidRPr="00726077">
        <w:rPr>
          <w:rFonts w:ascii="Times New Roman" w:eastAsia="Times New Roman" w:hAnsi="Times New Roman" w:cs="Times New Roman"/>
          <w:kern w:val="0"/>
          <w14:ligatures w14:val="none"/>
        </w:rPr>
        <w:t>: Accelerate the availability of relevant workforce, education, and other data</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sets</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use</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of</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applied analytics</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evaluate program</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outcomes</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respond</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needs</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of policy makers and planners.</w:t>
      </w:r>
    </w:p>
    <w:p w14:paraId="4C92589A" w14:textId="77777777" w:rsidR="00726077" w:rsidRPr="00726077" w:rsidRDefault="00726077" w:rsidP="00726077">
      <w:pPr>
        <w:widowControl w:val="0"/>
        <w:autoSpaceDE w:val="0"/>
        <w:autoSpaceDN w:val="0"/>
        <w:spacing w:before="132" w:after="0" w:line="240" w:lineRule="auto"/>
        <w:rPr>
          <w:rFonts w:ascii="Times New Roman" w:eastAsia="Times New Roman" w:hAnsi="Times New Roman" w:cs="Times New Roman"/>
          <w:kern w:val="0"/>
          <w:sz w:val="20"/>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2336" behindDoc="1" locked="0" layoutInCell="1" allowOverlap="1" wp14:anchorId="06AE3C54" wp14:editId="654D28CC">
                <wp:simplePos x="0" y="0"/>
                <wp:positionH relativeFrom="page">
                  <wp:posOffset>914400</wp:posOffset>
                </wp:positionH>
                <wp:positionV relativeFrom="paragraph">
                  <wp:posOffset>245580</wp:posOffset>
                </wp:positionV>
                <wp:extent cx="1829435" cy="9525"/>
                <wp:effectExtent l="0" t="0" r="0" b="0"/>
                <wp:wrapTopAndBottom/>
                <wp:docPr id="173784184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93033" id="Graphic 3" o:spid="_x0000_s1026" style="position:absolute;margin-left:1in;margin-top:19.35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" path="m1829054,l,,,9144r1829054,l1829054,xe" fillcolor="black" stroked="f">
                <v:path arrowok="t"/>
                <w10:wrap type="topAndBottom" anchorx="page"/>
              </v:shape>
            </w:pict>
          </mc:Fallback>
        </mc:AlternateContent>
      </w:r>
    </w:p>
    <w:p w14:paraId="255DDC45" w14:textId="77777777" w:rsidR="00726077" w:rsidRPr="00726077" w:rsidRDefault="00726077" w:rsidP="00726077">
      <w:pPr>
        <w:widowControl w:val="0"/>
        <w:autoSpaceDE w:val="0"/>
        <w:autoSpaceDN w:val="0"/>
        <w:spacing w:before="202" w:after="0" w:line="240" w:lineRule="auto"/>
        <w:ind w:left="219"/>
        <w:jc w:val="both"/>
        <w:rPr>
          <w:rFonts w:ascii="Calibri" w:eastAsia="Times New Roman" w:hAnsi="Times New Roman" w:cs="Times New Roman"/>
          <w:kern w:val="0"/>
          <w:sz w:val="20"/>
          <w14:ligatures w14:val="none"/>
        </w:rPr>
      </w:pPr>
      <w:r w:rsidRPr="00726077">
        <w:rPr>
          <w:rFonts w:ascii="Calibri" w:eastAsia="Times New Roman" w:hAnsi="Times New Roman" w:cs="Times New Roman"/>
          <w:kern w:val="0"/>
          <w:sz w:val="20"/>
          <w14:ligatures w14:val="none"/>
        </w:rPr>
        <w:t>(Texas</w:t>
      </w:r>
      <w:r w:rsidRPr="00726077">
        <w:rPr>
          <w:rFonts w:ascii="Calibri" w:eastAsia="Times New Roman" w:hAnsi="Times New Roman" w:cs="Times New Roman"/>
          <w:spacing w:val="-10"/>
          <w:kern w:val="0"/>
          <w:sz w:val="20"/>
          <w14:ligatures w14:val="none"/>
        </w:rPr>
        <w:t xml:space="preserve"> </w:t>
      </w:r>
      <w:r w:rsidRPr="00726077">
        <w:rPr>
          <w:rFonts w:ascii="Calibri" w:eastAsia="Times New Roman" w:hAnsi="Times New Roman" w:cs="Times New Roman"/>
          <w:kern w:val="0"/>
          <w:sz w:val="20"/>
          <w14:ligatures w14:val="none"/>
        </w:rPr>
        <w:t>Government</w:t>
      </w:r>
      <w:r w:rsidRPr="00726077">
        <w:rPr>
          <w:rFonts w:ascii="Calibri" w:eastAsia="Times New Roman" w:hAnsi="Times New Roman" w:cs="Times New Roman"/>
          <w:spacing w:val="-9"/>
          <w:kern w:val="0"/>
          <w:sz w:val="20"/>
          <w14:ligatures w14:val="none"/>
        </w:rPr>
        <w:t xml:space="preserve"> </w:t>
      </w:r>
      <w:r w:rsidRPr="00726077">
        <w:rPr>
          <w:rFonts w:ascii="Calibri" w:eastAsia="Times New Roman" w:hAnsi="Times New Roman" w:cs="Times New Roman"/>
          <w:kern w:val="0"/>
          <w:sz w:val="20"/>
          <w14:ligatures w14:val="none"/>
        </w:rPr>
        <w:t>Code</w:t>
      </w:r>
      <w:r w:rsidRPr="00726077">
        <w:rPr>
          <w:rFonts w:ascii="Calibri" w:eastAsia="Times New Roman" w:hAnsi="Times New Roman" w:cs="Times New Roman"/>
          <w:spacing w:val="-11"/>
          <w:kern w:val="0"/>
          <w:sz w:val="20"/>
          <w14:ligatures w14:val="none"/>
        </w:rPr>
        <w:t xml:space="preserve"> </w:t>
      </w:r>
      <w:r w:rsidRPr="00726077">
        <w:rPr>
          <w:rFonts w:ascii="Calibri" w:eastAsia="Times New Roman" w:hAnsi="Times New Roman" w:cs="Times New Roman"/>
          <w:kern w:val="0"/>
          <w:sz w:val="20"/>
          <w14:ligatures w14:val="none"/>
        </w:rPr>
        <w:t>Sec.</w:t>
      </w:r>
      <w:r w:rsidRPr="00726077">
        <w:rPr>
          <w:rFonts w:ascii="Calibri" w:eastAsia="Times New Roman" w:hAnsi="Times New Roman" w:cs="Times New Roman"/>
          <w:spacing w:val="-9"/>
          <w:kern w:val="0"/>
          <w:sz w:val="20"/>
          <w14:ligatures w14:val="none"/>
        </w:rPr>
        <w:t xml:space="preserve"> </w:t>
      </w:r>
      <w:r w:rsidRPr="00726077">
        <w:rPr>
          <w:rFonts w:ascii="Calibri" w:eastAsia="Times New Roman" w:hAnsi="Times New Roman" w:cs="Times New Roman"/>
          <w:kern w:val="0"/>
          <w:sz w:val="20"/>
          <w14:ligatures w14:val="none"/>
        </w:rPr>
        <w:t>2308.304,</w:t>
      </w:r>
      <w:r w:rsidRPr="00726077">
        <w:rPr>
          <w:rFonts w:ascii="Calibri" w:eastAsia="Times New Roman" w:hAnsi="Times New Roman" w:cs="Times New Roman"/>
          <w:spacing w:val="-10"/>
          <w:kern w:val="0"/>
          <w:sz w:val="20"/>
          <w14:ligatures w14:val="none"/>
        </w:rPr>
        <w:t xml:space="preserve"> </w:t>
      </w:r>
      <w:r w:rsidRPr="00726077">
        <w:rPr>
          <w:rFonts w:ascii="Calibri" w:eastAsia="Times New Roman" w:hAnsi="Times New Roman" w:cs="Times New Roman"/>
          <w:kern w:val="0"/>
          <w:sz w:val="20"/>
          <w14:ligatures w14:val="none"/>
        </w:rPr>
        <w:t>Local</w:t>
      </w:r>
      <w:r w:rsidRPr="00726077">
        <w:rPr>
          <w:rFonts w:ascii="Calibri" w:eastAsia="Times New Roman" w:hAnsi="Times New Roman" w:cs="Times New Roman"/>
          <w:spacing w:val="-10"/>
          <w:kern w:val="0"/>
          <w:sz w:val="20"/>
          <w14:ligatures w14:val="none"/>
        </w:rPr>
        <w:t xml:space="preserve"> </w:t>
      </w:r>
      <w:r w:rsidRPr="00726077">
        <w:rPr>
          <w:rFonts w:ascii="Calibri" w:eastAsia="Times New Roman" w:hAnsi="Times New Roman" w:cs="Times New Roman"/>
          <w:spacing w:val="-2"/>
          <w:kern w:val="0"/>
          <w:sz w:val="20"/>
          <w14:ligatures w14:val="none"/>
        </w:rPr>
        <w:t>Plan.).</w:t>
      </w:r>
    </w:p>
    <w:p w14:paraId="1CD8121E" w14:textId="77777777" w:rsidR="00726077" w:rsidRPr="00726077" w:rsidRDefault="00726077" w:rsidP="00726077">
      <w:pPr>
        <w:widowControl w:val="0"/>
        <w:autoSpaceDE w:val="0"/>
        <w:autoSpaceDN w:val="0"/>
        <w:spacing w:before="26" w:after="0" w:line="240" w:lineRule="auto"/>
        <w:rPr>
          <w:rFonts w:ascii="Calibri" w:eastAsia="Times New Roman" w:hAnsi="Times New Roman" w:cs="Times New Roman"/>
          <w:kern w:val="0"/>
          <w:sz w:val="20"/>
          <w:szCs w:val="24"/>
          <w14:ligatures w14:val="none"/>
        </w:rPr>
      </w:pPr>
    </w:p>
    <w:p w14:paraId="283BD494" w14:textId="77777777" w:rsidR="00726077" w:rsidRPr="00726077" w:rsidRDefault="00726077" w:rsidP="00726077">
      <w:pPr>
        <w:widowControl w:val="0"/>
        <w:autoSpaceDE w:val="0"/>
        <w:autoSpaceDN w:val="0"/>
        <w:spacing w:after="0" w:line="240" w:lineRule="auto"/>
        <w:ind w:left="219"/>
        <w:jc w:val="both"/>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Directions</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for</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Demonstrating</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Alignment</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kern w:val="0"/>
          <w:sz w:val="24"/>
          <w14:ligatures w14:val="none"/>
        </w:rPr>
        <w:t>with</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the</w:t>
      </w:r>
      <w:r w:rsidRPr="00726077">
        <w:rPr>
          <w:rFonts w:ascii="Times New Roman" w:eastAsia="Times New Roman" w:hAnsi="Times New Roman" w:cs="Times New Roman"/>
          <w:b/>
          <w:spacing w:val="-7"/>
          <w:kern w:val="0"/>
          <w:sz w:val="24"/>
          <w14:ligatures w14:val="none"/>
        </w:rPr>
        <w:t xml:space="preserve"> </w:t>
      </w:r>
      <w:r w:rsidRPr="00726077">
        <w:rPr>
          <w:rFonts w:ascii="Times New Roman" w:eastAsia="Times New Roman" w:hAnsi="Times New Roman" w:cs="Times New Roman"/>
          <w:b/>
          <w:kern w:val="0"/>
          <w:sz w:val="24"/>
          <w14:ligatures w14:val="none"/>
        </w:rPr>
        <w:t>Texas</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Workforce</w:t>
      </w:r>
      <w:r w:rsidRPr="00726077">
        <w:rPr>
          <w:rFonts w:ascii="Times New Roman" w:eastAsia="Times New Roman" w:hAnsi="Times New Roman" w:cs="Times New Roman"/>
          <w:b/>
          <w:spacing w:val="-7"/>
          <w:kern w:val="0"/>
          <w:sz w:val="24"/>
          <w14:ligatures w14:val="none"/>
        </w:rPr>
        <w:t xml:space="preserve"> </w:t>
      </w:r>
      <w:r w:rsidRPr="00726077">
        <w:rPr>
          <w:rFonts w:ascii="Times New Roman" w:eastAsia="Times New Roman" w:hAnsi="Times New Roman" w:cs="Times New Roman"/>
          <w:b/>
          <w:kern w:val="0"/>
          <w:sz w:val="24"/>
          <w14:ligatures w14:val="none"/>
        </w:rPr>
        <w:t>System</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kern w:val="0"/>
          <w:sz w:val="24"/>
          <w14:ligatures w14:val="none"/>
        </w:rPr>
        <w:t>Strategic</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spacing w:val="-4"/>
          <w:kern w:val="0"/>
          <w:sz w:val="24"/>
          <w14:ligatures w14:val="none"/>
        </w:rPr>
        <w:t>Plan</w:t>
      </w:r>
    </w:p>
    <w:p w14:paraId="1A56F6C7" w14:textId="77777777" w:rsidR="00726077" w:rsidRPr="00726077" w:rsidRDefault="00726077" w:rsidP="00726077">
      <w:pPr>
        <w:widowControl w:val="0"/>
        <w:autoSpaceDE w:val="0"/>
        <w:autoSpaceDN w:val="0"/>
        <w:spacing w:before="252" w:after="0" w:line="240" w:lineRule="auto"/>
        <w:ind w:left="219" w:right="230"/>
        <w:jc w:val="both"/>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Local board plan responses must demonstrate alignment with the workforce system plan and, therefore, require both summary information and citations to the strategies and initiatives that advance progress towards</w:t>
      </w:r>
      <w:r w:rsidRPr="00726077">
        <w:rPr>
          <w:rFonts w:ascii="Times New Roman" w:eastAsia="Times New Roman" w:hAnsi="Times New Roman" w:cs="Times New Roman"/>
          <w:spacing w:val="-12"/>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11"/>
          <w:kern w:val="0"/>
          <w14:ligatures w14:val="none"/>
        </w:rPr>
        <w:t xml:space="preserve"> </w:t>
      </w:r>
      <w:r w:rsidRPr="00726077">
        <w:rPr>
          <w:rFonts w:ascii="Times New Roman" w:eastAsia="Times New Roman" w:hAnsi="Times New Roman" w:cs="Times New Roman"/>
          <w:kern w:val="0"/>
          <w14:ligatures w14:val="none"/>
        </w:rPr>
        <w:t>workforce</w:t>
      </w:r>
      <w:r w:rsidRPr="00726077">
        <w:rPr>
          <w:rFonts w:ascii="Times New Roman" w:eastAsia="Times New Roman" w:hAnsi="Times New Roman" w:cs="Times New Roman"/>
          <w:spacing w:val="-10"/>
          <w:kern w:val="0"/>
          <w14:ligatures w14:val="none"/>
        </w:rPr>
        <w:t xml:space="preserve"> </w:t>
      </w:r>
      <w:r w:rsidRPr="00726077">
        <w:rPr>
          <w:rFonts w:ascii="Times New Roman" w:eastAsia="Times New Roman" w:hAnsi="Times New Roman" w:cs="Times New Roman"/>
          <w:kern w:val="0"/>
          <w14:ligatures w14:val="none"/>
        </w:rPr>
        <w:t>system</w:t>
      </w:r>
      <w:r w:rsidRPr="00726077">
        <w:rPr>
          <w:rFonts w:ascii="Times New Roman" w:eastAsia="Times New Roman" w:hAnsi="Times New Roman" w:cs="Times New Roman"/>
          <w:spacing w:val="-11"/>
          <w:kern w:val="0"/>
          <w14:ligatures w14:val="none"/>
        </w:rPr>
        <w:t xml:space="preserve"> </w:t>
      </w:r>
      <w:r w:rsidRPr="00726077">
        <w:rPr>
          <w:rFonts w:ascii="Times New Roman" w:eastAsia="Times New Roman" w:hAnsi="Times New Roman" w:cs="Times New Roman"/>
          <w:kern w:val="0"/>
          <w14:ligatures w14:val="none"/>
        </w:rPr>
        <w:t>goals</w:t>
      </w:r>
      <w:r w:rsidRPr="00726077">
        <w:rPr>
          <w:rFonts w:ascii="Times New Roman" w:eastAsia="Times New Roman" w:hAnsi="Times New Roman" w:cs="Times New Roman"/>
          <w:spacing w:val="-13"/>
          <w:kern w:val="0"/>
          <w14:ligatures w14:val="none"/>
        </w:rPr>
        <w:t xml:space="preserve"> </w:t>
      </w:r>
      <w:bookmarkStart w:id="79" w:name="_Hlk181874147"/>
      <w:r w:rsidRPr="00726077">
        <w:rPr>
          <w:rFonts w:ascii="Times New Roman" w:eastAsia="Times New Roman" w:hAnsi="Times New Roman" w:cs="Times New Roman"/>
          <w:kern w:val="0"/>
          <w14:ligatures w14:val="none"/>
        </w:rPr>
        <w:t>in</w:t>
      </w:r>
      <w:r w:rsidRPr="00726077">
        <w:rPr>
          <w:rFonts w:ascii="Times New Roman" w:eastAsia="Times New Roman" w:hAnsi="Times New Roman" w:cs="Times New Roman"/>
          <w:spacing w:val="-9"/>
          <w:kern w:val="0"/>
          <w14:ligatures w14:val="none"/>
        </w:rPr>
        <w:t xml:space="preserve"> </w:t>
      </w:r>
      <w:hyperlink r:id="rId29">
        <w:r w:rsidRPr="00726077">
          <w:rPr>
            <w:rFonts w:ascii="Times New Roman" w:eastAsia="Times New Roman" w:hAnsi="Times New Roman" w:cs="Times New Roman"/>
            <w:i/>
            <w:color w:val="0461C1"/>
            <w:kern w:val="0"/>
            <w:u w:val="single" w:color="0461C1"/>
            <w14:ligatures w14:val="none"/>
          </w:rPr>
          <w:t>Accelerating</w:t>
        </w:r>
        <w:r w:rsidRPr="00726077">
          <w:rPr>
            <w:rFonts w:ascii="Times New Roman" w:eastAsia="Times New Roman" w:hAnsi="Times New Roman" w:cs="Times New Roman"/>
            <w:i/>
            <w:color w:val="0461C1"/>
            <w:spacing w:val="-11"/>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Alignment:</w:t>
        </w:r>
        <w:r w:rsidRPr="00726077">
          <w:rPr>
            <w:rFonts w:ascii="Times New Roman" w:eastAsia="Times New Roman" w:hAnsi="Times New Roman" w:cs="Times New Roman"/>
            <w:i/>
            <w:color w:val="0461C1"/>
            <w:spacing w:val="-10"/>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Texas</w:t>
        </w:r>
        <w:r w:rsidRPr="00726077">
          <w:rPr>
            <w:rFonts w:ascii="Times New Roman" w:eastAsia="Times New Roman" w:hAnsi="Times New Roman" w:cs="Times New Roman"/>
            <w:i/>
            <w:color w:val="0461C1"/>
            <w:spacing w:val="-11"/>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Workforce</w:t>
        </w:r>
        <w:r w:rsidRPr="00726077">
          <w:rPr>
            <w:rFonts w:ascii="Times New Roman" w:eastAsia="Times New Roman" w:hAnsi="Times New Roman" w:cs="Times New Roman"/>
            <w:i/>
            <w:color w:val="0461C1"/>
            <w:spacing w:val="-10"/>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System</w:t>
        </w:r>
        <w:r w:rsidRPr="00726077">
          <w:rPr>
            <w:rFonts w:ascii="Times New Roman" w:eastAsia="Times New Roman" w:hAnsi="Times New Roman" w:cs="Times New Roman"/>
            <w:i/>
            <w:color w:val="0461C1"/>
            <w:spacing w:val="-12"/>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Strategic</w:t>
        </w:r>
        <w:r w:rsidRPr="00726077">
          <w:rPr>
            <w:rFonts w:ascii="Times New Roman" w:eastAsia="Times New Roman" w:hAnsi="Times New Roman" w:cs="Times New Roman"/>
            <w:i/>
            <w:color w:val="0461C1"/>
            <w:spacing w:val="-11"/>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Plan</w:t>
        </w:r>
        <w:r w:rsidRPr="00726077">
          <w:rPr>
            <w:rFonts w:ascii="Times New Roman" w:eastAsia="Times New Roman" w:hAnsi="Times New Roman" w:cs="Times New Roman"/>
            <w:i/>
            <w:color w:val="0461C1"/>
            <w:spacing w:val="-14"/>
            <w:kern w:val="0"/>
            <w:u w:val="single" w:color="0461C1"/>
            <w14:ligatures w14:val="none"/>
          </w:rPr>
          <w:t xml:space="preserve"> </w:t>
        </w:r>
        <w:r w:rsidRPr="00726077">
          <w:rPr>
            <w:rFonts w:ascii="Times New Roman" w:eastAsia="Times New Roman" w:hAnsi="Times New Roman" w:cs="Times New Roman"/>
            <w:i/>
            <w:color w:val="0461C1"/>
            <w:kern w:val="0"/>
            <w:u w:val="single" w:color="0461C1"/>
            <w14:ligatures w14:val="none"/>
          </w:rPr>
          <w:t>for</w:t>
        </w:r>
      </w:hyperlink>
      <w:r w:rsidRPr="00726077">
        <w:rPr>
          <w:rFonts w:ascii="Times New Roman" w:eastAsia="Times New Roman" w:hAnsi="Times New Roman" w:cs="Times New Roman"/>
          <w:i/>
          <w:color w:val="0461C1"/>
          <w:kern w:val="0"/>
          <w14:ligatures w14:val="none"/>
        </w:rPr>
        <w:t xml:space="preserve"> </w:t>
      </w:r>
      <w:hyperlink r:id="rId30">
        <w:r w:rsidRPr="00726077">
          <w:rPr>
            <w:rFonts w:ascii="Times New Roman" w:eastAsia="Times New Roman" w:hAnsi="Times New Roman" w:cs="Times New Roman"/>
            <w:i/>
            <w:color w:val="0461C1"/>
            <w:kern w:val="0"/>
            <w:u w:val="single" w:color="0461C1"/>
            <w14:ligatures w14:val="none"/>
          </w:rPr>
          <w:t>Fiscal Years 2024-2031</w:t>
        </w:r>
        <w:r w:rsidRPr="00726077">
          <w:rPr>
            <w:rFonts w:ascii="Times New Roman" w:eastAsia="Times New Roman" w:hAnsi="Times New Roman" w:cs="Times New Roman"/>
            <w:kern w:val="0"/>
            <w14:ligatures w14:val="none"/>
          </w:rPr>
          <w:t>.</w:t>
        </w:r>
      </w:hyperlink>
      <w:bookmarkEnd w:id="79"/>
      <w:r w:rsidRPr="00726077">
        <w:rPr>
          <w:rFonts w:ascii="Times New Roman" w:eastAsia="Times New Roman" w:hAnsi="Times New Roman" w:cs="Times New Roman"/>
          <w:kern w:val="0"/>
          <w14:ligatures w14:val="none"/>
        </w:rPr>
        <w:t xml:space="preserve"> Please refer to the workforce system plan for definitions of specific terms.</w:t>
      </w:r>
    </w:p>
    <w:p w14:paraId="1545EEF0" w14:textId="77777777" w:rsidR="00726077" w:rsidRPr="00726077" w:rsidRDefault="00726077" w:rsidP="00726077">
      <w:pPr>
        <w:widowControl w:val="0"/>
        <w:numPr>
          <w:ilvl w:val="0"/>
          <w:numId w:val="5"/>
        </w:numPr>
        <w:tabs>
          <w:tab w:val="left" w:pos="577"/>
          <w:tab w:val="left" w:pos="579"/>
        </w:tabs>
        <w:autoSpaceDE w:val="0"/>
        <w:autoSpaceDN w:val="0"/>
        <w:spacing w:before="239" w:after="0" w:line="240" w:lineRule="auto"/>
        <w:ind w:right="229"/>
        <w:jc w:val="both"/>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Provide</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a summary describing</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how</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processes,</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activities,</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or</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initiatives in</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local</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kern w:val="0"/>
          <w14:ligatures w14:val="none"/>
        </w:rPr>
        <w:t>board</w:t>
      </w:r>
      <w:r w:rsidRPr="00726077">
        <w:rPr>
          <w:rFonts w:ascii="Times New Roman" w:eastAsia="Times New Roman" w:hAnsi="Times New Roman" w:cs="Times New Roman"/>
          <w:spacing w:val="-2"/>
          <w:kern w:val="0"/>
          <w14:ligatures w14:val="none"/>
        </w:rPr>
        <w:t xml:space="preserve"> </w:t>
      </w:r>
      <w:r w:rsidRPr="00726077">
        <w:rPr>
          <w:rFonts w:ascii="Times New Roman" w:eastAsia="Times New Roman" w:hAnsi="Times New Roman" w:cs="Times New Roman"/>
          <w:kern w:val="0"/>
          <w14:ligatures w14:val="none"/>
        </w:rPr>
        <w:t xml:space="preserve">plan align with the specific system goal and objective and each strategic opportunity. Response guidelines </w:t>
      </w:r>
      <w:proofErr w:type="gramStart"/>
      <w:r w:rsidRPr="00726077">
        <w:rPr>
          <w:rFonts w:ascii="Times New Roman" w:eastAsia="Times New Roman" w:hAnsi="Times New Roman" w:cs="Times New Roman"/>
          <w:kern w:val="0"/>
          <w14:ligatures w14:val="none"/>
        </w:rPr>
        <w:t xml:space="preserve">are </w:t>
      </w:r>
      <w:r w:rsidRPr="00726077">
        <w:rPr>
          <w:rFonts w:ascii="Times New Roman" w:eastAsia="Times New Roman" w:hAnsi="Times New Roman" w:cs="Times New Roman"/>
          <w:spacing w:val="-2"/>
          <w:kern w:val="0"/>
          <w14:ligatures w14:val="none"/>
        </w:rPr>
        <w:t>provided</w:t>
      </w:r>
      <w:proofErr w:type="gramEnd"/>
      <w:r w:rsidRPr="00726077">
        <w:rPr>
          <w:rFonts w:ascii="Times New Roman" w:eastAsia="Times New Roman" w:hAnsi="Times New Roman" w:cs="Times New Roman"/>
          <w:spacing w:val="-2"/>
          <w:kern w:val="0"/>
          <w14:ligatures w14:val="none"/>
        </w:rPr>
        <w:t>.</w:t>
      </w:r>
    </w:p>
    <w:p w14:paraId="36EC1AF8" w14:textId="77777777" w:rsidR="00726077" w:rsidRPr="00726077" w:rsidRDefault="00726077" w:rsidP="00726077">
      <w:pPr>
        <w:widowControl w:val="0"/>
        <w:numPr>
          <w:ilvl w:val="0"/>
          <w:numId w:val="5"/>
        </w:numPr>
        <w:tabs>
          <w:tab w:val="left" w:pos="577"/>
          <w:tab w:val="left" w:pos="580"/>
        </w:tabs>
        <w:autoSpaceDE w:val="0"/>
        <w:autoSpaceDN w:val="0"/>
        <w:spacing w:before="120" w:after="0" w:line="240" w:lineRule="auto"/>
        <w:ind w:left="580" w:right="232" w:hanging="361"/>
        <w:jc w:val="both"/>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Accurately</w:t>
      </w:r>
      <w:r w:rsidRPr="00726077">
        <w:rPr>
          <w:rFonts w:ascii="Times New Roman" w:eastAsia="Times New Roman" w:hAnsi="Times New Roman" w:cs="Times New Roman"/>
          <w:spacing w:val="-8"/>
          <w:kern w:val="0"/>
          <w14:ligatures w14:val="none"/>
        </w:rPr>
        <w:t xml:space="preserve"> </w:t>
      </w:r>
      <w:r w:rsidRPr="00726077">
        <w:rPr>
          <w:rFonts w:ascii="Times New Roman" w:eastAsia="Times New Roman" w:hAnsi="Times New Roman" w:cs="Times New Roman"/>
          <w:kern w:val="0"/>
          <w14:ligatures w14:val="none"/>
        </w:rPr>
        <w:t>cite</w:t>
      </w:r>
      <w:r w:rsidRPr="00726077">
        <w:rPr>
          <w:rFonts w:ascii="Times New Roman" w:eastAsia="Times New Roman" w:hAnsi="Times New Roman" w:cs="Times New Roman"/>
          <w:spacing w:val="-8"/>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referenced</w:t>
      </w:r>
      <w:r w:rsidRPr="00726077">
        <w:rPr>
          <w:rFonts w:ascii="Times New Roman" w:eastAsia="Times New Roman" w:hAnsi="Times New Roman" w:cs="Times New Roman"/>
          <w:spacing w:val="-5"/>
          <w:kern w:val="0"/>
          <w14:ligatures w14:val="none"/>
        </w:rPr>
        <w:t xml:space="preserve"> </w:t>
      </w:r>
      <w:r w:rsidRPr="00726077">
        <w:rPr>
          <w:rFonts w:ascii="Times New Roman" w:eastAsia="Times New Roman" w:hAnsi="Times New Roman" w:cs="Times New Roman"/>
          <w:kern w:val="0"/>
          <w14:ligatures w14:val="none"/>
        </w:rPr>
        <w:t>information</w:t>
      </w:r>
      <w:r w:rsidRPr="00726077">
        <w:rPr>
          <w:rFonts w:ascii="Times New Roman" w:eastAsia="Times New Roman" w:hAnsi="Times New Roman" w:cs="Times New Roman"/>
          <w:spacing w:val="-10"/>
          <w:kern w:val="0"/>
          <w14:ligatures w14:val="none"/>
        </w:rPr>
        <w:t xml:space="preserve"> </w:t>
      </w:r>
      <w:r w:rsidRPr="00726077">
        <w:rPr>
          <w:rFonts w:ascii="Times New Roman" w:eastAsia="Times New Roman" w:hAnsi="Times New Roman" w:cs="Times New Roman"/>
          <w:kern w:val="0"/>
          <w14:ligatures w14:val="none"/>
        </w:rPr>
        <w:t>in</w:t>
      </w:r>
      <w:r w:rsidRPr="00726077">
        <w:rPr>
          <w:rFonts w:ascii="Times New Roman" w:eastAsia="Times New Roman" w:hAnsi="Times New Roman" w:cs="Times New Roman"/>
          <w:spacing w:val="-8"/>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10"/>
          <w:kern w:val="0"/>
          <w14:ligatures w14:val="none"/>
        </w:rPr>
        <w:t xml:space="preserve"> </w:t>
      </w:r>
      <w:r w:rsidRPr="00726077">
        <w:rPr>
          <w:rFonts w:ascii="Times New Roman" w:eastAsia="Times New Roman" w:hAnsi="Times New Roman" w:cs="Times New Roman"/>
          <w:kern w:val="0"/>
          <w14:ligatures w14:val="none"/>
        </w:rPr>
        <w:t>local</w:t>
      </w:r>
      <w:r w:rsidRPr="00726077">
        <w:rPr>
          <w:rFonts w:ascii="Times New Roman" w:eastAsia="Times New Roman" w:hAnsi="Times New Roman" w:cs="Times New Roman"/>
          <w:spacing w:val="-10"/>
          <w:kern w:val="0"/>
          <w14:ligatures w14:val="none"/>
        </w:rPr>
        <w:t xml:space="preserve"> </w:t>
      </w:r>
      <w:r w:rsidRPr="00726077">
        <w:rPr>
          <w:rFonts w:ascii="Times New Roman" w:eastAsia="Times New Roman" w:hAnsi="Times New Roman" w:cs="Times New Roman"/>
          <w:kern w:val="0"/>
          <w14:ligatures w14:val="none"/>
        </w:rPr>
        <w:t>board</w:t>
      </w:r>
      <w:r w:rsidRPr="00726077">
        <w:rPr>
          <w:rFonts w:ascii="Times New Roman" w:eastAsia="Times New Roman" w:hAnsi="Times New Roman" w:cs="Times New Roman"/>
          <w:spacing w:val="-8"/>
          <w:kern w:val="0"/>
          <w14:ligatures w14:val="none"/>
        </w:rPr>
        <w:t xml:space="preserve"> </w:t>
      </w:r>
      <w:r w:rsidRPr="00726077">
        <w:rPr>
          <w:rFonts w:ascii="Times New Roman" w:eastAsia="Times New Roman" w:hAnsi="Times New Roman" w:cs="Times New Roman"/>
          <w:kern w:val="0"/>
          <w14:ligatures w14:val="none"/>
        </w:rPr>
        <w:t>plan</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by</w:t>
      </w:r>
      <w:r w:rsidRPr="00726077">
        <w:rPr>
          <w:rFonts w:ascii="Times New Roman" w:eastAsia="Times New Roman" w:hAnsi="Times New Roman" w:cs="Times New Roman"/>
          <w:spacing w:val="-7"/>
          <w:kern w:val="0"/>
          <w14:ligatures w14:val="none"/>
        </w:rPr>
        <w:t xml:space="preserve"> </w:t>
      </w:r>
      <w:r w:rsidRPr="00726077">
        <w:rPr>
          <w:rFonts w:ascii="Times New Roman" w:eastAsia="Times New Roman" w:hAnsi="Times New Roman" w:cs="Times New Roman"/>
          <w:kern w:val="0"/>
          <w14:ligatures w14:val="none"/>
        </w:rPr>
        <w:t>providing</w:t>
      </w:r>
      <w:r w:rsidRPr="00726077">
        <w:rPr>
          <w:rFonts w:ascii="Times New Roman" w:eastAsia="Times New Roman" w:hAnsi="Times New Roman" w:cs="Times New Roman"/>
          <w:spacing w:val="-8"/>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10"/>
          <w:kern w:val="0"/>
          <w14:ligatures w14:val="none"/>
        </w:rPr>
        <w:t xml:space="preserve"> </w:t>
      </w:r>
      <w:r w:rsidRPr="00726077">
        <w:rPr>
          <w:rFonts w:ascii="Times New Roman" w:eastAsia="Times New Roman" w:hAnsi="Times New Roman" w:cs="Times New Roman"/>
          <w:kern w:val="0"/>
          <w14:ligatures w14:val="none"/>
        </w:rPr>
        <w:t>corresponding</w:t>
      </w:r>
      <w:r w:rsidRPr="00726077">
        <w:rPr>
          <w:rFonts w:ascii="Times New Roman" w:eastAsia="Times New Roman" w:hAnsi="Times New Roman" w:cs="Times New Roman"/>
          <w:spacing w:val="-9"/>
          <w:kern w:val="0"/>
          <w14:ligatures w14:val="none"/>
        </w:rPr>
        <w:t xml:space="preserve"> </w:t>
      </w:r>
      <w:r w:rsidRPr="00726077">
        <w:rPr>
          <w:rFonts w:ascii="Times New Roman" w:eastAsia="Times New Roman" w:hAnsi="Times New Roman" w:cs="Times New Roman"/>
          <w:kern w:val="0"/>
          <w14:ligatures w14:val="none"/>
        </w:rPr>
        <w:t>page number(s) in the plan.</w:t>
      </w:r>
    </w:p>
    <w:p w14:paraId="1AD37543" w14:textId="77777777" w:rsidR="00726077" w:rsidRPr="00726077" w:rsidRDefault="00726077" w:rsidP="00726077">
      <w:pPr>
        <w:widowControl w:val="0"/>
        <w:autoSpaceDE w:val="0"/>
        <w:autoSpaceDN w:val="0"/>
        <w:spacing w:before="148" w:after="0" w:line="240" w:lineRule="auto"/>
        <w:rPr>
          <w:rFonts w:ascii="Times New Roman" w:eastAsia="Times New Roman" w:hAnsi="Times New Roman" w:cs="Times New Roman"/>
          <w:kern w:val="0"/>
          <w:sz w:val="20"/>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3360" behindDoc="1" locked="0" layoutInCell="1" allowOverlap="1" wp14:anchorId="5C23027C" wp14:editId="462329DC">
                <wp:simplePos x="0" y="0"/>
                <wp:positionH relativeFrom="page">
                  <wp:posOffset>914400</wp:posOffset>
                </wp:positionH>
                <wp:positionV relativeFrom="paragraph">
                  <wp:posOffset>255571</wp:posOffset>
                </wp:positionV>
                <wp:extent cx="5943600" cy="25400"/>
                <wp:effectExtent l="0" t="0" r="0" b="0"/>
                <wp:wrapTopAndBottom/>
                <wp:docPr id="70721001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4B8C7" id="Graphic 4" o:spid="_x0000_s1026" style="position:absolute;margin-left:1in;margin-top:20.1pt;width:468pt;height:2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" path="m5943600,l,,,25400r5943600,l5943600,xe" fillcolor="black" stroked="f">
                <v:path arrowok="t"/>
                <w10:wrap type="topAndBottom" anchorx="page"/>
              </v:shape>
            </w:pict>
          </mc:Fallback>
        </mc:AlternateContent>
      </w:r>
    </w:p>
    <w:p w14:paraId="3D4644A9" w14:textId="77777777" w:rsidR="00726077" w:rsidRPr="00726077" w:rsidRDefault="00726077" w:rsidP="00726077">
      <w:pPr>
        <w:widowControl w:val="0"/>
        <w:autoSpaceDE w:val="0"/>
        <w:autoSpaceDN w:val="0"/>
        <w:spacing w:before="207" w:after="0" w:line="240" w:lineRule="auto"/>
        <w:ind w:left="115"/>
        <w:jc w:val="center"/>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System</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kern w:val="0"/>
          <w:sz w:val="24"/>
          <w14:ligatures w14:val="none"/>
        </w:rPr>
        <w:t>Goals</w:t>
      </w:r>
      <w:r w:rsidRPr="00726077">
        <w:rPr>
          <w:rFonts w:ascii="Times New Roman" w:eastAsia="Times New Roman" w:hAnsi="Times New Roman" w:cs="Times New Roman"/>
          <w:b/>
          <w:spacing w:val="-2"/>
          <w:kern w:val="0"/>
          <w:sz w:val="24"/>
          <w14:ligatures w14:val="none"/>
        </w:rPr>
        <w:t xml:space="preserve"> </w:t>
      </w:r>
      <w:r w:rsidRPr="00726077">
        <w:rPr>
          <w:rFonts w:ascii="Times New Roman" w:eastAsia="Times New Roman" w:hAnsi="Times New Roman" w:cs="Times New Roman"/>
          <w:b/>
          <w:kern w:val="0"/>
          <w:sz w:val="24"/>
          <w14:ligatures w14:val="none"/>
        </w:rPr>
        <w:t>and</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spacing w:val="-2"/>
          <w:kern w:val="0"/>
          <w:sz w:val="24"/>
          <w14:ligatures w14:val="none"/>
        </w:rPr>
        <w:t>Objectives</w:t>
      </w:r>
    </w:p>
    <w:p w14:paraId="4BC4DF83" w14:textId="77777777" w:rsidR="00726077" w:rsidRPr="00726077" w:rsidRDefault="00726077" w:rsidP="00726077">
      <w:pPr>
        <w:widowControl w:val="0"/>
        <w:autoSpaceDE w:val="0"/>
        <w:autoSpaceDN w:val="0"/>
        <w:spacing w:before="6" w:after="0" w:line="240" w:lineRule="auto"/>
        <w:rPr>
          <w:rFonts w:ascii="Times New Roman" w:eastAsia="Times New Roman" w:hAnsi="Times New Roman" w:cs="Times New Roman"/>
          <w:b/>
          <w:kern w:val="0"/>
          <w:sz w:val="16"/>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4384" behindDoc="1" locked="0" layoutInCell="1" allowOverlap="1" wp14:anchorId="4E09BC74" wp14:editId="668F9EAE">
                <wp:simplePos x="0" y="0"/>
                <wp:positionH relativeFrom="page">
                  <wp:posOffset>914400</wp:posOffset>
                </wp:positionH>
                <wp:positionV relativeFrom="paragraph">
                  <wp:posOffset>135879</wp:posOffset>
                </wp:positionV>
                <wp:extent cx="5943600" cy="25400"/>
                <wp:effectExtent l="0" t="0" r="0" b="0"/>
                <wp:wrapTopAndBottom/>
                <wp:docPr id="182549097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97308D" id="Graphic 5" o:spid="_x0000_s1026" style="position:absolute;margin-left:1in;margin-top:10.7pt;width:468pt;height:2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" path="m5943600,l,,,25400r5943600,l5943600,xe" fillcolor="black" stroked="f">
                <v:path arrowok="t"/>
                <w10:wrap type="topAndBottom" anchorx="page"/>
              </v:shape>
            </w:pict>
          </mc:Fallback>
        </mc:AlternateContent>
      </w:r>
    </w:p>
    <w:p w14:paraId="5ABF6F7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7D232D7F" w14:textId="77777777" w:rsidR="00726077" w:rsidRPr="00726077" w:rsidRDefault="00726077" w:rsidP="00726077">
      <w:pPr>
        <w:widowControl w:val="0"/>
        <w:autoSpaceDE w:val="0"/>
        <w:autoSpaceDN w:val="0"/>
        <w:spacing w:before="139" w:after="0" w:line="240" w:lineRule="auto"/>
        <w:rPr>
          <w:rFonts w:ascii="Times New Roman" w:eastAsia="Times New Roman" w:hAnsi="Times New Roman" w:cs="Times New Roman"/>
          <w:b/>
          <w:kern w:val="0"/>
          <w:sz w:val="24"/>
          <w:szCs w:val="24"/>
          <w14:ligatures w14:val="none"/>
        </w:rPr>
      </w:pPr>
    </w:p>
    <w:p w14:paraId="49954D1C" w14:textId="77777777" w:rsidR="00726077" w:rsidRPr="00726077" w:rsidRDefault="00726077" w:rsidP="00726077">
      <w:pPr>
        <w:widowControl w:val="0"/>
        <w:numPr>
          <w:ilvl w:val="0"/>
          <w:numId w:val="4"/>
        </w:numPr>
        <w:tabs>
          <w:tab w:val="left" w:pos="576"/>
        </w:tabs>
        <w:autoSpaceDE w:val="0"/>
        <w:autoSpaceDN w:val="0"/>
        <w:spacing w:after="0" w:line="240" w:lineRule="auto"/>
        <w:ind w:left="576" w:hanging="357"/>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Employers</w:t>
      </w:r>
      <w:r w:rsidRPr="00726077">
        <w:rPr>
          <w:rFonts w:ascii="Times New Roman" w:eastAsia="Times New Roman" w:hAnsi="Times New Roman" w:cs="Times New Roman"/>
          <w:b/>
          <w:spacing w:val="-12"/>
          <w:kern w:val="0"/>
          <w:sz w:val="24"/>
          <w14:ligatures w14:val="none"/>
        </w:rPr>
        <w:t xml:space="preserve"> </w:t>
      </w:r>
      <w:r w:rsidRPr="00726077">
        <w:rPr>
          <w:rFonts w:ascii="Times New Roman" w:eastAsia="Times New Roman" w:hAnsi="Times New Roman" w:cs="Times New Roman"/>
          <w:b/>
          <w:kern w:val="0"/>
          <w:sz w:val="24"/>
          <w14:ligatures w14:val="none"/>
        </w:rPr>
        <w:t>Goal</w:t>
      </w:r>
      <w:r w:rsidRPr="00726077">
        <w:rPr>
          <w:rFonts w:ascii="Times New Roman" w:eastAsia="Times New Roman" w:hAnsi="Times New Roman" w:cs="Times New Roman"/>
          <w:b/>
          <w:spacing w:val="-3"/>
          <w:kern w:val="0"/>
          <w:sz w:val="24"/>
          <w14:ligatures w14:val="none"/>
        </w:rPr>
        <w:t xml:space="preserve"> </w:t>
      </w:r>
      <w:r w:rsidRPr="00726077">
        <w:rPr>
          <w:rFonts w:ascii="Times New Roman" w:eastAsia="Times New Roman" w:hAnsi="Times New Roman" w:cs="Times New Roman"/>
          <w:b/>
          <w:kern w:val="0"/>
          <w:sz w:val="24"/>
          <w14:ligatures w14:val="none"/>
        </w:rPr>
        <w:t>–</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Delivery</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of</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Relevant</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Education</w:t>
      </w:r>
      <w:r w:rsidRPr="00726077">
        <w:rPr>
          <w:rFonts w:ascii="Times New Roman" w:eastAsia="Times New Roman" w:hAnsi="Times New Roman" w:cs="Times New Roman"/>
          <w:b/>
          <w:spacing w:val="-10"/>
          <w:kern w:val="0"/>
          <w:sz w:val="24"/>
          <w14:ligatures w14:val="none"/>
        </w:rPr>
        <w:t xml:space="preserve"> </w:t>
      </w:r>
      <w:r w:rsidRPr="00726077">
        <w:rPr>
          <w:rFonts w:ascii="Times New Roman" w:eastAsia="Times New Roman" w:hAnsi="Times New Roman" w:cs="Times New Roman"/>
          <w:b/>
          <w:kern w:val="0"/>
          <w:sz w:val="24"/>
          <w14:ligatures w14:val="none"/>
        </w:rPr>
        <w:t>and</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Training</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spacing w:val="-2"/>
          <w:kern w:val="0"/>
          <w:sz w:val="24"/>
          <w14:ligatures w14:val="none"/>
        </w:rPr>
        <w:t>Programs</w:t>
      </w:r>
    </w:p>
    <w:p w14:paraId="7FBBFB44" w14:textId="77777777" w:rsidR="00726077" w:rsidRPr="00726077" w:rsidRDefault="00726077" w:rsidP="00726077">
      <w:pPr>
        <w:widowControl w:val="0"/>
        <w:autoSpaceDE w:val="0"/>
        <w:autoSpaceDN w:val="0"/>
        <w:spacing w:before="240" w:after="0" w:line="240" w:lineRule="auto"/>
        <w:ind w:left="579" w:right="374"/>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Describe</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local</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board</w:t>
      </w:r>
      <w:r w:rsidRPr="00726077">
        <w:rPr>
          <w:rFonts w:ascii="Times New Roman" w:eastAsia="Times New Roman" w:hAnsi="Times New Roman" w:cs="Times New Roman"/>
          <w:spacing w:val="-16"/>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activities,</w:t>
      </w:r>
      <w:r w:rsidRPr="00726077">
        <w:rPr>
          <w:rFonts w:ascii="Times New Roman" w:eastAsia="Times New Roman" w:hAnsi="Times New Roman" w:cs="Times New Roman"/>
          <w:spacing w:val="-16"/>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initiatives,</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or</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processes</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that</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accelerate</w:t>
      </w:r>
      <w:r w:rsidRPr="00726077">
        <w:rPr>
          <w:rFonts w:ascii="Times New Roman" w:eastAsia="Times New Roman" w:hAnsi="Times New Roman" w:cs="Times New Roman"/>
          <w:spacing w:val="-16"/>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the</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delivery</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of</w:t>
      </w:r>
      <w:r w:rsidRPr="00726077">
        <w:rPr>
          <w:rFonts w:ascii="Times New Roman" w:eastAsia="Times New Roman" w:hAnsi="Times New Roman" w:cs="Times New Roman"/>
          <w:spacing w:val="-1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relevant education and training programs to meet employers’ needs, specifically by increasing:</w:t>
      </w:r>
    </w:p>
    <w:p w14:paraId="69A36692" w14:textId="77777777" w:rsidR="00726077" w:rsidRPr="00726077" w:rsidRDefault="00726077" w:rsidP="00726077">
      <w:pPr>
        <w:widowControl w:val="0"/>
        <w:numPr>
          <w:ilvl w:val="1"/>
          <w:numId w:val="4"/>
        </w:numPr>
        <w:tabs>
          <w:tab w:val="left" w:pos="1117"/>
        </w:tabs>
        <w:autoSpaceDE w:val="0"/>
        <w:autoSpaceDN w:val="0"/>
        <w:spacing w:before="236" w:after="0" w:line="240" w:lineRule="auto"/>
        <w:ind w:left="1117" w:hanging="358"/>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upskilling</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reskilling</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programs</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kern w:val="0"/>
          <w14:ligatures w14:val="none"/>
        </w:rPr>
        <w:t>that</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address</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employers’</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needs</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kern w:val="0"/>
          <w14:ligatures w14:val="none"/>
        </w:rPr>
        <w:t>for</w:t>
      </w:r>
      <w:r w:rsidRPr="00726077">
        <w:rPr>
          <w:rFonts w:ascii="Times New Roman" w:eastAsia="Times New Roman" w:hAnsi="Times New Roman" w:cs="Times New Roman"/>
          <w:spacing w:val="-14"/>
          <w:kern w:val="0"/>
          <w14:ligatures w14:val="none"/>
        </w:rPr>
        <w:t xml:space="preserve"> </w:t>
      </w:r>
      <w:r w:rsidRPr="00726077">
        <w:rPr>
          <w:rFonts w:ascii="Times New Roman" w:eastAsia="Times New Roman" w:hAnsi="Times New Roman" w:cs="Times New Roman"/>
          <w:kern w:val="0"/>
          <w14:ligatures w14:val="none"/>
        </w:rPr>
        <w:t>middle</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kern w:val="0"/>
          <w14:ligatures w14:val="none"/>
        </w:rPr>
        <w:t>skill</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spacing w:val="-2"/>
          <w:kern w:val="0"/>
          <w14:ligatures w14:val="none"/>
        </w:rPr>
        <w:t>workers,</w:t>
      </w:r>
    </w:p>
    <w:p w14:paraId="3CA2ED72" w14:textId="77777777" w:rsidR="00726077" w:rsidRPr="00726077" w:rsidRDefault="00726077" w:rsidP="00726077">
      <w:pPr>
        <w:widowControl w:val="0"/>
        <w:numPr>
          <w:ilvl w:val="1"/>
          <w:numId w:val="4"/>
        </w:numPr>
        <w:tabs>
          <w:tab w:val="left" w:pos="1117"/>
          <w:tab w:val="left" w:pos="1119"/>
        </w:tabs>
        <w:autoSpaceDE w:val="0"/>
        <w:autoSpaceDN w:val="0"/>
        <w:spacing w:before="3" w:after="0" w:line="240" w:lineRule="auto"/>
        <w:ind w:right="301" w:hanging="361"/>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adult</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learners</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kern w:val="0"/>
          <w14:ligatures w14:val="none"/>
        </w:rPr>
        <w:t>transitioning</w:t>
      </w:r>
      <w:r w:rsidRPr="00726077">
        <w:rPr>
          <w:rFonts w:ascii="Times New Roman" w:eastAsia="Times New Roman" w:hAnsi="Times New Roman" w:cs="Times New Roman"/>
          <w:spacing w:val="-6"/>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employment</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through</w:t>
      </w:r>
      <w:r w:rsidRPr="00726077">
        <w:rPr>
          <w:rFonts w:ascii="Times New Roman" w:eastAsia="Times New Roman" w:hAnsi="Times New Roman" w:cs="Times New Roman"/>
          <w:spacing w:val="-5"/>
          <w:kern w:val="0"/>
          <w14:ligatures w14:val="none"/>
        </w:rPr>
        <w:t xml:space="preserve"> </w:t>
      </w:r>
      <w:r w:rsidRPr="00726077">
        <w:rPr>
          <w:rFonts w:ascii="Times New Roman" w:eastAsia="Times New Roman" w:hAnsi="Times New Roman" w:cs="Times New Roman"/>
          <w:kern w:val="0"/>
          <w14:ligatures w14:val="none"/>
        </w:rPr>
        <w:t>integrated</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education</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5"/>
          <w:kern w:val="0"/>
          <w14:ligatures w14:val="none"/>
        </w:rPr>
        <w:t xml:space="preserve"> </w:t>
      </w:r>
      <w:r w:rsidRPr="00726077">
        <w:rPr>
          <w:rFonts w:ascii="Times New Roman" w:eastAsia="Times New Roman" w:hAnsi="Times New Roman" w:cs="Times New Roman"/>
          <w:kern w:val="0"/>
          <w14:ligatures w14:val="none"/>
        </w:rPr>
        <w:t>training</w:t>
      </w:r>
      <w:r w:rsidRPr="00726077">
        <w:rPr>
          <w:rFonts w:ascii="Times New Roman" w:eastAsia="Times New Roman" w:hAnsi="Times New Roman" w:cs="Times New Roman"/>
          <w:spacing w:val="-4"/>
          <w:kern w:val="0"/>
          <w14:ligatures w14:val="none"/>
        </w:rPr>
        <w:t xml:space="preserve"> </w:t>
      </w:r>
      <w:r w:rsidRPr="00726077">
        <w:rPr>
          <w:rFonts w:ascii="Times New Roman" w:eastAsia="Times New Roman" w:hAnsi="Times New Roman" w:cs="Times New Roman"/>
          <w:kern w:val="0"/>
          <w14:ligatures w14:val="none"/>
        </w:rPr>
        <w:t xml:space="preserve">programs, </w:t>
      </w:r>
      <w:r w:rsidRPr="00726077">
        <w:rPr>
          <w:rFonts w:ascii="Times New Roman" w:eastAsia="Times New Roman" w:hAnsi="Times New Roman" w:cs="Times New Roman"/>
          <w:spacing w:val="-4"/>
          <w:kern w:val="0"/>
          <w14:ligatures w14:val="none"/>
        </w:rPr>
        <w:t>and</w:t>
      </w:r>
    </w:p>
    <w:p w14:paraId="517BF24C" w14:textId="77777777" w:rsidR="00726077" w:rsidRPr="00726077" w:rsidRDefault="00726077" w:rsidP="00726077">
      <w:pPr>
        <w:widowControl w:val="0"/>
        <w:numPr>
          <w:ilvl w:val="1"/>
          <w:numId w:val="4"/>
        </w:numPr>
        <w:tabs>
          <w:tab w:val="left" w:pos="1117"/>
        </w:tabs>
        <w:autoSpaceDE w:val="0"/>
        <w:autoSpaceDN w:val="0"/>
        <w:spacing w:after="0" w:line="240" w:lineRule="auto"/>
        <w:ind w:left="1117" w:hanging="358"/>
        <w:rPr>
          <w:rFonts w:ascii="Times New Roman" w:eastAsia="Times New Roman" w:hAnsi="Times New Roman" w:cs="Times New Roman"/>
          <w:kern w:val="0"/>
          <w14:ligatures w14:val="none"/>
        </w:rPr>
      </w:pPr>
      <w:r w:rsidRPr="00726077">
        <w:rPr>
          <w:rFonts w:ascii="Times New Roman" w:eastAsia="Times New Roman" w:hAnsi="Times New Roman" w:cs="Times New Roman"/>
          <w:spacing w:val="-2"/>
          <w:kern w:val="0"/>
          <w14:ligatures w14:val="none"/>
        </w:rPr>
        <w:t>attainment</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spacing w:val="-2"/>
          <w:kern w:val="0"/>
          <w14:ligatures w14:val="none"/>
        </w:rPr>
        <w:t>of</w:t>
      </w:r>
      <w:r w:rsidRPr="00726077">
        <w:rPr>
          <w:rFonts w:ascii="Times New Roman" w:eastAsia="Times New Roman" w:hAnsi="Times New Roman" w:cs="Times New Roman"/>
          <w:kern w:val="0"/>
          <w14:ligatures w14:val="none"/>
        </w:rPr>
        <w:t xml:space="preserve"> </w:t>
      </w:r>
      <w:r w:rsidRPr="00726077">
        <w:rPr>
          <w:rFonts w:ascii="Times New Roman" w:eastAsia="Times New Roman" w:hAnsi="Times New Roman" w:cs="Times New Roman"/>
          <w:spacing w:val="-2"/>
          <w:kern w:val="0"/>
          <w14:ligatures w14:val="none"/>
        </w:rPr>
        <w:t>short-term</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spacing w:val="-2"/>
          <w:kern w:val="0"/>
          <w14:ligatures w14:val="none"/>
        </w:rPr>
        <w:t>credentials in</w:t>
      </w:r>
      <w:r w:rsidRPr="00726077">
        <w:rPr>
          <w:rFonts w:ascii="Times New Roman" w:eastAsia="Times New Roman" w:hAnsi="Times New Roman" w:cs="Times New Roman"/>
          <w:kern w:val="0"/>
          <w14:ligatures w14:val="none"/>
        </w:rPr>
        <w:t xml:space="preserve"> </w:t>
      </w:r>
      <w:r w:rsidRPr="00726077">
        <w:rPr>
          <w:rFonts w:ascii="Times New Roman" w:eastAsia="Times New Roman" w:hAnsi="Times New Roman" w:cs="Times New Roman"/>
          <w:spacing w:val="-2"/>
          <w:kern w:val="0"/>
          <w14:ligatures w14:val="none"/>
        </w:rPr>
        <w:t>programs</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spacing w:val="-2"/>
          <w:kern w:val="0"/>
          <w14:ligatures w14:val="none"/>
        </w:rPr>
        <w:t>aligned</w:t>
      </w:r>
      <w:r w:rsidRPr="00726077">
        <w:rPr>
          <w:rFonts w:ascii="Times New Roman" w:eastAsia="Times New Roman" w:hAnsi="Times New Roman" w:cs="Times New Roman"/>
          <w:spacing w:val="1"/>
          <w:kern w:val="0"/>
          <w14:ligatures w14:val="none"/>
        </w:rPr>
        <w:t xml:space="preserve"> </w:t>
      </w:r>
      <w:r w:rsidRPr="00726077">
        <w:rPr>
          <w:rFonts w:ascii="Times New Roman" w:eastAsia="Times New Roman" w:hAnsi="Times New Roman" w:cs="Times New Roman"/>
          <w:spacing w:val="-2"/>
          <w:kern w:val="0"/>
          <w14:ligatures w14:val="none"/>
        </w:rPr>
        <w:t>with</w:t>
      </w:r>
      <w:r w:rsidRPr="00726077">
        <w:rPr>
          <w:rFonts w:ascii="Times New Roman" w:eastAsia="Times New Roman" w:hAnsi="Times New Roman" w:cs="Times New Roman"/>
          <w:kern w:val="0"/>
          <w14:ligatures w14:val="none"/>
        </w:rPr>
        <w:t xml:space="preserve"> </w:t>
      </w:r>
      <w:r w:rsidRPr="00726077">
        <w:rPr>
          <w:rFonts w:ascii="Times New Roman" w:eastAsia="Times New Roman" w:hAnsi="Times New Roman" w:cs="Times New Roman"/>
          <w:spacing w:val="-2"/>
          <w:kern w:val="0"/>
          <w14:ligatures w14:val="none"/>
        </w:rPr>
        <w:t>high-demand</w:t>
      </w:r>
      <w:r w:rsidRPr="00726077">
        <w:rPr>
          <w:rFonts w:ascii="Times New Roman" w:eastAsia="Times New Roman" w:hAnsi="Times New Roman" w:cs="Times New Roman"/>
          <w:spacing w:val="3"/>
          <w:kern w:val="0"/>
          <w14:ligatures w14:val="none"/>
        </w:rPr>
        <w:t xml:space="preserve"> </w:t>
      </w:r>
      <w:r w:rsidRPr="00726077">
        <w:rPr>
          <w:rFonts w:ascii="Times New Roman" w:eastAsia="Times New Roman" w:hAnsi="Times New Roman" w:cs="Times New Roman"/>
          <w:spacing w:val="-2"/>
          <w:kern w:val="0"/>
          <w14:ligatures w14:val="none"/>
        </w:rPr>
        <w:t>occupations.</w:t>
      </w:r>
    </w:p>
    <w:p w14:paraId="1B0B3D2E"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14:ligatures w14:val="none"/>
        </w:rPr>
      </w:pPr>
    </w:p>
    <w:p w14:paraId="1936D2F3"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67476175"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Board has identified long-term strategies associated with meeting the statewide goal of “Accelerate the delivery of relevant education and training programs to meet the demand of employers” as described in</w:t>
      </w:r>
      <w:r w:rsidRPr="00726077">
        <w:rPr>
          <w:rFonts w:ascii="Times New Roman" w:eastAsia="Times New Roman" w:hAnsi="Times New Roman" w:cs="Times New Roman"/>
          <w:kern w:val="0"/>
          <w14:ligatures w14:val="none"/>
        </w:rPr>
        <w:t xml:space="preserve"> the statewide plan </w:t>
      </w:r>
      <w:r w:rsidRPr="00726077">
        <w:rPr>
          <w:rFonts w:ascii="Times New Roman" w:eastAsia="Times New Roman" w:hAnsi="Times New Roman" w:cs="Times New Roman"/>
          <w:i/>
          <w:iCs/>
          <w:kern w:val="0"/>
          <w:sz w:val="24"/>
          <w:szCs w:val="24"/>
          <w14:ligatures w14:val="none"/>
        </w:rPr>
        <w:t>Accelerating Alignment: Texas Workforce System Strategic Plan for Fiscal Years 2024-2031</w:t>
      </w:r>
      <w:r w:rsidRPr="00726077">
        <w:rPr>
          <w:rFonts w:ascii="Times New Roman" w:eastAsia="Times New Roman" w:hAnsi="Times New Roman" w:cs="Times New Roman"/>
          <w:kern w:val="0"/>
          <w:sz w:val="24"/>
          <w:szCs w:val="24"/>
          <w14:ligatures w14:val="none"/>
        </w:rPr>
        <w:t>. As described on Page 6 of the local Board Plan, the Board’s goal states “Enhance alignment and collaboration opportunities among secondary career and technical education programs, post-secondary education, and industry partners to provide Southeast Texas with a supply of quality future workers that are skilled to meet the needs of the regions’ employers</w:t>
      </w:r>
      <w:r w:rsidRPr="00726077">
        <w:rPr>
          <w:rFonts w:ascii="Times New Roman" w:eastAsia="Times New Roman" w:hAnsi="Times New Roman" w:cs="Times New Roman"/>
          <w:bCs/>
          <w:kern w:val="0"/>
          <w:sz w:val="24"/>
          <w:szCs w:val="24"/>
          <w14:ligatures w14:val="none"/>
        </w:rPr>
        <w:t>.</w:t>
      </w:r>
      <w:r w:rsidRPr="00726077">
        <w:rPr>
          <w:rFonts w:ascii="Times New Roman" w:eastAsia="Times New Roman" w:hAnsi="Times New Roman" w:cs="Times New Roman"/>
          <w:kern w:val="0"/>
          <w:sz w:val="24"/>
          <w:szCs w:val="24"/>
          <w14:ligatures w14:val="none"/>
        </w:rPr>
        <w:t xml:space="preserve">” </w:t>
      </w:r>
    </w:p>
    <w:p w14:paraId="3872B3A6"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p>
    <w:p w14:paraId="2362C198"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three system objectives listed in the statewide plan are:</w:t>
      </w:r>
    </w:p>
    <w:p w14:paraId="1EA9B957"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p>
    <w:p w14:paraId="7037FF44" w14:textId="77777777" w:rsidR="00726077" w:rsidRPr="00726077" w:rsidRDefault="00726077" w:rsidP="00726077">
      <w:pPr>
        <w:widowControl w:val="0"/>
        <w:numPr>
          <w:ilvl w:val="1"/>
          <w:numId w:val="56"/>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Increase upskilling and reskilling programs.</w:t>
      </w:r>
    </w:p>
    <w:p w14:paraId="2F48CA8A" w14:textId="77777777" w:rsidR="00726077" w:rsidRPr="00726077" w:rsidRDefault="00726077" w:rsidP="00726077">
      <w:pPr>
        <w:widowControl w:val="0"/>
        <w:numPr>
          <w:ilvl w:val="1"/>
          <w:numId w:val="56"/>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Increase Adult Education transition to employment.</w:t>
      </w:r>
    </w:p>
    <w:p w14:paraId="168EED46" w14:textId="77777777" w:rsidR="00726077" w:rsidRPr="00726077" w:rsidRDefault="00726077" w:rsidP="00726077">
      <w:pPr>
        <w:widowControl w:val="0"/>
        <w:numPr>
          <w:ilvl w:val="1"/>
          <w:numId w:val="56"/>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Increase short-term credentials in high-demand occupations.</w:t>
      </w:r>
    </w:p>
    <w:p w14:paraId="04314171"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p>
    <w:p w14:paraId="70A84990"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Strategies, activities, and initiatives for achieving this goal, as stated in the local Board Plan, and aligning with the three system objectives include:</w:t>
      </w:r>
    </w:p>
    <w:p w14:paraId="031B1E64"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p>
    <w:p w14:paraId="42698638" w14:textId="77777777" w:rsidR="00726077" w:rsidRPr="00726077" w:rsidRDefault="00726077" w:rsidP="00726077">
      <w:pPr>
        <w:widowControl w:val="0"/>
        <w:numPr>
          <w:ilvl w:val="0"/>
          <w:numId w:val="135"/>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Increase upskilling and reskilling programs, apprenticeships, pre-apprenticeships, internships, PROWD, and work-based learning through partnership and collaboration with local employers and education institutions and finding funding through TWC grants and other sources. </w:t>
      </w:r>
    </w:p>
    <w:p w14:paraId="654EEC68" w14:textId="77777777" w:rsidR="00726077" w:rsidRPr="00726077" w:rsidRDefault="00726077" w:rsidP="00726077">
      <w:pPr>
        <w:widowControl w:val="0"/>
        <w:numPr>
          <w:ilvl w:val="0"/>
          <w:numId w:val="135"/>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Utilizing the PROWD program to upskill incarcerated individuals to give them a boost to finding a job after release.</w:t>
      </w:r>
    </w:p>
    <w:p w14:paraId="1FD04F5D" w14:textId="77777777" w:rsidR="00726077" w:rsidRPr="00726077" w:rsidRDefault="00726077" w:rsidP="00726077">
      <w:pPr>
        <w:widowControl w:val="0"/>
        <w:numPr>
          <w:ilvl w:val="0"/>
          <w:numId w:val="135"/>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The Career Coach will continue to engage with local high-school students and provide career-exploration opportunities to give a head start on their career. </w:t>
      </w:r>
    </w:p>
    <w:p w14:paraId="158166BF" w14:textId="77777777" w:rsidR="00726077" w:rsidRPr="00726077" w:rsidRDefault="00726077" w:rsidP="00726077">
      <w:pPr>
        <w:widowControl w:val="0"/>
        <w:numPr>
          <w:ilvl w:val="0"/>
          <w:numId w:val="135"/>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Collaborating with local Career and Technical Education (CTE) programs to aid and develop skills and programs that are necessary to teach. </w:t>
      </w:r>
    </w:p>
    <w:p w14:paraId="204F7D90"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p>
    <w:p w14:paraId="2490BE6D"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With many of the Board members being representatives of private employers and having strong partnerships with many of the local organizations, we will continue to find new ways to seek feedback from these industry experts to better inform our local system structure</w:t>
      </w:r>
      <w:proofErr w:type="gramStart"/>
      <w:r w:rsidRPr="00726077">
        <w:rPr>
          <w:rFonts w:ascii="Times New Roman" w:eastAsia="Times New Roman" w:hAnsi="Times New Roman" w:cs="Times New Roman"/>
          <w:kern w:val="0"/>
          <w:sz w:val="24"/>
          <w:szCs w:val="24"/>
          <w14:ligatures w14:val="none"/>
        </w:rPr>
        <w:t xml:space="preserve">.  </w:t>
      </w:r>
      <w:proofErr w:type="gramEnd"/>
    </w:p>
    <w:p w14:paraId="5FE62F84" w14:textId="77777777" w:rsidR="00726077" w:rsidRPr="00726077" w:rsidRDefault="00726077" w:rsidP="00726077">
      <w:pPr>
        <w:widowControl w:val="0"/>
        <w:autoSpaceDE w:val="0"/>
        <w:autoSpaceDN w:val="0"/>
        <w:spacing w:before="186" w:after="0" w:line="240" w:lineRule="auto"/>
        <w:rPr>
          <w:rFonts w:ascii="Times New Roman" w:eastAsia="Times New Roman" w:hAnsi="Times New Roman" w:cs="Times New Roman"/>
          <w:kern w:val="0"/>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9504" behindDoc="1" locked="0" layoutInCell="1" allowOverlap="1" wp14:anchorId="2EC772AC" wp14:editId="3486F4D2">
                <wp:simplePos x="0" y="0"/>
                <wp:positionH relativeFrom="page">
                  <wp:posOffset>762000</wp:posOffset>
                </wp:positionH>
                <wp:positionV relativeFrom="paragraph">
                  <wp:posOffset>274320</wp:posOffset>
                </wp:positionV>
                <wp:extent cx="5943600" cy="25400"/>
                <wp:effectExtent l="0" t="0" r="0" b="0"/>
                <wp:wrapTopAndBottom/>
                <wp:docPr id="65105366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78BC6" id="Graphic 7" o:spid="_x0000_s1026" style="position:absolute;margin-left:60pt;margin-top:21.6pt;width:468pt;height:2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" path="m5943600,l,,,25400r5943600,l5943600,xe" fillcolor="black" stroked="f">
                <v:path arrowok="t"/>
                <w10:wrap type="topAndBottom" anchorx="page"/>
              </v:shape>
            </w:pict>
          </mc:Fallback>
        </mc:AlternateContent>
      </w:r>
    </w:p>
    <w:p w14:paraId="1CB9C594" w14:textId="77777777" w:rsidR="00726077" w:rsidRPr="00726077" w:rsidRDefault="00726077" w:rsidP="00726077">
      <w:pPr>
        <w:widowControl w:val="0"/>
        <w:numPr>
          <w:ilvl w:val="0"/>
          <w:numId w:val="4"/>
        </w:numPr>
        <w:tabs>
          <w:tab w:val="left" w:pos="478"/>
        </w:tabs>
        <w:autoSpaceDE w:val="0"/>
        <w:autoSpaceDN w:val="0"/>
        <w:spacing w:after="0" w:line="240" w:lineRule="auto"/>
        <w:ind w:left="478" w:hanging="357"/>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Learners</w:t>
      </w:r>
      <w:r w:rsidRPr="00726077">
        <w:rPr>
          <w:rFonts w:ascii="Times New Roman" w:eastAsia="Times New Roman" w:hAnsi="Times New Roman" w:cs="Times New Roman"/>
          <w:b/>
          <w:spacing w:val="-9"/>
          <w:kern w:val="0"/>
          <w:sz w:val="24"/>
          <w14:ligatures w14:val="none"/>
        </w:rPr>
        <w:t xml:space="preserve"> </w:t>
      </w:r>
      <w:r w:rsidRPr="00726077">
        <w:rPr>
          <w:rFonts w:ascii="Times New Roman" w:eastAsia="Times New Roman" w:hAnsi="Times New Roman" w:cs="Times New Roman"/>
          <w:b/>
          <w:kern w:val="0"/>
          <w:sz w:val="24"/>
          <w14:ligatures w14:val="none"/>
        </w:rPr>
        <w:t>Goal</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kern w:val="0"/>
          <w:sz w:val="24"/>
          <w14:ligatures w14:val="none"/>
        </w:rPr>
        <w:t>–</w:t>
      </w:r>
      <w:r w:rsidRPr="00726077">
        <w:rPr>
          <w:rFonts w:ascii="Times New Roman" w:eastAsia="Times New Roman" w:hAnsi="Times New Roman" w:cs="Times New Roman"/>
          <w:b/>
          <w:spacing w:val="-7"/>
          <w:kern w:val="0"/>
          <w:sz w:val="24"/>
          <w14:ligatures w14:val="none"/>
        </w:rPr>
        <w:t xml:space="preserve"> </w:t>
      </w:r>
      <w:r w:rsidRPr="00726077">
        <w:rPr>
          <w:rFonts w:ascii="Times New Roman" w:eastAsia="Times New Roman" w:hAnsi="Times New Roman" w:cs="Times New Roman"/>
          <w:b/>
          <w:kern w:val="0"/>
          <w:sz w:val="24"/>
          <w14:ligatures w14:val="none"/>
        </w:rPr>
        <w:t>Expansion</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of</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Work-Based</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kern w:val="0"/>
          <w:sz w:val="24"/>
          <w14:ligatures w14:val="none"/>
        </w:rPr>
        <w:t>Learning</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and</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spacing w:val="-2"/>
          <w:kern w:val="0"/>
          <w:sz w:val="24"/>
          <w14:ligatures w14:val="none"/>
        </w:rPr>
        <w:t>Apprenticeship</w:t>
      </w:r>
    </w:p>
    <w:p w14:paraId="1DDD8474" w14:textId="77777777" w:rsidR="00726077" w:rsidRPr="00726077" w:rsidRDefault="00726077" w:rsidP="00726077">
      <w:pPr>
        <w:widowControl w:val="0"/>
        <w:autoSpaceDE w:val="0"/>
        <w:autoSpaceDN w:val="0"/>
        <w:spacing w:before="240" w:after="0" w:line="240" w:lineRule="auto"/>
        <w:ind w:left="479" w:right="231"/>
        <w:jc w:val="both"/>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Describe local board activities, initiatives, or processes that are expanding work-based experiences, including apprenticeship, to accelerate skills and knowledge acquisition that improves system outcomes for learners.</w:t>
      </w:r>
    </w:p>
    <w:p w14:paraId="562F06C5" w14:textId="77777777" w:rsidR="00726077" w:rsidRPr="00726077" w:rsidRDefault="00726077" w:rsidP="00726077">
      <w:pPr>
        <w:widowControl w:val="0"/>
        <w:autoSpaceDE w:val="0"/>
        <w:autoSpaceDN w:val="0"/>
        <w:spacing w:after="0" w:line="240" w:lineRule="auto"/>
        <w:ind w:left="479" w:right="231"/>
        <w:jc w:val="both"/>
        <w:rPr>
          <w:rFonts w:ascii="Times New Roman" w:eastAsia="Times New Roman" w:hAnsi="Times New Roman" w:cs="Times New Roman"/>
          <w:kern w:val="0"/>
          <w:sz w:val="24"/>
          <w:szCs w:val="24"/>
          <w14:ligatures w14:val="none"/>
        </w:rPr>
      </w:pPr>
    </w:p>
    <w:p w14:paraId="652388F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1F4B081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bCs/>
          <w:kern w:val="0"/>
          <w:sz w:val="24"/>
          <w14:ligatures w14:val="none"/>
        </w:rPr>
        <w:t xml:space="preserve">The Board has </w:t>
      </w:r>
      <w:r w:rsidRPr="00726077">
        <w:rPr>
          <w:rFonts w:ascii="Times New Roman" w:eastAsia="Times New Roman" w:hAnsi="Times New Roman" w:cs="Times New Roman"/>
          <w:kern w:val="0"/>
          <w:sz w:val="24"/>
          <w:szCs w:val="24"/>
          <w14:ligatures w14:val="none"/>
        </w:rPr>
        <w:t>identified long-term strategies associated with meeting the statewide goal of “Accelerate the expansion of access to work-based skill and knowledge acquisition to respond to the needs of learners” as described in</w:t>
      </w:r>
      <w:r w:rsidRPr="00726077">
        <w:rPr>
          <w:rFonts w:ascii="Times New Roman" w:eastAsia="Times New Roman" w:hAnsi="Times New Roman" w:cs="Times New Roman"/>
          <w:kern w:val="0"/>
          <w14:ligatures w14:val="none"/>
        </w:rPr>
        <w:t xml:space="preserve"> the statewide plan </w:t>
      </w:r>
      <w:r w:rsidRPr="00726077">
        <w:rPr>
          <w:rFonts w:ascii="Times New Roman" w:eastAsia="Times New Roman" w:hAnsi="Times New Roman" w:cs="Times New Roman"/>
          <w:i/>
          <w:iCs/>
          <w:kern w:val="0"/>
          <w:sz w:val="24"/>
          <w:szCs w:val="24"/>
          <w14:ligatures w14:val="none"/>
        </w:rPr>
        <w:t>Accelerating Alignment: Texas Workforce System Strategic Plan for Fiscal Years 2024-2031.</w:t>
      </w:r>
    </w:p>
    <w:p w14:paraId="1C81F3FC"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p>
    <w:p w14:paraId="4079C2AB"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two system objectives listed in the statewide plan are:</w:t>
      </w:r>
    </w:p>
    <w:p w14:paraId="1A2DF5D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03CD2CE" w14:textId="77777777" w:rsidR="00726077" w:rsidRPr="00726077" w:rsidRDefault="00726077" w:rsidP="00726077">
      <w:pPr>
        <w:widowControl w:val="0"/>
        <w:numPr>
          <w:ilvl w:val="1"/>
          <w:numId w:val="137"/>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Increase work-based learning.</w:t>
      </w:r>
    </w:p>
    <w:p w14:paraId="68700E49" w14:textId="77777777" w:rsidR="00726077" w:rsidRPr="00726077" w:rsidRDefault="00726077" w:rsidP="00726077">
      <w:pPr>
        <w:widowControl w:val="0"/>
        <w:numPr>
          <w:ilvl w:val="1"/>
          <w:numId w:val="137"/>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Increase apprenticeship.</w:t>
      </w:r>
    </w:p>
    <w:p w14:paraId="2DE104A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C7B3C80"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Strategies, activities, and initiatives for achieving this goal, as stated on Pages 10 and 11 of the local Board Plan, and aligning with the two system objectives described in the statewide plan, include:</w:t>
      </w:r>
    </w:p>
    <w:p w14:paraId="0ECCD431"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62F51F89" w14:textId="77777777" w:rsidR="00726077" w:rsidRPr="00726077" w:rsidRDefault="00726077" w:rsidP="00726077">
      <w:pPr>
        <w:widowControl w:val="0"/>
        <w:numPr>
          <w:ilvl w:val="0"/>
          <w:numId w:val="121"/>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In partnership with local employers and educational institutions, develop and implement reskill and upskilling opportunities. </w:t>
      </w:r>
    </w:p>
    <w:p w14:paraId="70C7AC66" w14:textId="77777777" w:rsidR="00726077" w:rsidRPr="00726077" w:rsidRDefault="00726077" w:rsidP="00726077">
      <w:pPr>
        <w:widowControl w:val="0"/>
        <w:numPr>
          <w:ilvl w:val="0"/>
          <w:numId w:val="121"/>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 xml:space="preserve">Partner with local educational institutions, technical schools, unions, and industry leaders to develop certification and training programs that align with the need to close the middle-skills gap. </w:t>
      </w:r>
    </w:p>
    <w:p w14:paraId="372DB8E5"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Continue efforts of expanding apprenticeship program participation through ApprenticeshipTexas and engaging with current and new partners. </w:t>
      </w:r>
    </w:p>
    <w:p w14:paraId="701AFC22"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Explore possibilities of establishing new apprenticeship programs with local healthcare, maritime, and education partners. </w:t>
      </w:r>
    </w:p>
    <w:p w14:paraId="5647A77A"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bCs/>
          <w:kern w:val="0"/>
          <w:sz w:val="24"/>
          <w14:ligatures w14:val="none"/>
        </w:rPr>
        <w:t xml:space="preserve">Continue and expand work-based learning programs, such as Summer Earn and Learn (SEAL), to provide disadvantaged youth with </w:t>
      </w:r>
      <w:proofErr w:type="gramStart"/>
      <w:r w:rsidRPr="00726077">
        <w:rPr>
          <w:rFonts w:ascii="Times New Roman" w:eastAsia="Times New Roman" w:hAnsi="Times New Roman" w:cs="Times New Roman"/>
          <w:bCs/>
          <w:kern w:val="0"/>
          <w:sz w:val="24"/>
          <w14:ligatures w14:val="none"/>
        </w:rPr>
        <w:t>opportunities to learn</w:t>
      </w:r>
      <w:proofErr w:type="gramEnd"/>
      <w:r w:rsidRPr="00726077">
        <w:rPr>
          <w:rFonts w:ascii="Times New Roman" w:eastAsia="Times New Roman" w:hAnsi="Times New Roman" w:cs="Times New Roman"/>
          <w:bCs/>
          <w:kern w:val="0"/>
          <w:sz w:val="24"/>
          <w14:ligatures w14:val="none"/>
        </w:rPr>
        <w:t xml:space="preserve"> new skills and to receive work experience. </w:t>
      </w:r>
    </w:p>
    <w:p w14:paraId="15F0C85E" w14:textId="77777777" w:rsidR="00726077" w:rsidRPr="00726077" w:rsidRDefault="00726077" w:rsidP="00726077">
      <w:pPr>
        <w:widowControl w:val="0"/>
        <w:autoSpaceDE w:val="0"/>
        <w:autoSpaceDN w:val="0"/>
        <w:spacing w:before="25" w:after="0" w:line="240" w:lineRule="auto"/>
        <w:rPr>
          <w:rFonts w:ascii="Times New Roman" w:eastAsia="Times New Roman" w:hAnsi="Times New Roman" w:cs="Times New Roman"/>
          <w:kern w:val="0"/>
          <w:sz w:val="20"/>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5408" behindDoc="1" locked="0" layoutInCell="1" allowOverlap="1" wp14:anchorId="386AE8F1" wp14:editId="7877386B">
                <wp:simplePos x="0" y="0"/>
                <wp:positionH relativeFrom="page">
                  <wp:posOffset>914400</wp:posOffset>
                </wp:positionH>
                <wp:positionV relativeFrom="paragraph">
                  <wp:posOffset>177648</wp:posOffset>
                </wp:positionV>
                <wp:extent cx="5943600" cy="25400"/>
                <wp:effectExtent l="0" t="0" r="0" b="0"/>
                <wp:wrapTopAndBottom/>
                <wp:docPr id="65203237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73A97E" id="Graphic 7" o:spid="_x0000_s1026" style="position:absolute;margin-left:1in;margin-top:14pt;width:468pt;height:2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" path="m5943600,l,,,25400r5943600,l5943600,xe" fillcolor="black" stroked="f">
                <v:path arrowok="t"/>
                <w10:wrap type="topAndBottom" anchorx="page"/>
              </v:shape>
            </w:pict>
          </mc:Fallback>
        </mc:AlternateContent>
      </w:r>
    </w:p>
    <w:p w14:paraId="514377D8" w14:textId="77777777" w:rsidR="00726077" w:rsidRPr="00726077" w:rsidRDefault="00726077" w:rsidP="00726077">
      <w:pPr>
        <w:widowControl w:val="0"/>
        <w:autoSpaceDE w:val="0"/>
        <w:autoSpaceDN w:val="0"/>
        <w:spacing w:before="186" w:after="0" w:line="240" w:lineRule="auto"/>
        <w:rPr>
          <w:rFonts w:ascii="Times New Roman" w:eastAsia="Times New Roman" w:hAnsi="Times New Roman" w:cs="Times New Roman"/>
          <w:kern w:val="0"/>
          <w:szCs w:val="24"/>
          <w14:ligatures w14:val="none"/>
        </w:rPr>
      </w:pPr>
    </w:p>
    <w:p w14:paraId="24596E11" w14:textId="77777777" w:rsidR="00726077" w:rsidRPr="00726077" w:rsidRDefault="00726077" w:rsidP="00726077">
      <w:pPr>
        <w:widowControl w:val="0"/>
        <w:numPr>
          <w:ilvl w:val="0"/>
          <w:numId w:val="5"/>
        </w:numPr>
        <w:tabs>
          <w:tab w:val="left" w:pos="576"/>
        </w:tabs>
        <w:autoSpaceDE w:val="0"/>
        <w:autoSpaceDN w:val="0"/>
        <w:spacing w:after="0" w:line="240" w:lineRule="auto"/>
        <w:ind w:left="576" w:hanging="357"/>
        <w:rPr>
          <w:rFonts w:ascii="Times New Roman" w:eastAsia="Times New Roman" w:hAnsi="Times New Roman" w:cs="Times New Roman"/>
          <w:b/>
          <w:kern w:val="0"/>
          <w14:ligatures w14:val="none"/>
        </w:rPr>
      </w:pPr>
      <w:r w:rsidRPr="00726077">
        <w:rPr>
          <w:rFonts w:ascii="Times New Roman" w:eastAsia="Times New Roman" w:hAnsi="Times New Roman" w:cs="Times New Roman"/>
          <w:b/>
          <w:kern w:val="0"/>
          <w:sz w:val="24"/>
          <w14:ligatures w14:val="none"/>
        </w:rPr>
        <w:t>Partners</w:t>
      </w:r>
      <w:r w:rsidRPr="00726077">
        <w:rPr>
          <w:rFonts w:ascii="Times New Roman" w:eastAsia="Times New Roman" w:hAnsi="Times New Roman" w:cs="Times New Roman"/>
          <w:b/>
          <w:spacing w:val="-8"/>
          <w:kern w:val="0"/>
          <w:sz w:val="24"/>
          <w14:ligatures w14:val="none"/>
        </w:rPr>
        <w:t xml:space="preserve"> </w:t>
      </w:r>
      <w:r w:rsidRPr="00726077">
        <w:rPr>
          <w:rFonts w:ascii="Times New Roman" w:eastAsia="Times New Roman" w:hAnsi="Times New Roman" w:cs="Times New Roman"/>
          <w:b/>
          <w:kern w:val="0"/>
          <w:sz w:val="24"/>
          <w14:ligatures w14:val="none"/>
        </w:rPr>
        <w:t>Goal</w:t>
      </w:r>
      <w:r w:rsidRPr="00726077">
        <w:rPr>
          <w:rFonts w:ascii="Times New Roman" w:eastAsia="Times New Roman" w:hAnsi="Times New Roman" w:cs="Times New Roman"/>
          <w:b/>
          <w:spacing w:val="-4"/>
          <w:kern w:val="0"/>
          <w:sz w:val="24"/>
          <w14:ligatures w14:val="none"/>
        </w:rPr>
        <w:t xml:space="preserve"> </w:t>
      </w:r>
      <w:r w:rsidRPr="00726077">
        <w:rPr>
          <w:rFonts w:ascii="Times New Roman" w:eastAsia="Times New Roman" w:hAnsi="Times New Roman" w:cs="Times New Roman"/>
          <w:b/>
          <w:kern w:val="0"/>
          <w:sz w:val="24"/>
          <w14:ligatures w14:val="none"/>
        </w:rPr>
        <w:t>–</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Alignment</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to</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Support</w:t>
      </w:r>
      <w:r w:rsidRPr="00726077">
        <w:rPr>
          <w:rFonts w:ascii="Times New Roman" w:eastAsia="Times New Roman" w:hAnsi="Times New Roman" w:cs="Times New Roman"/>
          <w:b/>
          <w:spacing w:val="-6"/>
          <w:kern w:val="0"/>
          <w:sz w:val="24"/>
          <w14:ligatures w14:val="none"/>
        </w:rPr>
        <w:t xml:space="preserve"> </w:t>
      </w:r>
      <w:r w:rsidRPr="00726077">
        <w:rPr>
          <w:rFonts w:ascii="Times New Roman" w:eastAsia="Times New Roman" w:hAnsi="Times New Roman" w:cs="Times New Roman"/>
          <w:b/>
          <w:kern w:val="0"/>
          <w:sz w:val="24"/>
          <w14:ligatures w14:val="none"/>
        </w:rPr>
        <w:t>Career</w:t>
      </w:r>
      <w:r w:rsidRPr="00726077">
        <w:rPr>
          <w:rFonts w:ascii="Times New Roman" w:eastAsia="Times New Roman" w:hAnsi="Times New Roman" w:cs="Times New Roman"/>
          <w:b/>
          <w:spacing w:val="-5"/>
          <w:kern w:val="0"/>
          <w:sz w:val="24"/>
          <w14:ligatures w14:val="none"/>
        </w:rPr>
        <w:t xml:space="preserve"> </w:t>
      </w:r>
      <w:r w:rsidRPr="00726077">
        <w:rPr>
          <w:rFonts w:ascii="Times New Roman" w:eastAsia="Times New Roman" w:hAnsi="Times New Roman" w:cs="Times New Roman"/>
          <w:b/>
          <w:spacing w:val="-2"/>
          <w:kern w:val="0"/>
          <w:sz w:val="24"/>
          <w14:ligatures w14:val="none"/>
        </w:rPr>
        <w:t>Pathways</w:t>
      </w:r>
    </w:p>
    <w:p w14:paraId="15E0386D" w14:textId="77777777" w:rsidR="00726077" w:rsidRPr="00726077" w:rsidRDefault="00726077" w:rsidP="00726077">
      <w:pPr>
        <w:widowControl w:val="0"/>
        <w:autoSpaceDE w:val="0"/>
        <w:autoSpaceDN w:val="0"/>
        <w:spacing w:before="240" w:after="0" w:line="240" w:lineRule="auto"/>
        <w:ind w:left="579"/>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Describe</w:t>
      </w:r>
      <w:r w:rsidRPr="00726077">
        <w:rPr>
          <w:rFonts w:ascii="Times New Roman" w:eastAsia="Times New Roman" w:hAnsi="Times New Roman" w:cs="Times New Roman"/>
          <w:spacing w:val="-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local</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board</w:t>
      </w:r>
      <w:r w:rsidRPr="00726077">
        <w:rPr>
          <w:rFonts w:ascii="Times New Roman" w:eastAsia="Times New Roman" w:hAnsi="Times New Roman" w:cs="Times New Roman"/>
          <w:spacing w:val="-5"/>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activities,</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initiatives,</w:t>
      </w:r>
      <w:r w:rsidRPr="00726077">
        <w:rPr>
          <w:rFonts w:ascii="Times New Roman" w:eastAsia="Times New Roman" w:hAnsi="Times New Roman" w:cs="Times New Roman"/>
          <w:spacing w:val="-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or</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processes</w:t>
      </w:r>
      <w:r w:rsidRPr="00726077">
        <w:rPr>
          <w:rFonts w:ascii="Times New Roman" w:eastAsia="Times New Roman" w:hAnsi="Times New Roman" w:cs="Times New Roman"/>
          <w:spacing w:val="-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to</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build</w:t>
      </w:r>
      <w:r w:rsidRPr="00726077">
        <w:rPr>
          <w:rFonts w:ascii="Times New Roman" w:eastAsia="Times New Roman" w:hAnsi="Times New Roman" w:cs="Times New Roman"/>
          <w:spacing w:val="-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the</w:t>
      </w:r>
      <w:r w:rsidRPr="00726077">
        <w:rPr>
          <w:rFonts w:ascii="Times New Roman" w:eastAsia="Times New Roman" w:hAnsi="Times New Roman" w:cs="Times New Roman"/>
          <w:spacing w:val="-3"/>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board’s</w:t>
      </w:r>
      <w:r w:rsidRPr="00726077">
        <w:rPr>
          <w:rFonts w:ascii="Times New Roman" w:eastAsia="Times New Roman" w:hAnsi="Times New Roman" w:cs="Times New Roman"/>
          <w:spacing w:val="-4"/>
          <w:kern w:val="0"/>
          <w:sz w:val="24"/>
          <w:szCs w:val="24"/>
          <w14:ligatures w14:val="none"/>
        </w:rPr>
        <w:t xml:space="preserve"> </w:t>
      </w:r>
      <w:r w:rsidRPr="00726077">
        <w:rPr>
          <w:rFonts w:ascii="Times New Roman" w:eastAsia="Times New Roman" w:hAnsi="Times New Roman" w:cs="Times New Roman"/>
          <w:kern w:val="0"/>
          <w:sz w:val="24"/>
          <w:szCs w:val="24"/>
          <w14:ligatures w14:val="none"/>
        </w:rPr>
        <w:t>capacity, responsiveness, continuous improvement, and decision-making to:</w:t>
      </w:r>
    </w:p>
    <w:p w14:paraId="55E1748E" w14:textId="77777777" w:rsidR="00726077" w:rsidRPr="00726077" w:rsidRDefault="00726077" w:rsidP="00726077">
      <w:pPr>
        <w:widowControl w:val="0"/>
        <w:numPr>
          <w:ilvl w:val="1"/>
          <w:numId w:val="5"/>
        </w:numPr>
        <w:tabs>
          <w:tab w:val="left" w:pos="1117"/>
        </w:tabs>
        <w:autoSpaceDE w:val="0"/>
        <w:autoSpaceDN w:val="0"/>
        <w:spacing w:before="236" w:after="0" w:line="240" w:lineRule="auto"/>
        <w:ind w:left="1117" w:hanging="358"/>
        <w:jc w:val="both"/>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support</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kern w:val="0"/>
          <w14:ligatures w14:val="none"/>
        </w:rPr>
        <w:t>the</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kern w:val="0"/>
          <w14:ligatures w14:val="none"/>
        </w:rPr>
        <w:t>identification</w:t>
      </w:r>
      <w:r w:rsidRPr="00726077">
        <w:rPr>
          <w:rFonts w:ascii="Times New Roman" w:eastAsia="Times New Roman" w:hAnsi="Times New Roman" w:cs="Times New Roman"/>
          <w:spacing w:val="-13"/>
          <w:kern w:val="0"/>
          <w14:ligatures w14:val="none"/>
        </w:rPr>
        <w:t xml:space="preserve"> </w:t>
      </w:r>
      <w:r w:rsidRPr="00726077">
        <w:rPr>
          <w:rFonts w:ascii="Times New Roman" w:eastAsia="Times New Roman" w:hAnsi="Times New Roman" w:cs="Times New Roman"/>
          <w:kern w:val="0"/>
          <w14:ligatures w14:val="none"/>
        </w:rPr>
        <w:t>of</w:t>
      </w:r>
      <w:r w:rsidRPr="00726077">
        <w:rPr>
          <w:rFonts w:ascii="Times New Roman" w:eastAsia="Times New Roman" w:hAnsi="Times New Roman" w:cs="Times New Roman"/>
          <w:spacing w:val="-12"/>
          <w:kern w:val="0"/>
          <w14:ligatures w14:val="none"/>
        </w:rPr>
        <w:t xml:space="preserve"> </w:t>
      </w:r>
      <w:r w:rsidRPr="00726077">
        <w:rPr>
          <w:rFonts w:ascii="Times New Roman" w:eastAsia="Times New Roman" w:hAnsi="Times New Roman" w:cs="Times New Roman"/>
          <w:kern w:val="0"/>
          <w14:ligatures w14:val="none"/>
        </w:rPr>
        <w:t>credentials</w:t>
      </w:r>
      <w:r w:rsidRPr="00726077">
        <w:rPr>
          <w:rFonts w:ascii="Times New Roman" w:eastAsia="Times New Roman" w:hAnsi="Times New Roman" w:cs="Times New Roman"/>
          <w:spacing w:val="-11"/>
          <w:kern w:val="0"/>
          <w14:ligatures w14:val="none"/>
        </w:rPr>
        <w:t xml:space="preserve"> </w:t>
      </w:r>
      <w:r w:rsidRPr="00726077">
        <w:rPr>
          <w:rFonts w:ascii="Times New Roman" w:eastAsia="Times New Roman" w:hAnsi="Times New Roman" w:cs="Times New Roman"/>
          <w:kern w:val="0"/>
          <w14:ligatures w14:val="none"/>
        </w:rPr>
        <w:t>of</w:t>
      </w:r>
      <w:r w:rsidRPr="00726077">
        <w:rPr>
          <w:rFonts w:ascii="Times New Roman" w:eastAsia="Times New Roman" w:hAnsi="Times New Roman" w:cs="Times New Roman"/>
          <w:spacing w:val="-11"/>
          <w:kern w:val="0"/>
          <w14:ligatures w14:val="none"/>
        </w:rPr>
        <w:t xml:space="preserve"> </w:t>
      </w:r>
      <w:r w:rsidRPr="00726077">
        <w:rPr>
          <w:rFonts w:ascii="Times New Roman" w:eastAsia="Times New Roman" w:hAnsi="Times New Roman" w:cs="Times New Roman"/>
          <w:kern w:val="0"/>
          <w14:ligatures w14:val="none"/>
        </w:rPr>
        <w:t>value,</w:t>
      </w:r>
      <w:r w:rsidRPr="00726077">
        <w:rPr>
          <w:rFonts w:ascii="Times New Roman" w:eastAsia="Times New Roman" w:hAnsi="Times New Roman" w:cs="Times New Roman"/>
          <w:spacing w:val="-12"/>
          <w:kern w:val="0"/>
          <w14:ligatures w14:val="none"/>
        </w:rPr>
        <w:t xml:space="preserve"> </w:t>
      </w:r>
      <w:r w:rsidRPr="00726077">
        <w:rPr>
          <w:rFonts w:ascii="Times New Roman" w:eastAsia="Times New Roman" w:hAnsi="Times New Roman" w:cs="Times New Roman"/>
          <w:spacing w:val="-5"/>
          <w:kern w:val="0"/>
          <w14:ligatures w14:val="none"/>
        </w:rPr>
        <w:t>and</w:t>
      </w:r>
    </w:p>
    <w:p w14:paraId="454145F3" w14:textId="77777777" w:rsidR="00726077" w:rsidRPr="00726077" w:rsidRDefault="00726077" w:rsidP="00726077">
      <w:pPr>
        <w:widowControl w:val="0"/>
        <w:numPr>
          <w:ilvl w:val="1"/>
          <w:numId w:val="5"/>
        </w:numPr>
        <w:tabs>
          <w:tab w:val="left" w:pos="1118"/>
          <w:tab w:val="left" w:pos="1120"/>
        </w:tabs>
        <w:autoSpaceDE w:val="0"/>
        <w:autoSpaceDN w:val="0"/>
        <w:spacing w:before="3" w:after="0" w:line="240" w:lineRule="auto"/>
        <w:ind w:right="303" w:hanging="361"/>
        <w:rPr>
          <w:rFonts w:ascii="Times New Roman" w:eastAsia="Times New Roman" w:hAnsi="Times New Roman" w:cs="Times New Roman"/>
          <w:kern w:val="0"/>
          <w14:ligatures w14:val="none"/>
        </w:rPr>
      </w:pPr>
      <w:r w:rsidRPr="00726077">
        <w:rPr>
          <w:rFonts w:ascii="Times New Roman" w:eastAsia="Times New Roman" w:hAnsi="Times New Roman" w:cs="Times New Roman"/>
          <w:kern w:val="0"/>
          <w14:ligatures w14:val="none"/>
        </w:rPr>
        <w:t>streamline</w:t>
      </w:r>
      <w:r w:rsidRPr="00726077">
        <w:rPr>
          <w:rFonts w:ascii="Times New Roman" w:eastAsia="Times New Roman" w:hAnsi="Times New Roman" w:cs="Times New Roman"/>
          <w:spacing w:val="36"/>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clarify</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existing</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career</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pathways</w:t>
      </w:r>
      <w:r w:rsidRPr="00726077">
        <w:rPr>
          <w:rFonts w:ascii="Times New Roman" w:eastAsia="Times New Roman" w:hAnsi="Times New Roman" w:cs="Times New Roman"/>
          <w:spacing w:val="36"/>
          <w:kern w:val="0"/>
          <w14:ligatures w14:val="none"/>
        </w:rPr>
        <w:t xml:space="preserve"> </w:t>
      </w:r>
      <w:r w:rsidRPr="00726077">
        <w:rPr>
          <w:rFonts w:ascii="Times New Roman" w:eastAsia="Times New Roman" w:hAnsi="Times New Roman" w:cs="Times New Roman"/>
          <w:kern w:val="0"/>
          <w14:ligatures w14:val="none"/>
        </w:rPr>
        <w:t>and</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models</w:t>
      </w:r>
      <w:r w:rsidRPr="00726077">
        <w:rPr>
          <w:rFonts w:ascii="Times New Roman" w:eastAsia="Times New Roman" w:hAnsi="Times New Roman" w:cs="Times New Roman"/>
          <w:spacing w:val="36"/>
          <w:kern w:val="0"/>
          <w14:ligatures w14:val="none"/>
        </w:rPr>
        <w:t xml:space="preserve"> </w:t>
      </w:r>
      <w:r w:rsidRPr="00726077">
        <w:rPr>
          <w:rFonts w:ascii="Times New Roman" w:eastAsia="Times New Roman" w:hAnsi="Times New Roman" w:cs="Times New Roman"/>
          <w:kern w:val="0"/>
          <w14:ligatures w14:val="none"/>
        </w:rPr>
        <w:t>to</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increase</w:t>
      </w:r>
      <w:r w:rsidRPr="00726077">
        <w:rPr>
          <w:rFonts w:ascii="Times New Roman" w:eastAsia="Times New Roman" w:hAnsi="Times New Roman" w:cs="Times New Roman"/>
          <w:spacing w:val="37"/>
          <w:kern w:val="0"/>
          <w14:ligatures w14:val="none"/>
        </w:rPr>
        <w:t xml:space="preserve"> </w:t>
      </w:r>
      <w:r w:rsidRPr="00726077">
        <w:rPr>
          <w:rFonts w:ascii="Times New Roman" w:eastAsia="Times New Roman" w:hAnsi="Times New Roman" w:cs="Times New Roman"/>
          <w:kern w:val="0"/>
          <w14:ligatures w14:val="none"/>
        </w:rPr>
        <w:t>alignment</w:t>
      </w:r>
      <w:r w:rsidRPr="00726077">
        <w:rPr>
          <w:rFonts w:ascii="Times New Roman" w:eastAsia="Times New Roman" w:hAnsi="Times New Roman" w:cs="Times New Roman"/>
          <w:spacing w:val="36"/>
          <w:kern w:val="0"/>
          <w14:ligatures w14:val="none"/>
        </w:rPr>
        <w:t xml:space="preserve"> </w:t>
      </w:r>
      <w:r w:rsidRPr="00726077">
        <w:rPr>
          <w:rFonts w:ascii="Times New Roman" w:eastAsia="Times New Roman" w:hAnsi="Times New Roman" w:cs="Times New Roman"/>
          <w:kern w:val="0"/>
          <w14:ligatures w14:val="none"/>
        </w:rPr>
        <w:t>between secondary and postsecondary technical programs.</w:t>
      </w:r>
    </w:p>
    <w:p w14:paraId="7425575D" w14:textId="77777777" w:rsidR="00726077" w:rsidRPr="00726077" w:rsidRDefault="00726077" w:rsidP="00726077">
      <w:pPr>
        <w:widowControl w:val="0"/>
        <w:tabs>
          <w:tab w:val="left" w:pos="1118"/>
          <w:tab w:val="left" w:pos="1120"/>
        </w:tabs>
        <w:autoSpaceDE w:val="0"/>
        <w:autoSpaceDN w:val="0"/>
        <w:spacing w:before="3" w:after="0" w:line="240" w:lineRule="auto"/>
        <w:ind w:right="303"/>
        <w:rPr>
          <w:rFonts w:ascii="Times New Roman" w:eastAsia="Times New Roman" w:hAnsi="Times New Roman" w:cs="Times New Roman"/>
          <w:kern w:val="0"/>
          <w14:ligatures w14:val="none"/>
        </w:rPr>
      </w:pPr>
    </w:p>
    <w:p w14:paraId="57956DB0" w14:textId="77777777" w:rsidR="00726077" w:rsidRPr="00726077" w:rsidRDefault="00726077" w:rsidP="00726077">
      <w:pPr>
        <w:widowControl w:val="0"/>
        <w:tabs>
          <w:tab w:val="left" w:pos="1118"/>
          <w:tab w:val="left" w:pos="1120"/>
        </w:tabs>
        <w:autoSpaceDE w:val="0"/>
        <w:autoSpaceDN w:val="0"/>
        <w:spacing w:before="3" w:after="0" w:line="240" w:lineRule="auto"/>
        <w:ind w:right="303"/>
        <w:rPr>
          <w:rFonts w:ascii="Times New Roman" w:eastAsia="Times New Roman" w:hAnsi="Times New Roman" w:cs="Times New Roman"/>
          <w:b/>
          <w:kern w:val="0"/>
          <w:sz w:val="24"/>
          <w14:ligatures w14:val="none"/>
        </w:rPr>
      </w:pPr>
      <w:r w:rsidRPr="00726077">
        <w:rPr>
          <w:rFonts w:ascii="Times New Roman" w:eastAsia="Times New Roman" w:hAnsi="Times New Roman" w:cs="Times New Roman"/>
          <w:b/>
          <w:kern w:val="0"/>
          <w:sz w:val="24"/>
          <w14:ligatures w14:val="none"/>
        </w:rPr>
        <w:t>BOARD RESPONSE:</w:t>
      </w:r>
    </w:p>
    <w:p w14:paraId="1A9DF027"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r w:rsidRPr="00726077">
        <w:rPr>
          <w:rFonts w:ascii="Times New Roman" w:eastAsia="Times New Roman" w:hAnsi="Times New Roman" w:cs="Times New Roman"/>
          <w:bCs/>
          <w:kern w:val="0"/>
          <w:sz w:val="24"/>
          <w14:ligatures w14:val="none"/>
        </w:rPr>
        <w:t xml:space="preserve">The Board has </w:t>
      </w:r>
      <w:r w:rsidRPr="00726077">
        <w:rPr>
          <w:rFonts w:ascii="Times New Roman" w:eastAsia="Times New Roman" w:hAnsi="Times New Roman" w:cs="Times New Roman"/>
          <w:kern w:val="0"/>
          <w:sz w:val="24"/>
          <w:szCs w:val="24"/>
          <w14:ligatures w14:val="none"/>
        </w:rPr>
        <w:t>identified long-term strategies associated with meeting the statewide goal of “Accelerate development and use of models to support and build system partners’ capacity, responsiveness, continuous improvement, and decision making” as described in</w:t>
      </w:r>
      <w:r w:rsidRPr="00726077">
        <w:rPr>
          <w:rFonts w:ascii="Times New Roman" w:eastAsia="Times New Roman" w:hAnsi="Times New Roman" w:cs="Times New Roman"/>
          <w:kern w:val="0"/>
          <w14:ligatures w14:val="none"/>
        </w:rPr>
        <w:t xml:space="preserve"> the statewide plan </w:t>
      </w:r>
      <w:r w:rsidRPr="00726077">
        <w:rPr>
          <w:rFonts w:ascii="Times New Roman" w:eastAsia="Times New Roman" w:hAnsi="Times New Roman" w:cs="Times New Roman"/>
          <w:i/>
          <w:iCs/>
          <w:kern w:val="0"/>
          <w:sz w:val="24"/>
          <w:szCs w:val="24"/>
          <w14:ligatures w14:val="none"/>
        </w:rPr>
        <w:lastRenderedPageBreak/>
        <w:t>Accelerating Alignment: Texas Workforce System Strategic Plan for Fiscal Years 2024-2031.</w:t>
      </w:r>
    </w:p>
    <w:p w14:paraId="3812BB4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i/>
          <w:iCs/>
          <w:kern w:val="0"/>
          <w:sz w:val="24"/>
          <w:szCs w:val="24"/>
          <w14:ligatures w14:val="none"/>
        </w:rPr>
      </w:pPr>
    </w:p>
    <w:p w14:paraId="41A71B43"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The two system objectives listed in the statewide plan are:</w:t>
      </w:r>
    </w:p>
    <w:p w14:paraId="42CDA0F9"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5A53CCF" w14:textId="77777777" w:rsidR="00726077" w:rsidRPr="00726077" w:rsidRDefault="00726077" w:rsidP="00726077">
      <w:pPr>
        <w:widowControl w:val="0"/>
        <w:numPr>
          <w:ilvl w:val="1"/>
          <w:numId w:val="138"/>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Identify credentials of value.</w:t>
      </w:r>
    </w:p>
    <w:p w14:paraId="0F1AAE90" w14:textId="77777777" w:rsidR="00726077" w:rsidRPr="00726077" w:rsidRDefault="00726077" w:rsidP="00726077">
      <w:pPr>
        <w:widowControl w:val="0"/>
        <w:numPr>
          <w:ilvl w:val="1"/>
          <w:numId w:val="138"/>
        </w:numPr>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Clarify and connect pathways.</w:t>
      </w:r>
    </w:p>
    <w:p w14:paraId="0DA78A3B" w14:textId="77777777" w:rsidR="00726077" w:rsidRPr="00726077" w:rsidRDefault="00726077" w:rsidP="00726077">
      <w:pPr>
        <w:widowControl w:val="0"/>
        <w:tabs>
          <w:tab w:val="left" w:pos="1117"/>
        </w:tabs>
        <w:autoSpaceDE w:val="0"/>
        <w:autoSpaceDN w:val="0"/>
        <w:spacing w:after="0" w:line="240" w:lineRule="auto"/>
        <w:rPr>
          <w:rFonts w:ascii="Times New Roman" w:eastAsia="Times New Roman" w:hAnsi="Times New Roman" w:cs="Times New Roman"/>
          <w:kern w:val="0"/>
          <w:sz w:val="24"/>
          <w:szCs w:val="24"/>
          <w14:ligatures w14:val="none"/>
        </w:rPr>
      </w:pPr>
      <w:r w:rsidRPr="00726077">
        <w:rPr>
          <w:rFonts w:ascii="Times New Roman" w:eastAsia="Times New Roman" w:hAnsi="Times New Roman" w:cs="Times New Roman"/>
          <w:kern w:val="0"/>
          <w:sz w:val="24"/>
          <w:szCs w:val="24"/>
          <w14:ligatures w14:val="none"/>
        </w:rPr>
        <w:t>Strategies, activities, and initiatives for achieving this goal, as stated on Pages 8 and 10 of the local Board Plan, and aligning with the two system objectives described in the statewide plan, include:</w:t>
      </w:r>
    </w:p>
    <w:p w14:paraId="6F6EAA96"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bCs/>
          <w:kern w:val="0"/>
          <w:sz w:val="24"/>
          <w14:ligatures w14:val="none"/>
        </w:rPr>
      </w:pPr>
    </w:p>
    <w:p w14:paraId="03931C54"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kern w:val="0"/>
          <w:sz w:val="24"/>
          <w:szCs w:val="24"/>
          <w14:ligatures w14:val="none"/>
        </w:rPr>
        <w:t xml:space="preserve">Periodically meet with system stakeholders and partners to discuss and evaluate changes in various industries and to determine what </w:t>
      </w:r>
      <w:proofErr w:type="gramStart"/>
      <w:r w:rsidRPr="00726077">
        <w:rPr>
          <w:rFonts w:ascii="Times New Roman" w:eastAsia="Times New Roman" w:hAnsi="Times New Roman" w:cs="Times New Roman"/>
          <w:kern w:val="0"/>
          <w:sz w:val="24"/>
          <w:szCs w:val="24"/>
          <w14:ligatures w14:val="none"/>
        </w:rPr>
        <w:t>is needed</w:t>
      </w:r>
      <w:proofErr w:type="gramEnd"/>
      <w:r w:rsidRPr="00726077">
        <w:rPr>
          <w:rFonts w:ascii="Times New Roman" w:eastAsia="Times New Roman" w:hAnsi="Times New Roman" w:cs="Times New Roman"/>
          <w:kern w:val="0"/>
          <w:sz w:val="24"/>
          <w:szCs w:val="24"/>
          <w14:ligatures w14:val="none"/>
        </w:rPr>
        <w:t xml:space="preserve"> from workers. </w:t>
      </w:r>
    </w:p>
    <w:p w14:paraId="3DB28248"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kern w:val="0"/>
          <w:sz w:val="24"/>
          <w:szCs w:val="24"/>
          <w14:ligatures w14:val="none"/>
        </w:rPr>
        <w:t xml:space="preserve">Continue to establish and expand the Targeted Occupations List (TOL) Committee to receive local wisdom regarding industry changes and progressions and to update the TOL annually. </w:t>
      </w:r>
    </w:p>
    <w:p w14:paraId="043CCDBD"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kern w:val="0"/>
          <w:sz w:val="24"/>
          <w:szCs w:val="24"/>
          <w14:ligatures w14:val="none"/>
        </w:rPr>
        <w:t xml:space="preserve">Continue to share information and build partnerships with local coalitions, economic development corporations, chambers of commerce, </w:t>
      </w:r>
      <w:proofErr w:type="gramStart"/>
      <w:r w:rsidRPr="00726077">
        <w:rPr>
          <w:rFonts w:ascii="Times New Roman" w:eastAsia="Times New Roman" w:hAnsi="Times New Roman" w:cs="Times New Roman"/>
          <w:kern w:val="0"/>
          <w:sz w:val="24"/>
          <w:szCs w:val="24"/>
          <w14:ligatures w14:val="none"/>
        </w:rPr>
        <w:t>etc.</w:t>
      </w:r>
      <w:proofErr w:type="gramEnd"/>
      <w:r w:rsidRPr="00726077">
        <w:rPr>
          <w:rFonts w:ascii="Times New Roman" w:eastAsia="Times New Roman" w:hAnsi="Times New Roman" w:cs="Times New Roman"/>
          <w:kern w:val="0"/>
          <w:sz w:val="24"/>
          <w:szCs w:val="24"/>
          <w14:ligatures w14:val="none"/>
        </w:rPr>
        <w:t xml:space="preserve"> </w:t>
      </w:r>
    </w:p>
    <w:p w14:paraId="2BAD8D60" w14:textId="77777777" w:rsidR="00726077" w:rsidRPr="00726077" w:rsidRDefault="00726077" w:rsidP="00726077">
      <w:pPr>
        <w:widowControl w:val="0"/>
        <w:numPr>
          <w:ilvl w:val="0"/>
          <w:numId w:val="121"/>
        </w:numPr>
        <w:autoSpaceDE w:val="0"/>
        <w:autoSpaceDN w:val="0"/>
        <w:spacing w:after="0" w:line="240" w:lineRule="auto"/>
        <w:rPr>
          <w:rFonts w:ascii="Times New Roman" w:eastAsia="Times New Roman" w:hAnsi="Times New Roman" w:cs="Times New Roman"/>
          <w:bCs/>
          <w:kern w:val="0"/>
          <w:sz w:val="24"/>
          <w14:ligatures w14:val="none"/>
        </w:rPr>
      </w:pPr>
      <w:r w:rsidRPr="00726077">
        <w:rPr>
          <w:rFonts w:ascii="Times New Roman" w:eastAsia="Times New Roman" w:hAnsi="Times New Roman" w:cs="Times New Roman"/>
          <w:kern w:val="0"/>
          <w:sz w:val="24"/>
          <w:szCs w:val="24"/>
          <w14:ligatures w14:val="none"/>
        </w:rPr>
        <w:t xml:space="preserve">Leverage TWC resources, such as various grant opportunities, to collaborate with local partners and fund new training and education opportunities for workers. </w:t>
      </w:r>
    </w:p>
    <w:p w14:paraId="3C155AD1" w14:textId="77777777" w:rsidR="00726077" w:rsidRPr="00726077" w:rsidRDefault="00726077" w:rsidP="00726077">
      <w:pPr>
        <w:widowControl w:val="0"/>
        <w:autoSpaceDE w:val="0"/>
        <w:autoSpaceDN w:val="0"/>
        <w:spacing w:before="28" w:after="0" w:line="240" w:lineRule="auto"/>
        <w:rPr>
          <w:rFonts w:ascii="Times New Roman" w:eastAsia="Times New Roman" w:hAnsi="Times New Roman" w:cs="Times New Roman"/>
          <w:kern w:val="0"/>
          <w:sz w:val="20"/>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0528" behindDoc="1" locked="0" layoutInCell="1" allowOverlap="1" wp14:anchorId="10BC5D08" wp14:editId="2549AEA2">
                <wp:simplePos x="0" y="0"/>
                <wp:positionH relativeFrom="page">
                  <wp:posOffset>914400</wp:posOffset>
                </wp:positionH>
                <wp:positionV relativeFrom="paragraph">
                  <wp:posOffset>177648</wp:posOffset>
                </wp:positionV>
                <wp:extent cx="5943600" cy="25400"/>
                <wp:effectExtent l="0" t="0" r="0" b="0"/>
                <wp:wrapTopAndBottom/>
                <wp:docPr id="158549988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B58E9C" id="Graphic 7" o:spid="_x0000_s1026" style="position:absolute;margin-left:1in;margin-top:14pt;width:468pt;height:2pt;z-index:-251645952;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" path="m5943600,l,,,25400r5943600,l5943600,xe" fillcolor="black" stroked="f">
                <v:path arrowok="t"/>
                <w10:wrap type="topAndBottom" anchorx="page"/>
              </v:shape>
            </w:pict>
          </mc:Fallback>
        </mc:AlternateContent>
      </w:r>
    </w:p>
    <w:p w14:paraId="1A49CD95"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Cs w:val="24"/>
          <w14:ligatures w14:val="none"/>
        </w:rPr>
      </w:pPr>
    </w:p>
    <w:p w14:paraId="1C6095D0"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szCs w:val="24"/>
          <w14:ligatures w14:val="none"/>
        </w:rPr>
      </w:pPr>
    </w:p>
    <w:p w14:paraId="40600762" w14:textId="77777777" w:rsidR="00726077" w:rsidRPr="00726077" w:rsidRDefault="00726077" w:rsidP="00726077">
      <w:pPr>
        <w:widowControl w:val="0"/>
        <w:numPr>
          <w:ilvl w:val="0"/>
          <w:numId w:val="5"/>
        </w:numPr>
        <w:tabs>
          <w:tab w:val="left" w:pos="576"/>
        </w:tabs>
        <w:autoSpaceDE w:val="0"/>
        <w:autoSpaceDN w:val="0"/>
        <w:spacing w:before="1" w:after="0" w:line="240" w:lineRule="auto"/>
        <w:ind w:left="576" w:hanging="357"/>
        <w:rPr>
          <w:rFonts w:ascii="Times New Roman" w:eastAsia="Times New Roman" w:hAnsi="Times New Roman" w:cs="Times New Roman"/>
          <w:b/>
          <w:kern w:val="0"/>
          <w:highlight w:val="yellow"/>
          <w14:ligatures w14:val="none"/>
        </w:rPr>
      </w:pPr>
      <w:r w:rsidRPr="00726077">
        <w:rPr>
          <w:rFonts w:ascii="Times New Roman" w:eastAsia="Times New Roman" w:hAnsi="Times New Roman" w:cs="Times New Roman"/>
          <w:b/>
          <w:kern w:val="0"/>
          <w:sz w:val="24"/>
          <w:highlight w:val="yellow"/>
          <w14:ligatures w14:val="none"/>
        </w:rPr>
        <w:t>Policy</w:t>
      </w:r>
      <w:r w:rsidRPr="00726077">
        <w:rPr>
          <w:rFonts w:ascii="Times New Roman" w:eastAsia="Times New Roman" w:hAnsi="Times New Roman" w:cs="Times New Roman"/>
          <w:b/>
          <w:spacing w:val="-8"/>
          <w:kern w:val="0"/>
          <w:sz w:val="24"/>
          <w:highlight w:val="yellow"/>
          <w14:ligatures w14:val="none"/>
        </w:rPr>
        <w:t xml:space="preserve"> </w:t>
      </w:r>
      <w:r w:rsidRPr="00726077">
        <w:rPr>
          <w:rFonts w:ascii="Times New Roman" w:eastAsia="Times New Roman" w:hAnsi="Times New Roman" w:cs="Times New Roman"/>
          <w:b/>
          <w:kern w:val="0"/>
          <w:sz w:val="24"/>
          <w:highlight w:val="yellow"/>
          <w14:ligatures w14:val="none"/>
        </w:rPr>
        <w:t>and</w:t>
      </w:r>
      <w:r w:rsidRPr="00726077">
        <w:rPr>
          <w:rFonts w:ascii="Times New Roman" w:eastAsia="Times New Roman" w:hAnsi="Times New Roman" w:cs="Times New Roman"/>
          <w:b/>
          <w:spacing w:val="-5"/>
          <w:kern w:val="0"/>
          <w:sz w:val="24"/>
          <w:highlight w:val="yellow"/>
          <w14:ligatures w14:val="none"/>
        </w:rPr>
        <w:t xml:space="preserve"> </w:t>
      </w:r>
      <w:r w:rsidRPr="00726077">
        <w:rPr>
          <w:rFonts w:ascii="Times New Roman" w:eastAsia="Times New Roman" w:hAnsi="Times New Roman" w:cs="Times New Roman"/>
          <w:b/>
          <w:kern w:val="0"/>
          <w:sz w:val="24"/>
          <w:highlight w:val="yellow"/>
          <w14:ligatures w14:val="none"/>
        </w:rPr>
        <w:t>Planning</w:t>
      </w:r>
      <w:r w:rsidRPr="00726077">
        <w:rPr>
          <w:rFonts w:ascii="Times New Roman" w:eastAsia="Times New Roman" w:hAnsi="Times New Roman" w:cs="Times New Roman"/>
          <w:b/>
          <w:spacing w:val="-7"/>
          <w:kern w:val="0"/>
          <w:sz w:val="24"/>
          <w:highlight w:val="yellow"/>
          <w14:ligatures w14:val="none"/>
        </w:rPr>
        <w:t xml:space="preserve"> </w:t>
      </w:r>
      <w:r w:rsidRPr="00726077">
        <w:rPr>
          <w:rFonts w:ascii="Times New Roman" w:eastAsia="Times New Roman" w:hAnsi="Times New Roman" w:cs="Times New Roman"/>
          <w:b/>
          <w:kern w:val="0"/>
          <w:sz w:val="24"/>
          <w:highlight w:val="yellow"/>
          <w14:ligatures w14:val="none"/>
        </w:rPr>
        <w:t>Goal</w:t>
      </w:r>
      <w:r w:rsidRPr="00726077">
        <w:rPr>
          <w:rFonts w:ascii="Times New Roman" w:eastAsia="Times New Roman" w:hAnsi="Times New Roman" w:cs="Times New Roman"/>
          <w:b/>
          <w:spacing w:val="-3"/>
          <w:kern w:val="0"/>
          <w:sz w:val="24"/>
          <w:highlight w:val="yellow"/>
          <w14:ligatures w14:val="none"/>
        </w:rPr>
        <w:t xml:space="preserve"> </w:t>
      </w:r>
      <w:r w:rsidRPr="00726077">
        <w:rPr>
          <w:rFonts w:ascii="Times New Roman" w:eastAsia="Times New Roman" w:hAnsi="Times New Roman" w:cs="Times New Roman"/>
          <w:b/>
          <w:kern w:val="0"/>
          <w:sz w:val="24"/>
          <w:highlight w:val="yellow"/>
          <w14:ligatures w14:val="none"/>
        </w:rPr>
        <w:t>–</w:t>
      </w:r>
      <w:r w:rsidRPr="00726077">
        <w:rPr>
          <w:rFonts w:ascii="Times New Roman" w:eastAsia="Times New Roman" w:hAnsi="Times New Roman" w:cs="Times New Roman"/>
          <w:b/>
          <w:spacing w:val="-5"/>
          <w:kern w:val="0"/>
          <w:sz w:val="24"/>
          <w:highlight w:val="yellow"/>
          <w14:ligatures w14:val="none"/>
        </w:rPr>
        <w:t xml:space="preserve"> </w:t>
      </w:r>
      <w:r w:rsidRPr="00726077">
        <w:rPr>
          <w:rFonts w:ascii="Times New Roman" w:eastAsia="Times New Roman" w:hAnsi="Times New Roman" w:cs="Times New Roman"/>
          <w:b/>
          <w:kern w:val="0"/>
          <w:sz w:val="24"/>
          <w:highlight w:val="yellow"/>
          <w14:ligatures w14:val="none"/>
        </w:rPr>
        <w:t>Relevant</w:t>
      </w:r>
      <w:r w:rsidRPr="00726077">
        <w:rPr>
          <w:rFonts w:ascii="Times New Roman" w:eastAsia="Times New Roman" w:hAnsi="Times New Roman" w:cs="Times New Roman"/>
          <w:b/>
          <w:spacing w:val="-4"/>
          <w:kern w:val="0"/>
          <w:sz w:val="24"/>
          <w:highlight w:val="yellow"/>
          <w14:ligatures w14:val="none"/>
        </w:rPr>
        <w:t xml:space="preserve"> </w:t>
      </w:r>
      <w:r w:rsidRPr="00726077">
        <w:rPr>
          <w:rFonts w:ascii="Times New Roman" w:eastAsia="Times New Roman" w:hAnsi="Times New Roman" w:cs="Times New Roman"/>
          <w:b/>
          <w:kern w:val="0"/>
          <w:sz w:val="24"/>
          <w:highlight w:val="yellow"/>
          <w14:ligatures w14:val="none"/>
        </w:rPr>
        <w:t>Data</w:t>
      </w:r>
      <w:r w:rsidRPr="00726077">
        <w:rPr>
          <w:rFonts w:ascii="Times New Roman" w:eastAsia="Times New Roman" w:hAnsi="Times New Roman" w:cs="Times New Roman"/>
          <w:b/>
          <w:spacing w:val="-4"/>
          <w:kern w:val="0"/>
          <w:sz w:val="24"/>
          <w:highlight w:val="yellow"/>
          <w14:ligatures w14:val="none"/>
        </w:rPr>
        <w:t xml:space="preserve"> Sets</w:t>
      </w:r>
    </w:p>
    <w:p w14:paraId="3F0804A2" w14:textId="77777777" w:rsidR="00726077" w:rsidRPr="00726077" w:rsidRDefault="00726077" w:rsidP="00726077">
      <w:pPr>
        <w:widowControl w:val="0"/>
        <w:autoSpaceDE w:val="0"/>
        <w:autoSpaceDN w:val="0"/>
        <w:spacing w:after="0" w:line="240" w:lineRule="auto"/>
        <w:rPr>
          <w:rFonts w:ascii="Times New Roman" w:eastAsia="Times New Roman" w:hAnsi="Times New Roman" w:cs="Times New Roman"/>
          <w:kern w:val="0"/>
          <w:highlight w:val="yellow"/>
          <w14:ligatures w14:val="none"/>
        </w:rPr>
      </w:pPr>
    </w:p>
    <w:p w14:paraId="31A68003" w14:textId="77777777" w:rsidR="00726077" w:rsidRPr="00726077" w:rsidRDefault="00726077" w:rsidP="00726077">
      <w:pPr>
        <w:widowControl w:val="0"/>
        <w:autoSpaceDE w:val="0"/>
        <w:autoSpaceDN w:val="0"/>
        <w:spacing w:before="60" w:after="0" w:line="240" w:lineRule="auto"/>
        <w:ind w:left="579" w:right="234"/>
        <w:jc w:val="both"/>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Describe local board activities, initiatives, or processes that support the availability and coordination of relevant workforce, education, and employment data to evaluate program outcomes to respond to the needs of policy makers and planners to:</w:t>
      </w:r>
    </w:p>
    <w:p w14:paraId="5B89BFAA" w14:textId="77777777" w:rsidR="00726077" w:rsidRPr="00726077" w:rsidRDefault="00726077" w:rsidP="00726077">
      <w:pPr>
        <w:widowControl w:val="0"/>
        <w:numPr>
          <w:ilvl w:val="1"/>
          <w:numId w:val="5"/>
        </w:numPr>
        <w:tabs>
          <w:tab w:val="left" w:pos="1117"/>
        </w:tabs>
        <w:autoSpaceDE w:val="0"/>
        <w:autoSpaceDN w:val="0"/>
        <w:spacing w:before="236" w:after="0" w:line="252" w:lineRule="exact"/>
        <w:ind w:left="1117" w:hanging="358"/>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spacing w:val="-2"/>
          <w:kern w:val="0"/>
          <w:highlight w:val="yellow"/>
          <w14:ligatures w14:val="none"/>
        </w:rPr>
        <w:t>expand</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high-quality</w:t>
      </w:r>
      <w:r w:rsidRPr="00726077">
        <w:rPr>
          <w:rFonts w:ascii="Times New Roman" w:eastAsia="Times New Roman" w:hAnsi="Times New Roman" w:cs="Times New Roman"/>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childcare</w:t>
      </w:r>
      <w:r w:rsidRPr="00726077">
        <w:rPr>
          <w:rFonts w:ascii="Times New Roman" w:eastAsia="Times New Roman" w:hAnsi="Times New Roman" w:cs="Times New Roman"/>
          <w:spacing w:val="3"/>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availability,</w:t>
      </w:r>
    </w:p>
    <w:p w14:paraId="4E8ACF06" w14:textId="77777777" w:rsidR="00726077" w:rsidRPr="00726077" w:rsidRDefault="00726077" w:rsidP="00726077">
      <w:pPr>
        <w:widowControl w:val="0"/>
        <w:numPr>
          <w:ilvl w:val="1"/>
          <w:numId w:val="5"/>
        </w:numPr>
        <w:tabs>
          <w:tab w:val="left" w:pos="1117"/>
        </w:tabs>
        <w:autoSpaceDE w:val="0"/>
        <w:autoSpaceDN w:val="0"/>
        <w:spacing w:after="0" w:line="252" w:lineRule="exact"/>
        <w:ind w:left="1117" w:hanging="358"/>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spacing w:val="-2"/>
          <w:kern w:val="0"/>
          <w:highlight w:val="yellow"/>
          <w14:ligatures w14:val="none"/>
        </w:rPr>
        <w:t>identify</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and</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quantify</w:t>
      </w:r>
      <w:r w:rsidRPr="00726077">
        <w:rPr>
          <w:rFonts w:ascii="Times New Roman" w:eastAsia="Times New Roman" w:hAnsi="Times New Roman" w:cs="Times New Roman"/>
          <w:spacing w:val="3"/>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quality</w:t>
      </w:r>
      <w:r w:rsidRPr="00726077">
        <w:rPr>
          <w:rFonts w:ascii="Times New Roman" w:eastAsia="Times New Roman" w:hAnsi="Times New Roman" w:cs="Times New Roman"/>
          <w:spacing w:val="2"/>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outcomes,</w:t>
      </w:r>
      <w:r w:rsidRPr="00726077">
        <w:rPr>
          <w:rFonts w:ascii="Times New Roman" w:eastAsia="Times New Roman" w:hAnsi="Times New Roman" w:cs="Times New Roman"/>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including</w:t>
      </w:r>
      <w:r w:rsidRPr="00726077">
        <w:rPr>
          <w:rFonts w:ascii="Times New Roman" w:eastAsia="Times New Roman" w:hAnsi="Times New Roman" w:cs="Times New Roman"/>
          <w:spacing w:val="2"/>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industry-based certification</w:t>
      </w:r>
      <w:r w:rsidRPr="00726077">
        <w:rPr>
          <w:rFonts w:ascii="Times New Roman" w:eastAsia="Times New Roman" w:hAnsi="Times New Roman" w:cs="Times New Roman"/>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data,</w:t>
      </w:r>
      <w:r w:rsidRPr="00726077">
        <w:rPr>
          <w:rFonts w:ascii="Times New Roman" w:eastAsia="Times New Roman" w:hAnsi="Times New Roman" w:cs="Times New Roman"/>
          <w:spacing w:val="3"/>
          <w:kern w:val="0"/>
          <w:highlight w:val="yellow"/>
          <w14:ligatures w14:val="none"/>
        </w:rPr>
        <w:t xml:space="preserve"> </w:t>
      </w:r>
      <w:r w:rsidRPr="00726077">
        <w:rPr>
          <w:rFonts w:ascii="Times New Roman" w:eastAsia="Times New Roman" w:hAnsi="Times New Roman" w:cs="Times New Roman"/>
          <w:spacing w:val="-5"/>
          <w:kern w:val="0"/>
          <w:highlight w:val="yellow"/>
          <w14:ligatures w14:val="none"/>
        </w:rPr>
        <w:t>and</w:t>
      </w:r>
    </w:p>
    <w:p w14:paraId="3E34F318" w14:textId="77777777" w:rsidR="00726077" w:rsidRPr="00726077" w:rsidRDefault="00726077" w:rsidP="00726077">
      <w:pPr>
        <w:widowControl w:val="0"/>
        <w:numPr>
          <w:ilvl w:val="1"/>
          <w:numId w:val="5"/>
        </w:numPr>
        <w:tabs>
          <w:tab w:val="left" w:pos="1117"/>
        </w:tabs>
        <w:autoSpaceDE w:val="0"/>
        <w:autoSpaceDN w:val="0"/>
        <w:spacing w:before="3" w:after="0" w:line="240" w:lineRule="auto"/>
        <w:ind w:left="1117" w:hanging="358"/>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kern w:val="0"/>
          <w:highlight w:val="yellow"/>
          <w14:ligatures w14:val="none"/>
        </w:rPr>
        <w:t>enhance</w:t>
      </w:r>
      <w:r w:rsidRPr="00726077">
        <w:rPr>
          <w:rFonts w:ascii="Times New Roman" w:eastAsia="Times New Roman" w:hAnsi="Times New Roman" w:cs="Times New Roman"/>
          <w:spacing w:val="-11"/>
          <w:kern w:val="0"/>
          <w:highlight w:val="yellow"/>
          <w14:ligatures w14:val="none"/>
        </w:rPr>
        <w:t xml:space="preserve"> </w:t>
      </w:r>
      <w:r w:rsidRPr="00726077">
        <w:rPr>
          <w:rFonts w:ascii="Times New Roman" w:eastAsia="Times New Roman" w:hAnsi="Times New Roman" w:cs="Times New Roman"/>
          <w:kern w:val="0"/>
          <w:highlight w:val="yellow"/>
          <w14:ligatures w14:val="none"/>
        </w:rPr>
        <w:t>wage</w:t>
      </w:r>
      <w:r w:rsidRPr="00726077">
        <w:rPr>
          <w:rFonts w:ascii="Times New Roman" w:eastAsia="Times New Roman" w:hAnsi="Times New Roman" w:cs="Times New Roman"/>
          <w:spacing w:val="-12"/>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records.</w:t>
      </w:r>
    </w:p>
    <w:p w14:paraId="105EB85D" w14:textId="77777777" w:rsidR="00726077" w:rsidRPr="00726077" w:rsidRDefault="00726077" w:rsidP="00726077">
      <w:pPr>
        <w:widowControl w:val="0"/>
        <w:autoSpaceDE w:val="0"/>
        <w:autoSpaceDN w:val="0"/>
        <w:spacing w:before="242" w:after="0" w:line="240" w:lineRule="auto"/>
        <w:ind w:left="579"/>
        <w:jc w:val="both"/>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Response</w:t>
      </w:r>
      <w:r w:rsidRPr="00726077">
        <w:rPr>
          <w:rFonts w:ascii="Times New Roman" w:eastAsia="Times New Roman" w:hAnsi="Times New Roman" w:cs="Times New Roman"/>
          <w:spacing w:val="-6"/>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should</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address</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following:</w:t>
      </w:r>
    </w:p>
    <w:p w14:paraId="1CD376B1" w14:textId="77777777" w:rsidR="00726077" w:rsidRPr="00726077" w:rsidRDefault="00726077" w:rsidP="00726077">
      <w:pPr>
        <w:widowControl w:val="0"/>
        <w:numPr>
          <w:ilvl w:val="0"/>
          <w:numId w:val="2"/>
        </w:numPr>
        <w:tabs>
          <w:tab w:val="left" w:pos="1119"/>
        </w:tabs>
        <w:autoSpaceDE w:val="0"/>
        <w:autoSpaceDN w:val="0"/>
        <w:spacing w:before="240" w:after="0" w:line="240" w:lineRule="auto"/>
        <w:ind w:left="1119" w:right="232"/>
        <w:jc w:val="both"/>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kern w:val="0"/>
          <w:highlight w:val="yellow"/>
          <w14:ligatures w14:val="none"/>
        </w:rPr>
        <w:t>engagement</w:t>
      </w:r>
      <w:r w:rsidRPr="00726077">
        <w:rPr>
          <w:rFonts w:ascii="Times New Roman" w:eastAsia="Times New Roman" w:hAnsi="Times New Roman" w:cs="Times New Roman"/>
          <w:spacing w:val="-7"/>
          <w:kern w:val="0"/>
          <w:highlight w:val="yellow"/>
          <w14:ligatures w14:val="none"/>
        </w:rPr>
        <w:t xml:space="preserve"> </w:t>
      </w:r>
      <w:r w:rsidRPr="00726077">
        <w:rPr>
          <w:rFonts w:ascii="Times New Roman" w:eastAsia="Times New Roman" w:hAnsi="Times New Roman" w:cs="Times New Roman"/>
          <w:kern w:val="0"/>
          <w:highlight w:val="yellow"/>
          <w14:ligatures w14:val="none"/>
        </w:rPr>
        <w:t>with</w:t>
      </w:r>
      <w:r w:rsidRPr="00726077">
        <w:rPr>
          <w:rFonts w:ascii="Times New Roman" w:eastAsia="Times New Roman" w:hAnsi="Times New Roman" w:cs="Times New Roman"/>
          <w:spacing w:val="-11"/>
          <w:kern w:val="0"/>
          <w:highlight w:val="yellow"/>
          <w14:ligatures w14:val="none"/>
        </w:rPr>
        <w:t xml:space="preserve"> </w:t>
      </w:r>
      <w:r w:rsidRPr="00726077">
        <w:rPr>
          <w:rFonts w:ascii="Times New Roman" w:eastAsia="Times New Roman" w:hAnsi="Times New Roman" w:cs="Times New Roman"/>
          <w:kern w:val="0"/>
          <w:highlight w:val="yellow"/>
          <w14:ligatures w14:val="none"/>
        </w:rPr>
        <w:t>childcare</w:t>
      </w:r>
      <w:r w:rsidRPr="00726077">
        <w:rPr>
          <w:rFonts w:ascii="Times New Roman" w:eastAsia="Times New Roman" w:hAnsi="Times New Roman" w:cs="Times New Roman"/>
          <w:spacing w:val="-11"/>
          <w:kern w:val="0"/>
          <w:highlight w:val="yellow"/>
          <w14:ligatures w14:val="none"/>
        </w:rPr>
        <w:t xml:space="preserve"> </w:t>
      </w:r>
      <w:r w:rsidRPr="00726077">
        <w:rPr>
          <w:rFonts w:ascii="Times New Roman" w:eastAsia="Times New Roman" w:hAnsi="Times New Roman" w:cs="Times New Roman"/>
          <w:kern w:val="0"/>
          <w:highlight w:val="yellow"/>
          <w14:ligatures w14:val="none"/>
        </w:rPr>
        <w:t>providers</w:t>
      </w:r>
      <w:r w:rsidRPr="00726077">
        <w:rPr>
          <w:rFonts w:ascii="Times New Roman" w:eastAsia="Times New Roman" w:hAnsi="Times New Roman" w:cs="Times New Roman"/>
          <w:spacing w:val="-9"/>
          <w:kern w:val="0"/>
          <w:highlight w:val="yellow"/>
          <w14:ligatures w14:val="none"/>
        </w:rPr>
        <w:t xml:space="preserve"> </w:t>
      </w:r>
      <w:r w:rsidRPr="00726077">
        <w:rPr>
          <w:rFonts w:ascii="Times New Roman" w:eastAsia="Times New Roman" w:hAnsi="Times New Roman" w:cs="Times New Roman"/>
          <w:kern w:val="0"/>
          <w:highlight w:val="yellow"/>
          <w14:ligatures w14:val="none"/>
        </w:rPr>
        <w:t>and</w:t>
      </w:r>
      <w:r w:rsidRPr="00726077">
        <w:rPr>
          <w:rFonts w:ascii="Times New Roman" w:eastAsia="Times New Roman" w:hAnsi="Times New Roman" w:cs="Times New Roman"/>
          <w:spacing w:val="-9"/>
          <w:kern w:val="0"/>
          <w:highlight w:val="yellow"/>
          <w14:ligatures w14:val="none"/>
        </w:rPr>
        <w:t xml:space="preserve"> </w:t>
      </w:r>
      <w:r w:rsidRPr="00726077">
        <w:rPr>
          <w:rFonts w:ascii="Times New Roman" w:eastAsia="Times New Roman" w:hAnsi="Times New Roman" w:cs="Times New Roman"/>
          <w:kern w:val="0"/>
          <w:highlight w:val="yellow"/>
          <w14:ligatures w14:val="none"/>
        </w:rPr>
        <w:t>employers</w:t>
      </w:r>
      <w:r w:rsidRPr="00726077">
        <w:rPr>
          <w:rFonts w:ascii="Times New Roman" w:eastAsia="Times New Roman" w:hAnsi="Times New Roman" w:cs="Times New Roman"/>
          <w:spacing w:val="-11"/>
          <w:kern w:val="0"/>
          <w:highlight w:val="yellow"/>
          <w14:ligatures w14:val="none"/>
        </w:rPr>
        <w:t xml:space="preserve"> </w:t>
      </w:r>
      <w:r w:rsidRPr="00726077">
        <w:rPr>
          <w:rFonts w:ascii="Times New Roman" w:eastAsia="Times New Roman" w:hAnsi="Times New Roman" w:cs="Times New Roman"/>
          <w:kern w:val="0"/>
          <w:highlight w:val="yellow"/>
          <w14:ligatures w14:val="none"/>
        </w:rPr>
        <w:t>to</w:t>
      </w:r>
      <w:r w:rsidRPr="00726077">
        <w:rPr>
          <w:rFonts w:ascii="Times New Roman" w:eastAsia="Times New Roman" w:hAnsi="Times New Roman" w:cs="Times New Roman"/>
          <w:spacing w:val="-11"/>
          <w:kern w:val="0"/>
          <w:highlight w:val="yellow"/>
          <w14:ligatures w14:val="none"/>
        </w:rPr>
        <w:t xml:space="preserve"> </w:t>
      </w:r>
      <w:r w:rsidRPr="00726077">
        <w:rPr>
          <w:rFonts w:ascii="Times New Roman" w:eastAsia="Times New Roman" w:hAnsi="Times New Roman" w:cs="Times New Roman"/>
          <w:kern w:val="0"/>
          <w:highlight w:val="yellow"/>
          <w14:ligatures w14:val="none"/>
        </w:rPr>
        <w:t>establish</w:t>
      </w:r>
      <w:r w:rsidRPr="00726077">
        <w:rPr>
          <w:rFonts w:ascii="Times New Roman" w:eastAsia="Times New Roman" w:hAnsi="Times New Roman" w:cs="Times New Roman"/>
          <w:spacing w:val="-11"/>
          <w:kern w:val="0"/>
          <w:highlight w:val="yellow"/>
          <w14:ligatures w14:val="none"/>
        </w:rPr>
        <w:t xml:space="preserve"> </w:t>
      </w:r>
      <w:r w:rsidRPr="00726077">
        <w:rPr>
          <w:rFonts w:ascii="Times New Roman" w:eastAsia="Times New Roman" w:hAnsi="Times New Roman" w:cs="Times New Roman"/>
          <w:kern w:val="0"/>
          <w:highlight w:val="yellow"/>
          <w14:ligatures w14:val="none"/>
        </w:rPr>
        <w:t>on-site</w:t>
      </w:r>
      <w:r w:rsidRPr="00726077">
        <w:rPr>
          <w:rFonts w:ascii="Times New Roman" w:eastAsia="Times New Roman" w:hAnsi="Times New Roman" w:cs="Times New Roman"/>
          <w:spacing w:val="-10"/>
          <w:kern w:val="0"/>
          <w:highlight w:val="yellow"/>
          <w14:ligatures w14:val="none"/>
        </w:rPr>
        <w:t xml:space="preserve"> </w:t>
      </w:r>
      <w:r w:rsidRPr="00726077">
        <w:rPr>
          <w:rFonts w:ascii="Times New Roman" w:eastAsia="Times New Roman" w:hAnsi="Times New Roman" w:cs="Times New Roman"/>
          <w:kern w:val="0"/>
          <w:highlight w:val="yellow"/>
          <w14:ligatures w14:val="none"/>
        </w:rPr>
        <w:t>or</w:t>
      </w:r>
      <w:r w:rsidRPr="00726077">
        <w:rPr>
          <w:rFonts w:ascii="Times New Roman" w:eastAsia="Times New Roman" w:hAnsi="Times New Roman" w:cs="Times New Roman"/>
          <w:spacing w:val="-8"/>
          <w:kern w:val="0"/>
          <w:highlight w:val="yellow"/>
          <w14:ligatures w14:val="none"/>
        </w:rPr>
        <w:t xml:space="preserve"> </w:t>
      </w:r>
      <w:r w:rsidRPr="00726077">
        <w:rPr>
          <w:rFonts w:ascii="Times New Roman" w:eastAsia="Times New Roman" w:hAnsi="Times New Roman" w:cs="Times New Roman"/>
          <w:kern w:val="0"/>
          <w:highlight w:val="yellow"/>
          <w14:ligatures w14:val="none"/>
        </w:rPr>
        <w:t>near-site,</w:t>
      </w:r>
      <w:r w:rsidRPr="00726077">
        <w:rPr>
          <w:rFonts w:ascii="Times New Roman" w:eastAsia="Times New Roman" w:hAnsi="Times New Roman" w:cs="Times New Roman"/>
          <w:spacing w:val="-9"/>
          <w:kern w:val="0"/>
          <w:highlight w:val="yellow"/>
          <w14:ligatures w14:val="none"/>
        </w:rPr>
        <w:t xml:space="preserve"> </w:t>
      </w:r>
      <w:r w:rsidRPr="00726077">
        <w:rPr>
          <w:rFonts w:ascii="Times New Roman" w:eastAsia="Times New Roman" w:hAnsi="Times New Roman" w:cs="Times New Roman"/>
          <w:kern w:val="0"/>
          <w:highlight w:val="yellow"/>
          <w14:ligatures w14:val="none"/>
        </w:rPr>
        <w:t>high</w:t>
      </w:r>
      <w:r w:rsidRPr="00726077">
        <w:rPr>
          <w:rFonts w:ascii="Times New Roman" w:eastAsia="Times New Roman" w:hAnsi="Times New Roman" w:cs="Times New Roman"/>
          <w:spacing w:val="-9"/>
          <w:kern w:val="0"/>
          <w:highlight w:val="yellow"/>
          <w14:ligatures w14:val="none"/>
        </w:rPr>
        <w:t xml:space="preserve"> </w:t>
      </w:r>
      <w:r w:rsidRPr="00726077">
        <w:rPr>
          <w:rFonts w:ascii="Times New Roman" w:eastAsia="Times New Roman" w:hAnsi="Times New Roman" w:cs="Times New Roman"/>
          <w:kern w:val="0"/>
          <w:highlight w:val="yellow"/>
          <w14:ligatures w14:val="none"/>
        </w:rPr>
        <w:t>quality childcare facilities and expand Texas Rising Star certifications,</w:t>
      </w:r>
    </w:p>
    <w:p w14:paraId="777D32E6" w14:textId="77777777" w:rsidR="00726077" w:rsidRPr="00726077" w:rsidRDefault="00726077" w:rsidP="00726077">
      <w:pPr>
        <w:widowControl w:val="0"/>
        <w:numPr>
          <w:ilvl w:val="0"/>
          <w:numId w:val="2"/>
        </w:numPr>
        <w:tabs>
          <w:tab w:val="left" w:pos="1119"/>
        </w:tabs>
        <w:autoSpaceDE w:val="0"/>
        <w:autoSpaceDN w:val="0"/>
        <w:spacing w:after="0" w:line="240" w:lineRule="auto"/>
        <w:ind w:left="1119" w:right="239"/>
        <w:jc w:val="both"/>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kern w:val="0"/>
          <w:highlight w:val="yellow"/>
          <w14:ligatures w14:val="none"/>
        </w:rPr>
        <w:t>collaboration</w:t>
      </w:r>
      <w:r w:rsidRPr="00726077">
        <w:rPr>
          <w:rFonts w:ascii="Times New Roman" w:eastAsia="Times New Roman" w:hAnsi="Times New Roman" w:cs="Times New Roman"/>
          <w:spacing w:val="-7"/>
          <w:kern w:val="0"/>
          <w:highlight w:val="yellow"/>
          <w14:ligatures w14:val="none"/>
        </w:rPr>
        <w:t xml:space="preserve"> </w:t>
      </w:r>
      <w:r w:rsidRPr="00726077">
        <w:rPr>
          <w:rFonts w:ascii="Times New Roman" w:eastAsia="Times New Roman" w:hAnsi="Times New Roman" w:cs="Times New Roman"/>
          <w:kern w:val="0"/>
          <w:highlight w:val="yellow"/>
          <w14:ligatures w14:val="none"/>
        </w:rPr>
        <w:t>with</w:t>
      </w:r>
      <w:r w:rsidRPr="00726077">
        <w:rPr>
          <w:rFonts w:ascii="Times New Roman" w:eastAsia="Times New Roman" w:hAnsi="Times New Roman" w:cs="Times New Roman"/>
          <w:spacing w:val="-6"/>
          <w:kern w:val="0"/>
          <w:highlight w:val="yellow"/>
          <w14:ligatures w14:val="none"/>
        </w:rPr>
        <w:t xml:space="preserve"> </w:t>
      </w:r>
      <w:r w:rsidRPr="00726077">
        <w:rPr>
          <w:rFonts w:ascii="Times New Roman" w:eastAsia="Times New Roman" w:hAnsi="Times New Roman" w:cs="Times New Roman"/>
          <w:kern w:val="0"/>
          <w:highlight w:val="yellow"/>
          <w14:ligatures w14:val="none"/>
        </w:rPr>
        <w:t>employers</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to</w:t>
      </w:r>
      <w:r w:rsidRPr="00726077">
        <w:rPr>
          <w:rFonts w:ascii="Times New Roman" w:eastAsia="Times New Roman" w:hAnsi="Times New Roman" w:cs="Times New Roman"/>
          <w:spacing w:val="-9"/>
          <w:kern w:val="0"/>
          <w:highlight w:val="yellow"/>
          <w14:ligatures w14:val="none"/>
        </w:rPr>
        <w:t xml:space="preserve"> </w:t>
      </w:r>
      <w:r w:rsidRPr="00726077">
        <w:rPr>
          <w:rFonts w:ascii="Times New Roman" w:eastAsia="Times New Roman" w:hAnsi="Times New Roman" w:cs="Times New Roman"/>
          <w:kern w:val="0"/>
          <w:highlight w:val="yellow"/>
          <w14:ligatures w14:val="none"/>
        </w:rPr>
        <w:t>identify</w:t>
      </w:r>
      <w:r w:rsidRPr="00726077">
        <w:rPr>
          <w:rFonts w:ascii="Times New Roman" w:eastAsia="Times New Roman" w:hAnsi="Times New Roman" w:cs="Times New Roman"/>
          <w:spacing w:val="-7"/>
          <w:kern w:val="0"/>
          <w:highlight w:val="yellow"/>
          <w14:ligatures w14:val="none"/>
        </w:rPr>
        <w:t xml:space="preserve"> </w:t>
      </w:r>
      <w:r w:rsidRPr="00726077">
        <w:rPr>
          <w:rFonts w:ascii="Times New Roman" w:eastAsia="Times New Roman" w:hAnsi="Times New Roman" w:cs="Times New Roman"/>
          <w:kern w:val="0"/>
          <w:highlight w:val="yellow"/>
          <w14:ligatures w14:val="none"/>
        </w:rPr>
        <w:t>enhanced</w:t>
      </w:r>
      <w:r w:rsidRPr="00726077">
        <w:rPr>
          <w:rFonts w:ascii="Times New Roman" w:eastAsia="Times New Roman" w:hAnsi="Times New Roman" w:cs="Times New Roman"/>
          <w:spacing w:val="-7"/>
          <w:kern w:val="0"/>
          <w:highlight w:val="yellow"/>
          <w14:ligatures w14:val="none"/>
        </w:rPr>
        <w:t xml:space="preserve"> </w:t>
      </w:r>
      <w:r w:rsidRPr="00726077">
        <w:rPr>
          <w:rFonts w:ascii="Times New Roman" w:eastAsia="Times New Roman" w:hAnsi="Times New Roman" w:cs="Times New Roman"/>
          <w:kern w:val="0"/>
          <w:highlight w:val="yellow"/>
          <w14:ligatures w14:val="none"/>
        </w:rPr>
        <w:t>employment</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and</w:t>
      </w:r>
      <w:r w:rsidRPr="00726077">
        <w:rPr>
          <w:rFonts w:ascii="Times New Roman" w:eastAsia="Times New Roman" w:hAnsi="Times New Roman" w:cs="Times New Roman"/>
          <w:spacing w:val="-7"/>
          <w:kern w:val="0"/>
          <w:highlight w:val="yellow"/>
          <w14:ligatures w14:val="none"/>
        </w:rPr>
        <w:t xml:space="preserve"> </w:t>
      </w:r>
      <w:r w:rsidRPr="00726077">
        <w:rPr>
          <w:rFonts w:ascii="Times New Roman" w:eastAsia="Times New Roman" w:hAnsi="Times New Roman" w:cs="Times New Roman"/>
          <w:kern w:val="0"/>
          <w:highlight w:val="yellow"/>
          <w14:ligatures w14:val="none"/>
        </w:rPr>
        <w:t>earnings</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data</w:t>
      </w:r>
      <w:r w:rsidRPr="00726077">
        <w:rPr>
          <w:rFonts w:ascii="Times New Roman" w:eastAsia="Times New Roman" w:hAnsi="Times New Roman" w:cs="Times New Roman"/>
          <w:spacing w:val="-10"/>
          <w:kern w:val="0"/>
          <w:highlight w:val="yellow"/>
          <w14:ligatures w14:val="none"/>
        </w:rPr>
        <w:t xml:space="preserve"> </w:t>
      </w:r>
      <w:r w:rsidRPr="00726077">
        <w:rPr>
          <w:rFonts w:ascii="Times New Roman" w:eastAsia="Times New Roman" w:hAnsi="Times New Roman" w:cs="Times New Roman"/>
          <w:kern w:val="0"/>
          <w:highlight w:val="yellow"/>
          <w14:ligatures w14:val="none"/>
        </w:rPr>
        <w:t>to</w:t>
      </w:r>
      <w:r w:rsidRPr="00726077">
        <w:rPr>
          <w:rFonts w:ascii="Times New Roman" w:eastAsia="Times New Roman" w:hAnsi="Times New Roman" w:cs="Times New Roman"/>
          <w:spacing w:val="-6"/>
          <w:kern w:val="0"/>
          <w:highlight w:val="yellow"/>
          <w14:ligatures w14:val="none"/>
        </w:rPr>
        <w:t xml:space="preserve"> </w:t>
      </w:r>
      <w:r w:rsidRPr="00726077">
        <w:rPr>
          <w:rFonts w:ascii="Times New Roman" w:eastAsia="Times New Roman" w:hAnsi="Times New Roman" w:cs="Times New Roman"/>
          <w:kern w:val="0"/>
          <w:highlight w:val="yellow"/>
          <w14:ligatures w14:val="none"/>
        </w:rPr>
        <w:t>gain</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deeper insight into program outcomes, and</w:t>
      </w:r>
    </w:p>
    <w:p w14:paraId="19169027" w14:textId="77777777" w:rsidR="00726077" w:rsidRPr="00726077" w:rsidRDefault="00726077" w:rsidP="00726077">
      <w:pPr>
        <w:widowControl w:val="0"/>
        <w:numPr>
          <w:ilvl w:val="0"/>
          <w:numId w:val="2"/>
        </w:numPr>
        <w:tabs>
          <w:tab w:val="left" w:pos="1119"/>
        </w:tabs>
        <w:autoSpaceDE w:val="0"/>
        <w:autoSpaceDN w:val="0"/>
        <w:spacing w:after="0" w:line="240" w:lineRule="auto"/>
        <w:ind w:left="1119" w:right="230"/>
        <w:jc w:val="both"/>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kern w:val="0"/>
          <w:highlight w:val="yellow"/>
          <w14:ligatures w14:val="none"/>
        </w:rPr>
        <w:t>how</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the</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board and its</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system</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partners</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identify,</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evaluate,</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and implement ways</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kern w:val="0"/>
          <w:highlight w:val="yellow"/>
          <w14:ligatures w14:val="none"/>
        </w:rPr>
        <w:t>to streamline and improve timeliness and completeness of data matching and sharing, specifically with industry- based certification attainment, to evaluate program effectiveness and outcomes.</w:t>
      </w:r>
    </w:p>
    <w:p w14:paraId="11A4DF8B" w14:textId="77777777" w:rsidR="00726077" w:rsidRPr="00726077" w:rsidRDefault="00726077" w:rsidP="00726077">
      <w:pPr>
        <w:widowControl w:val="0"/>
        <w:tabs>
          <w:tab w:val="left" w:pos="1119"/>
        </w:tabs>
        <w:autoSpaceDE w:val="0"/>
        <w:autoSpaceDN w:val="0"/>
        <w:spacing w:after="0" w:line="240" w:lineRule="auto"/>
        <w:ind w:right="230"/>
        <w:jc w:val="both"/>
        <w:rPr>
          <w:rFonts w:ascii="Times New Roman" w:eastAsia="Times New Roman" w:hAnsi="Times New Roman" w:cs="Times New Roman"/>
          <w:kern w:val="0"/>
          <w14:ligatures w14:val="none"/>
        </w:rPr>
      </w:pPr>
    </w:p>
    <w:p w14:paraId="7D2093E3" w14:textId="77777777" w:rsidR="00726077" w:rsidRPr="00726077" w:rsidRDefault="00726077" w:rsidP="00726077">
      <w:pPr>
        <w:widowControl w:val="0"/>
        <w:autoSpaceDE w:val="0"/>
        <w:autoSpaceDN w:val="0"/>
        <w:spacing w:before="141" w:after="0" w:line="240" w:lineRule="auto"/>
        <w:rPr>
          <w:rFonts w:ascii="Times New Roman" w:eastAsia="Times New Roman" w:hAnsi="Times New Roman" w:cs="Times New Roman"/>
          <w:kern w:val="0"/>
          <w:sz w:val="20"/>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6432" behindDoc="1" locked="0" layoutInCell="1" allowOverlap="1" wp14:anchorId="16BD5592" wp14:editId="788877E9">
                <wp:simplePos x="0" y="0"/>
                <wp:positionH relativeFrom="page">
                  <wp:posOffset>914400</wp:posOffset>
                </wp:positionH>
                <wp:positionV relativeFrom="paragraph">
                  <wp:posOffset>251319</wp:posOffset>
                </wp:positionV>
                <wp:extent cx="5943600" cy="25400"/>
                <wp:effectExtent l="0" t="0" r="0" b="0"/>
                <wp:wrapTopAndBottom/>
                <wp:docPr id="22950532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116DD2" id="Graphic 9" o:spid="_x0000_s1026" style="position:absolute;margin-left:1in;margin-top:19.8pt;width:468pt;height:2pt;z-index:-251650048;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" path="m5943600,l,,,25400r5943600,l5943600,xe" fillcolor="black" stroked="f">
                <v:path arrowok="t"/>
                <w10:wrap type="topAndBottom" anchorx="page"/>
              </v:shape>
            </w:pict>
          </mc:Fallback>
        </mc:AlternateContent>
      </w:r>
    </w:p>
    <w:p w14:paraId="65D654BD" w14:textId="77777777" w:rsidR="00726077" w:rsidRPr="00726077" w:rsidRDefault="00726077" w:rsidP="00726077">
      <w:pPr>
        <w:widowControl w:val="0"/>
        <w:autoSpaceDE w:val="0"/>
        <w:autoSpaceDN w:val="0"/>
        <w:spacing w:before="169" w:after="0" w:line="240" w:lineRule="auto"/>
        <w:ind w:right="25"/>
        <w:jc w:val="center"/>
        <w:rPr>
          <w:rFonts w:ascii="Times New Roman" w:eastAsia="Times New Roman" w:hAnsi="Times New Roman" w:cs="Times New Roman"/>
          <w:b/>
          <w:kern w:val="0"/>
          <w:sz w:val="28"/>
          <w14:ligatures w14:val="none"/>
        </w:rPr>
      </w:pPr>
      <w:r w:rsidRPr="00726077">
        <w:rPr>
          <w:rFonts w:ascii="Times New Roman" w:eastAsia="Times New Roman" w:hAnsi="Times New Roman" w:cs="Times New Roman"/>
          <w:b/>
          <w:spacing w:val="-2"/>
          <w:kern w:val="0"/>
          <w:sz w:val="28"/>
          <w14:ligatures w14:val="none"/>
        </w:rPr>
        <w:t>Strategic</w:t>
      </w:r>
      <w:r w:rsidRPr="00726077">
        <w:rPr>
          <w:rFonts w:ascii="Times New Roman" w:eastAsia="Times New Roman" w:hAnsi="Times New Roman" w:cs="Times New Roman"/>
          <w:b/>
          <w:kern w:val="0"/>
          <w:sz w:val="28"/>
          <w14:ligatures w14:val="none"/>
        </w:rPr>
        <w:t xml:space="preserve"> </w:t>
      </w:r>
      <w:r w:rsidRPr="00726077">
        <w:rPr>
          <w:rFonts w:ascii="Times New Roman" w:eastAsia="Times New Roman" w:hAnsi="Times New Roman" w:cs="Times New Roman"/>
          <w:b/>
          <w:spacing w:val="-2"/>
          <w:kern w:val="0"/>
          <w:sz w:val="28"/>
          <w14:ligatures w14:val="none"/>
        </w:rPr>
        <w:t>Opportunities</w:t>
      </w:r>
    </w:p>
    <w:p w14:paraId="6A7DB870" w14:textId="77777777" w:rsidR="00726077" w:rsidRPr="00726077" w:rsidRDefault="00726077" w:rsidP="00726077">
      <w:pPr>
        <w:widowControl w:val="0"/>
        <w:autoSpaceDE w:val="0"/>
        <w:autoSpaceDN w:val="0"/>
        <w:spacing w:before="6" w:after="0" w:line="240" w:lineRule="auto"/>
        <w:rPr>
          <w:rFonts w:ascii="Times New Roman" w:eastAsia="Times New Roman" w:hAnsi="Times New Roman" w:cs="Times New Roman"/>
          <w:b/>
          <w:kern w:val="0"/>
          <w:sz w:val="15"/>
          <w:szCs w:val="24"/>
          <w14:ligatures w14:val="none"/>
        </w:rPr>
      </w:pPr>
      <w:r w:rsidRPr="00726077">
        <w:rPr>
          <w:rFonts w:ascii="Times New Roman" w:eastAsia="Times New Roman" w:hAnsi="Times New Roman" w:cs="Times New Roman"/>
          <w:noProof/>
          <w:kern w:val="0"/>
          <w:sz w:val="24"/>
          <w:szCs w:val="24"/>
          <w14:ligatures w14:val="none"/>
        </w:rPr>
        <w:lastRenderedPageBreak/>
        <mc:AlternateContent>
          <mc:Choice Requires="wps">
            <w:drawing>
              <wp:anchor distT="0" distB="0" distL="0" distR="0" simplePos="0" relativeHeight="251667456" behindDoc="1" locked="0" layoutInCell="1" allowOverlap="1" wp14:anchorId="266D167D" wp14:editId="4204822A">
                <wp:simplePos x="0" y="0"/>
                <wp:positionH relativeFrom="page">
                  <wp:posOffset>914400</wp:posOffset>
                </wp:positionH>
                <wp:positionV relativeFrom="paragraph">
                  <wp:posOffset>128909</wp:posOffset>
                </wp:positionV>
                <wp:extent cx="5943600" cy="25400"/>
                <wp:effectExtent l="0" t="0" r="0" b="0"/>
                <wp:wrapTopAndBottom/>
                <wp:docPr id="103217615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533A8" id="Graphic 10" o:spid="_x0000_s1026" style="position:absolute;margin-left:1in;margin-top:10.15pt;width:468pt;height:2pt;z-index:-251649024;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" path="m5943600,l,,,25400r5943600,l5943600,xe" fillcolor="black" stroked="f">
                <v:path arrowok="t"/>
                <w10:wrap type="topAndBottom" anchorx="page"/>
              </v:shape>
            </w:pict>
          </mc:Fallback>
        </mc:AlternateContent>
      </w:r>
    </w:p>
    <w:p w14:paraId="7419A276" w14:textId="77777777" w:rsidR="00726077" w:rsidRPr="00726077" w:rsidRDefault="00726077" w:rsidP="00726077">
      <w:pPr>
        <w:widowControl w:val="0"/>
        <w:tabs>
          <w:tab w:val="left" w:pos="1119"/>
        </w:tabs>
        <w:autoSpaceDE w:val="0"/>
        <w:autoSpaceDN w:val="0"/>
        <w:spacing w:after="0" w:line="240" w:lineRule="auto"/>
        <w:ind w:right="230"/>
        <w:jc w:val="both"/>
        <w:rPr>
          <w:rFonts w:ascii="Times New Roman" w:eastAsia="Times New Roman" w:hAnsi="Times New Roman" w:cs="Times New Roman"/>
          <w:kern w:val="0"/>
          <w14:ligatures w14:val="none"/>
        </w:rPr>
      </w:pPr>
    </w:p>
    <w:p w14:paraId="167A79C9" w14:textId="77777777" w:rsidR="00726077" w:rsidRPr="00726077" w:rsidRDefault="00726077" w:rsidP="00726077">
      <w:pPr>
        <w:widowControl w:val="0"/>
        <w:autoSpaceDE w:val="0"/>
        <w:autoSpaceDN w:val="0"/>
        <w:spacing w:before="175" w:after="0" w:line="240" w:lineRule="auto"/>
        <w:ind w:left="119" w:right="230"/>
        <w:jc w:val="both"/>
        <w:rPr>
          <w:rFonts w:ascii="Times New Roman" w:eastAsia="Times New Roman" w:hAnsi="Times New Roman" w:cs="Times New Roman"/>
          <w:kern w:val="0"/>
          <w:sz w:val="24"/>
          <w14:ligatures w14:val="none"/>
        </w:rPr>
      </w:pPr>
      <w:hyperlink r:id="rId31">
        <w:r w:rsidRPr="00726077">
          <w:rPr>
            <w:rFonts w:ascii="Times New Roman" w:eastAsia="Times New Roman" w:hAnsi="Times New Roman" w:cs="Times New Roman"/>
            <w:i/>
            <w:kern w:val="0"/>
            <w14:ligatures w14:val="none"/>
          </w:rPr>
          <w:t>Accelerating Alignment: Texas Workforce System Strategic Plan for Fiscal Years 2024-2031</w:t>
        </w:r>
      </w:hyperlink>
      <w:r w:rsidRPr="00726077">
        <w:rPr>
          <w:rFonts w:ascii="Times New Roman" w:eastAsia="Times New Roman" w:hAnsi="Times New Roman" w:cs="Times New Roman"/>
          <w:i/>
          <w:kern w:val="0"/>
          <w14:ligatures w14:val="none"/>
        </w:rPr>
        <w:t xml:space="preserve"> </w:t>
      </w:r>
      <w:r w:rsidRPr="00726077">
        <w:rPr>
          <w:rFonts w:ascii="Times New Roman" w:eastAsia="Times New Roman" w:hAnsi="Times New Roman" w:cs="Times New Roman"/>
          <w:kern w:val="0"/>
          <w14:ligatures w14:val="none"/>
        </w:rPr>
        <w:t xml:space="preserve">envisions a collaborative workforce system capable of accelerating the delivery of workforce programs, services, and initiatives to meet the needs of a thriving economy. The strategic opportunities focus system partners on </w:t>
      </w:r>
      <w:r w:rsidRPr="00726077">
        <w:rPr>
          <w:rFonts w:ascii="Times New Roman" w:eastAsia="Times New Roman" w:hAnsi="Times New Roman" w:cs="Times New Roman"/>
          <w:kern w:val="0"/>
          <w:sz w:val="24"/>
          <w14:ligatures w14:val="none"/>
        </w:rPr>
        <w:t>three critical success factors that will lead to broad achievement of the system plan goals and objectives. Review each strategic opportunity and provide the information requested.</w:t>
      </w:r>
    </w:p>
    <w:p w14:paraId="739EE3AA" w14:textId="77777777" w:rsidR="00726077" w:rsidRPr="00726077" w:rsidRDefault="00726077" w:rsidP="00726077">
      <w:pPr>
        <w:widowControl w:val="0"/>
        <w:autoSpaceDE w:val="0"/>
        <w:autoSpaceDN w:val="0"/>
        <w:spacing w:before="240" w:after="0" w:line="240" w:lineRule="auto"/>
        <w:ind w:firstLine="119"/>
        <w:jc w:val="both"/>
        <w:rPr>
          <w:rFonts w:ascii="Times New Roman" w:eastAsia="Times New Roman" w:hAnsi="Times New Roman" w:cs="Times New Roman"/>
          <w:b/>
          <w:kern w:val="0"/>
          <w:sz w:val="24"/>
          <w:highlight w:val="yellow"/>
          <w14:ligatures w14:val="none"/>
        </w:rPr>
      </w:pPr>
      <w:r w:rsidRPr="00726077">
        <w:rPr>
          <w:rFonts w:ascii="Times New Roman" w:eastAsia="Times New Roman" w:hAnsi="Times New Roman" w:cs="Times New Roman"/>
          <w:b/>
          <w:kern w:val="0"/>
          <w:sz w:val="24"/>
          <w:highlight w:val="yellow"/>
          <w:u w:val="single"/>
          <w14:ligatures w14:val="none"/>
        </w:rPr>
        <w:t>Strategic</w:t>
      </w:r>
      <w:r w:rsidRPr="00726077">
        <w:rPr>
          <w:rFonts w:ascii="Times New Roman" w:eastAsia="Times New Roman" w:hAnsi="Times New Roman" w:cs="Times New Roman"/>
          <w:b/>
          <w:spacing w:val="-9"/>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Opportunity</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1</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w:t>
      </w:r>
      <w:r w:rsidRPr="00726077">
        <w:rPr>
          <w:rFonts w:ascii="Times New Roman" w:eastAsia="Times New Roman" w:hAnsi="Times New Roman" w:cs="Times New Roman"/>
          <w:b/>
          <w:spacing w:val="-7"/>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Employer</w:t>
      </w:r>
      <w:r w:rsidRPr="00726077">
        <w:rPr>
          <w:rFonts w:ascii="Times New Roman" w:eastAsia="Times New Roman" w:hAnsi="Times New Roman" w:cs="Times New Roman"/>
          <w:b/>
          <w:spacing w:val="-4"/>
          <w:kern w:val="0"/>
          <w:sz w:val="24"/>
          <w:highlight w:val="yellow"/>
          <w:u w:val="single"/>
          <w14:ligatures w14:val="none"/>
        </w:rPr>
        <w:t xml:space="preserve"> </w:t>
      </w:r>
      <w:r w:rsidRPr="00726077">
        <w:rPr>
          <w:rFonts w:ascii="Times New Roman" w:eastAsia="Times New Roman" w:hAnsi="Times New Roman" w:cs="Times New Roman"/>
          <w:b/>
          <w:spacing w:val="-2"/>
          <w:kern w:val="0"/>
          <w:sz w:val="24"/>
          <w:highlight w:val="yellow"/>
          <w:u w:val="single"/>
          <w14:ligatures w14:val="none"/>
        </w:rPr>
        <w:t>Engagement</w:t>
      </w:r>
    </w:p>
    <w:p w14:paraId="3190F42F"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Describe</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how</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local</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board</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coordinates</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with</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its</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stakeholders</w:t>
      </w:r>
      <w:r w:rsidRPr="00726077">
        <w:rPr>
          <w:rFonts w:ascii="Times New Roman" w:eastAsia="Times New Roman" w:hAnsi="Times New Roman" w:cs="Times New Roman"/>
          <w:spacing w:val="-5"/>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to</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gain</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insight</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into</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needs</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of employers and minimize “asks” that burden employers.</w:t>
      </w:r>
    </w:p>
    <w:p w14:paraId="20F479A1"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Response</w:t>
      </w:r>
      <w:r w:rsidRPr="00726077">
        <w:rPr>
          <w:rFonts w:ascii="Times New Roman" w:eastAsia="Times New Roman" w:hAnsi="Times New Roman" w:cs="Times New Roman"/>
          <w:spacing w:val="-6"/>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should</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address</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following:</w:t>
      </w:r>
    </w:p>
    <w:p w14:paraId="5DEAE510" w14:textId="77777777" w:rsidR="00726077" w:rsidRPr="00726077" w:rsidRDefault="00726077" w:rsidP="00726077">
      <w:pPr>
        <w:widowControl w:val="0"/>
        <w:numPr>
          <w:ilvl w:val="0"/>
          <w:numId w:val="1"/>
        </w:numPr>
        <w:tabs>
          <w:tab w:val="left" w:pos="939"/>
        </w:tabs>
        <w:autoSpaceDE w:val="0"/>
        <w:autoSpaceDN w:val="0"/>
        <w:spacing w:before="240" w:after="0" w:line="240" w:lineRule="auto"/>
        <w:ind w:right="360"/>
        <w:rPr>
          <w:rFonts w:ascii="Times New Roman" w:eastAsia="Times New Roman" w:hAnsi="Times New Roman" w:cs="Times New Roman"/>
          <w:kern w:val="0"/>
          <w:sz w:val="24"/>
          <w:highlight w:val="yellow"/>
          <w14:ligatures w14:val="none"/>
        </w:rPr>
      </w:pPr>
      <w:r w:rsidRPr="00726077">
        <w:rPr>
          <w:rFonts w:ascii="Times New Roman" w:eastAsia="Times New Roman" w:hAnsi="Times New Roman" w:cs="Times New Roman"/>
          <w:kern w:val="0"/>
          <w:sz w:val="24"/>
          <w:highlight w:val="yellow"/>
          <w14:ligatures w14:val="none"/>
        </w:rPr>
        <w:t>coordination efforts that gain more insight from employers, including participation in</w:t>
      </w:r>
      <w:r w:rsidRPr="00726077">
        <w:rPr>
          <w:rFonts w:ascii="Times New Roman" w:eastAsia="Times New Roman" w:hAnsi="Times New Roman" w:cs="Times New Roman"/>
          <w:spacing w:val="80"/>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the</w:t>
      </w:r>
      <w:r w:rsidRPr="00726077">
        <w:rPr>
          <w:rFonts w:ascii="Times New Roman" w:eastAsia="Times New Roman" w:hAnsi="Times New Roman" w:cs="Times New Roman"/>
          <w:spacing w:val="40"/>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Tri- Agency Texas Regional Pathways Network, if applicable, and</w:t>
      </w:r>
    </w:p>
    <w:p w14:paraId="17626CE8" w14:textId="77777777" w:rsidR="00726077" w:rsidRPr="00726077" w:rsidRDefault="00726077" w:rsidP="00726077">
      <w:pPr>
        <w:widowControl w:val="0"/>
        <w:numPr>
          <w:ilvl w:val="0"/>
          <w:numId w:val="1"/>
        </w:numPr>
        <w:tabs>
          <w:tab w:val="left" w:pos="938"/>
        </w:tabs>
        <w:autoSpaceDE w:val="0"/>
        <w:autoSpaceDN w:val="0"/>
        <w:spacing w:before="2" w:after="0" w:line="240" w:lineRule="auto"/>
        <w:ind w:left="938" w:right="1146" w:hanging="359"/>
        <w:rPr>
          <w:rFonts w:ascii="Times New Roman" w:eastAsia="Times New Roman" w:hAnsi="Times New Roman" w:cs="Times New Roman"/>
          <w:kern w:val="0"/>
          <w:sz w:val="24"/>
          <w:highlight w:val="yellow"/>
          <w14:ligatures w14:val="none"/>
        </w:rPr>
      </w:pPr>
      <w:r w:rsidRPr="00726077">
        <w:rPr>
          <w:rFonts w:ascii="Times New Roman" w:eastAsia="Times New Roman" w:hAnsi="Times New Roman" w:cs="Times New Roman"/>
          <w:kern w:val="0"/>
          <w:sz w:val="24"/>
          <w:highlight w:val="yellow"/>
          <w14:ligatures w14:val="none"/>
        </w:rPr>
        <w:t>reducing</w:t>
      </w:r>
      <w:r w:rsidRPr="00726077">
        <w:rPr>
          <w:rFonts w:ascii="Times New Roman" w:eastAsia="Times New Roman" w:hAnsi="Times New Roman" w:cs="Times New Roman"/>
          <w:spacing w:val="-11"/>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the</w:t>
      </w:r>
      <w:r w:rsidRPr="00726077">
        <w:rPr>
          <w:rFonts w:ascii="Times New Roman" w:eastAsia="Times New Roman" w:hAnsi="Times New Roman" w:cs="Times New Roman"/>
          <w:spacing w:val="-9"/>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number</w:t>
      </w:r>
      <w:r w:rsidRPr="00726077">
        <w:rPr>
          <w:rFonts w:ascii="Times New Roman" w:eastAsia="Times New Roman" w:hAnsi="Times New Roman" w:cs="Times New Roman"/>
          <w:spacing w:val="-8"/>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of</w:t>
      </w:r>
      <w:r w:rsidRPr="00726077">
        <w:rPr>
          <w:rFonts w:ascii="Times New Roman" w:eastAsia="Times New Roman" w:hAnsi="Times New Roman" w:cs="Times New Roman"/>
          <w:spacing w:val="-8"/>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regional</w:t>
      </w:r>
      <w:r w:rsidRPr="00726077">
        <w:rPr>
          <w:rFonts w:ascii="Times New Roman" w:eastAsia="Times New Roman" w:hAnsi="Times New Roman" w:cs="Times New Roman"/>
          <w:spacing w:val="-8"/>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system</w:t>
      </w:r>
      <w:r w:rsidRPr="00726077">
        <w:rPr>
          <w:rFonts w:ascii="Times New Roman" w:eastAsia="Times New Roman" w:hAnsi="Times New Roman" w:cs="Times New Roman"/>
          <w:spacing w:val="-5"/>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partners</w:t>
      </w:r>
      <w:r w:rsidRPr="00726077">
        <w:rPr>
          <w:rFonts w:ascii="Times New Roman" w:eastAsia="Times New Roman" w:hAnsi="Times New Roman" w:cs="Times New Roman"/>
          <w:spacing w:val="-9"/>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individually</w:t>
      </w:r>
      <w:r w:rsidRPr="00726077">
        <w:rPr>
          <w:rFonts w:ascii="Times New Roman" w:eastAsia="Times New Roman" w:hAnsi="Times New Roman" w:cs="Times New Roman"/>
          <w:spacing w:val="-10"/>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making</w:t>
      </w:r>
      <w:r w:rsidRPr="00726077">
        <w:rPr>
          <w:rFonts w:ascii="Times New Roman" w:eastAsia="Times New Roman" w:hAnsi="Times New Roman" w:cs="Times New Roman"/>
          <w:spacing w:val="-11"/>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requests</w:t>
      </w:r>
      <w:r w:rsidRPr="00726077">
        <w:rPr>
          <w:rFonts w:ascii="Times New Roman" w:eastAsia="Times New Roman" w:hAnsi="Times New Roman" w:cs="Times New Roman"/>
          <w:spacing w:val="-7"/>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 xml:space="preserve">of </w:t>
      </w:r>
      <w:r w:rsidRPr="00726077">
        <w:rPr>
          <w:rFonts w:ascii="Times New Roman" w:eastAsia="Times New Roman" w:hAnsi="Times New Roman" w:cs="Times New Roman"/>
          <w:spacing w:val="-2"/>
          <w:kern w:val="0"/>
          <w:sz w:val="24"/>
          <w:highlight w:val="yellow"/>
          <w14:ligatures w14:val="none"/>
        </w:rPr>
        <w:t>employers.</w:t>
      </w:r>
    </w:p>
    <w:p w14:paraId="35F8CECF" w14:textId="77777777" w:rsidR="00726077" w:rsidRPr="00726077" w:rsidRDefault="00726077" w:rsidP="00726077">
      <w:pPr>
        <w:widowControl w:val="0"/>
        <w:autoSpaceDE w:val="0"/>
        <w:autoSpaceDN w:val="0"/>
        <w:spacing w:before="241" w:after="0" w:line="240" w:lineRule="auto"/>
        <w:ind w:left="119"/>
        <w:rPr>
          <w:rFonts w:ascii="Times New Roman" w:eastAsia="Times New Roman" w:hAnsi="Times New Roman" w:cs="Times New Roman"/>
          <w:b/>
          <w:kern w:val="0"/>
          <w:sz w:val="24"/>
          <w:highlight w:val="yellow"/>
          <w14:ligatures w14:val="none"/>
        </w:rPr>
      </w:pPr>
      <w:r w:rsidRPr="00726077">
        <w:rPr>
          <w:rFonts w:ascii="Times New Roman" w:eastAsia="Times New Roman" w:hAnsi="Times New Roman" w:cs="Times New Roman"/>
          <w:b/>
          <w:kern w:val="0"/>
          <w:sz w:val="24"/>
          <w:highlight w:val="yellow"/>
          <w:u w:val="single"/>
          <w14:ligatures w14:val="none"/>
        </w:rPr>
        <w:t>Strategic</w:t>
      </w:r>
      <w:r w:rsidRPr="00726077">
        <w:rPr>
          <w:rFonts w:ascii="Times New Roman" w:eastAsia="Times New Roman" w:hAnsi="Times New Roman" w:cs="Times New Roman"/>
          <w:b/>
          <w:spacing w:val="-11"/>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Opportunity</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2</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Improving</w:t>
      </w:r>
      <w:r w:rsidRPr="00726077">
        <w:rPr>
          <w:rFonts w:ascii="Times New Roman" w:eastAsia="Times New Roman" w:hAnsi="Times New Roman" w:cs="Times New Roman"/>
          <w:b/>
          <w:spacing w:val="-9"/>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Outcomes</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for</w:t>
      </w:r>
      <w:r w:rsidRPr="00726077">
        <w:rPr>
          <w:rFonts w:ascii="Times New Roman" w:eastAsia="Times New Roman" w:hAnsi="Times New Roman" w:cs="Times New Roman"/>
          <w:b/>
          <w:spacing w:val="-9"/>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Texans</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with</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Barriers</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to</w:t>
      </w:r>
      <w:r w:rsidRPr="00726077">
        <w:rPr>
          <w:rFonts w:ascii="Times New Roman" w:eastAsia="Times New Roman" w:hAnsi="Times New Roman" w:cs="Times New Roman"/>
          <w:b/>
          <w:spacing w:val="-4"/>
          <w:kern w:val="0"/>
          <w:sz w:val="24"/>
          <w:highlight w:val="yellow"/>
          <w:u w:val="single"/>
          <w14:ligatures w14:val="none"/>
        </w:rPr>
        <w:t xml:space="preserve"> </w:t>
      </w:r>
      <w:r w:rsidRPr="00726077">
        <w:rPr>
          <w:rFonts w:ascii="Times New Roman" w:eastAsia="Times New Roman" w:hAnsi="Times New Roman" w:cs="Times New Roman"/>
          <w:b/>
          <w:spacing w:val="-2"/>
          <w:kern w:val="0"/>
          <w:sz w:val="24"/>
          <w:highlight w:val="yellow"/>
          <w:u w:val="single"/>
          <w14:ligatures w14:val="none"/>
        </w:rPr>
        <w:t>Employment</w:t>
      </w:r>
    </w:p>
    <w:p w14:paraId="25229C77" w14:textId="77777777" w:rsidR="00726077" w:rsidRPr="00726077" w:rsidRDefault="00726077" w:rsidP="00726077">
      <w:pPr>
        <w:widowControl w:val="0"/>
        <w:autoSpaceDE w:val="0"/>
        <w:autoSpaceDN w:val="0"/>
        <w:spacing w:before="240" w:after="0" w:line="240" w:lineRule="auto"/>
        <w:ind w:left="120" w:right="230"/>
        <w:jc w:val="both"/>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spacing w:val="-2"/>
          <w:kern w:val="0"/>
          <w:sz w:val="24"/>
          <w:szCs w:val="24"/>
          <w:highlight w:val="yellow"/>
          <w14:ligatures w14:val="none"/>
        </w:rPr>
        <w:t>Describe</w:t>
      </w:r>
      <w:r w:rsidRPr="00726077">
        <w:rPr>
          <w:rFonts w:ascii="Times New Roman" w:eastAsia="Times New Roman" w:hAnsi="Times New Roman" w:cs="Times New Roman"/>
          <w:spacing w:val="-13"/>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how</w:t>
      </w:r>
      <w:r w:rsidRPr="00726077">
        <w:rPr>
          <w:rFonts w:ascii="Times New Roman" w:eastAsia="Times New Roman" w:hAnsi="Times New Roman" w:cs="Times New Roman"/>
          <w:spacing w:val="-11"/>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the</w:t>
      </w:r>
      <w:r w:rsidRPr="00726077">
        <w:rPr>
          <w:rFonts w:ascii="Times New Roman" w:eastAsia="Times New Roman" w:hAnsi="Times New Roman" w:cs="Times New Roman"/>
          <w:spacing w:val="-11"/>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local</w:t>
      </w:r>
      <w:r w:rsidRPr="00726077">
        <w:rPr>
          <w:rFonts w:ascii="Times New Roman" w:eastAsia="Times New Roman" w:hAnsi="Times New Roman" w:cs="Times New Roman"/>
          <w:spacing w:val="-10"/>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board</w:t>
      </w:r>
      <w:r w:rsidRPr="00726077">
        <w:rPr>
          <w:rFonts w:ascii="Times New Roman" w:eastAsia="Times New Roman" w:hAnsi="Times New Roman" w:cs="Times New Roman"/>
          <w:spacing w:val="-8"/>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engages</w:t>
      </w:r>
      <w:r w:rsidRPr="00726077">
        <w:rPr>
          <w:rFonts w:ascii="Times New Roman" w:eastAsia="Times New Roman" w:hAnsi="Times New Roman" w:cs="Times New Roman"/>
          <w:spacing w:val="-11"/>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Texans</w:t>
      </w:r>
      <w:r w:rsidRPr="00726077">
        <w:rPr>
          <w:rFonts w:ascii="Times New Roman" w:eastAsia="Times New Roman" w:hAnsi="Times New Roman" w:cs="Times New Roman"/>
          <w:spacing w:val="-11"/>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with</w:t>
      </w:r>
      <w:r w:rsidRPr="00726077">
        <w:rPr>
          <w:rFonts w:ascii="Times New Roman" w:eastAsia="Times New Roman" w:hAnsi="Times New Roman" w:cs="Times New Roman"/>
          <w:spacing w:val="-10"/>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diverse</w:t>
      </w:r>
      <w:r w:rsidRPr="00726077">
        <w:rPr>
          <w:rFonts w:ascii="Times New Roman" w:eastAsia="Times New Roman" w:hAnsi="Times New Roman" w:cs="Times New Roman"/>
          <w:spacing w:val="-11"/>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needs</w:t>
      </w:r>
      <w:r w:rsidRPr="00726077">
        <w:rPr>
          <w:rFonts w:ascii="Times New Roman" w:eastAsia="Times New Roman" w:hAnsi="Times New Roman" w:cs="Times New Roman"/>
          <w:spacing w:val="-6"/>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w:t>
      </w:r>
      <w:r w:rsidRPr="00726077">
        <w:rPr>
          <w:rFonts w:ascii="Times New Roman" w:eastAsia="Times New Roman" w:hAnsi="Times New Roman" w:cs="Times New Roman"/>
          <w:spacing w:val="-13"/>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including</w:t>
      </w:r>
      <w:r w:rsidRPr="00726077">
        <w:rPr>
          <w:rFonts w:ascii="Times New Roman" w:eastAsia="Times New Roman" w:hAnsi="Times New Roman" w:cs="Times New Roman"/>
          <w:spacing w:val="-10"/>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those</w:t>
      </w:r>
      <w:r w:rsidRPr="00726077">
        <w:rPr>
          <w:rFonts w:ascii="Times New Roman" w:eastAsia="Times New Roman" w:hAnsi="Times New Roman" w:cs="Times New Roman"/>
          <w:spacing w:val="-11"/>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with</w:t>
      </w:r>
      <w:r w:rsidRPr="00726077">
        <w:rPr>
          <w:rFonts w:ascii="Times New Roman" w:eastAsia="Times New Roman" w:hAnsi="Times New Roman" w:cs="Times New Roman"/>
          <w:spacing w:val="-13"/>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 xml:space="preserve">disabilities, </w:t>
      </w:r>
      <w:r w:rsidRPr="00726077">
        <w:rPr>
          <w:rFonts w:ascii="Times New Roman" w:eastAsia="Times New Roman" w:hAnsi="Times New Roman" w:cs="Times New Roman"/>
          <w:kern w:val="0"/>
          <w:sz w:val="24"/>
          <w:szCs w:val="24"/>
          <w:highlight w:val="yellow"/>
          <w14:ligatures w14:val="none"/>
        </w:rPr>
        <w:t xml:space="preserve">foster youth, sex-trafficking victims, incarcerated juveniles and adults, and opportunity youth — by designing programs that address their needs, maximize outcomes, and improve career </w:t>
      </w:r>
      <w:r w:rsidRPr="00726077">
        <w:rPr>
          <w:rFonts w:ascii="Times New Roman" w:eastAsia="Times New Roman" w:hAnsi="Times New Roman" w:cs="Times New Roman"/>
          <w:spacing w:val="-2"/>
          <w:kern w:val="0"/>
          <w:sz w:val="24"/>
          <w:szCs w:val="24"/>
          <w:highlight w:val="yellow"/>
          <w14:ligatures w14:val="none"/>
        </w:rPr>
        <w:t>opportunities.</w:t>
      </w:r>
    </w:p>
    <w:p w14:paraId="3BD93CB9"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Response</w:t>
      </w:r>
      <w:r w:rsidRPr="00726077">
        <w:rPr>
          <w:rFonts w:ascii="Times New Roman" w:eastAsia="Times New Roman" w:hAnsi="Times New Roman" w:cs="Times New Roman"/>
          <w:spacing w:val="-6"/>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should</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address</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following:</w:t>
      </w:r>
    </w:p>
    <w:p w14:paraId="17FB6797" w14:textId="77777777" w:rsidR="00726077" w:rsidRPr="00726077" w:rsidRDefault="00726077" w:rsidP="00726077">
      <w:pPr>
        <w:widowControl w:val="0"/>
        <w:tabs>
          <w:tab w:val="left" w:pos="1119"/>
        </w:tabs>
        <w:autoSpaceDE w:val="0"/>
        <w:autoSpaceDN w:val="0"/>
        <w:spacing w:after="0" w:line="240" w:lineRule="auto"/>
        <w:ind w:right="230"/>
        <w:jc w:val="both"/>
        <w:rPr>
          <w:rFonts w:ascii="Times New Roman" w:eastAsia="Times New Roman" w:hAnsi="Times New Roman" w:cs="Times New Roman"/>
          <w:kern w:val="0"/>
          <w:highlight w:val="yellow"/>
          <w14:ligatures w14:val="none"/>
        </w:rPr>
      </w:pPr>
    </w:p>
    <w:p w14:paraId="22C1D24A" w14:textId="77777777" w:rsidR="00726077" w:rsidRPr="00726077" w:rsidRDefault="00726077" w:rsidP="00726077">
      <w:pPr>
        <w:widowControl w:val="0"/>
        <w:numPr>
          <w:ilvl w:val="0"/>
          <w:numId w:val="1"/>
        </w:numPr>
        <w:tabs>
          <w:tab w:val="left" w:pos="937"/>
        </w:tabs>
        <w:autoSpaceDE w:val="0"/>
        <w:autoSpaceDN w:val="0"/>
        <w:spacing w:before="60" w:after="0" w:line="240" w:lineRule="auto"/>
        <w:ind w:left="937" w:hanging="358"/>
        <w:rPr>
          <w:rFonts w:ascii="Times New Roman" w:eastAsia="Times New Roman" w:hAnsi="Times New Roman" w:cs="Times New Roman"/>
          <w:kern w:val="0"/>
          <w:sz w:val="24"/>
          <w:highlight w:val="yellow"/>
          <w14:ligatures w14:val="none"/>
        </w:rPr>
      </w:pPr>
      <w:r w:rsidRPr="00726077">
        <w:rPr>
          <w:rFonts w:ascii="Times New Roman" w:eastAsia="Times New Roman" w:hAnsi="Times New Roman" w:cs="Times New Roman"/>
          <w:kern w:val="0"/>
          <w:sz w:val="24"/>
          <w:highlight w:val="yellow"/>
          <w14:ligatures w14:val="none"/>
        </w:rPr>
        <w:t>models,</w:t>
      </w:r>
      <w:r w:rsidRPr="00726077">
        <w:rPr>
          <w:rFonts w:ascii="Times New Roman" w:eastAsia="Times New Roman" w:hAnsi="Times New Roman" w:cs="Times New Roman"/>
          <w:spacing w:val="-13"/>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initiatives,</w:t>
      </w:r>
      <w:r w:rsidRPr="00726077">
        <w:rPr>
          <w:rFonts w:ascii="Times New Roman" w:eastAsia="Times New Roman" w:hAnsi="Times New Roman" w:cs="Times New Roman"/>
          <w:spacing w:val="-7"/>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programs,</w:t>
      </w:r>
      <w:r w:rsidRPr="00726077">
        <w:rPr>
          <w:rFonts w:ascii="Times New Roman" w:eastAsia="Times New Roman" w:hAnsi="Times New Roman" w:cs="Times New Roman"/>
          <w:spacing w:val="-6"/>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or</w:t>
      </w:r>
      <w:r w:rsidRPr="00726077">
        <w:rPr>
          <w:rFonts w:ascii="Times New Roman" w:eastAsia="Times New Roman" w:hAnsi="Times New Roman" w:cs="Times New Roman"/>
          <w:spacing w:val="-7"/>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processes</w:t>
      </w:r>
      <w:r w:rsidRPr="00726077">
        <w:rPr>
          <w:rFonts w:ascii="Times New Roman" w:eastAsia="Times New Roman" w:hAnsi="Times New Roman" w:cs="Times New Roman"/>
          <w:spacing w:val="-8"/>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that</w:t>
      </w:r>
      <w:r w:rsidRPr="00726077">
        <w:rPr>
          <w:rFonts w:ascii="Times New Roman" w:eastAsia="Times New Roman" w:hAnsi="Times New Roman" w:cs="Times New Roman"/>
          <w:spacing w:val="-8"/>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effectively</w:t>
      </w:r>
      <w:r w:rsidRPr="00726077">
        <w:rPr>
          <w:rFonts w:ascii="Times New Roman" w:eastAsia="Times New Roman" w:hAnsi="Times New Roman" w:cs="Times New Roman"/>
          <w:spacing w:val="-11"/>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engage</w:t>
      </w:r>
      <w:r w:rsidRPr="00726077">
        <w:rPr>
          <w:rFonts w:ascii="Times New Roman" w:eastAsia="Times New Roman" w:hAnsi="Times New Roman" w:cs="Times New Roman"/>
          <w:spacing w:val="-6"/>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these</w:t>
      </w:r>
      <w:r w:rsidRPr="00726077">
        <w:rPr>
          <w:rFonts w:ascii="Times New Roman" w:eastAsia="Times New Roman" w:hAnsi="Times New Roman" w:cs="Times New Roman"/>
          <w:spacing w:val="-9"/>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populations;</w:t>
      </w:r>
      <w:r w:rsidRPr="00726077">
        <w:rPr>
          <w:rFonts w:ascii="Times New Roman" w:eastAsia="Times New Roman" w:hAnsi="Times New Roman" w:cs="Times New Roman"/>
          <w:spacing w:val="-5"/>
          <w:kern w:val="0"/>
          <w:sz w:val="24"/>
          <w:highlight w:val="yellow"/>
          <w14:ligatures w14:val="none"/>
        </w:rPr>
        <w:t xml:space="preserve"> and</w:t>
      </w:r>
    </w:p>
    <w:p w14:paraId="00AD30D6" w14:textId="77777777" w:rsidR="00726077" w:rsidRPr="00726077" w:rsidRDefault="00726077" w:rsidP="00726077">
      <w:pPr>
        <w:widowControl w:val="0"/>
        <w:numPr>
          <w:ilvl w:val="0"/>
          <w:numId w:val="1"/>
        </w:numPr>
        <w:tabs>
          <w:tab w:val="left" w:pos="939"/>
        </w:tabs>
        <w:autoSpaceDE w:val="0"/>
        <w:autoSpaceDN w:val="0"/>
        <w:spacing w:before="1" w:after="0" w:line="240" w:lineRule="auto"/>
        <w:ind w:right="782"/>
        <w:rPr>
          <w:rFonts w:ascii="Times New Roman" w:eastAsia="Times New Roman" w:hAnsi="Times New Roman" w:cs="Times New Roman"/>
          <w:kern w:val="0"/>
          <w:sz w:val="24"/>
          <w:highlight w:val="yellow"/>
          <w14:ligatures w14:val="none"/>
        </w:rPr>
      </w:pPr>
      <w:r w:rsidRPr="00726077">
        <w:rPr>
          <w:rFonts w:ascii="Times New Roman" w:eastAsia="Times New Roman" w:hAnsi="Times New Roman" w:cs="Times New Roman"/>
          <w:kern w:val="0"/>
          <w:sz w:val="24"/>
          <w:highlight w:val="yellow"/>
          <w14:ligatures w14:val="none"/>
        </w:rPr>
        <w:t>promising practices in supportive services models and outcomes that consistently</w:t>
      </w:r>
      <w:r w:rsidRPr="00726077">
        <w:rPr>
          <w:rFonts w:ascii="Times New Roman" w:eastAsia="Times New Roman" w:hAnsi="Times New Roman" w:cs="Times New Roman"/>
          <w:spacing w:val="40"/>
          <w:kern w:val="0"/>
          <w:sz w:val="24"/>
          <w:highlight w:val="yellow"/>
          <w14:ligatures w14:val="none"/>
        </w:rPr>
        <w:t xml:space="preserve"> </w:t>
      </w:r>
      <w:r w:rsidRPr="00726077">
        <w:rPr>
          <w:rFonts w:ascii="Times New Roman" w:eastAsia="Times New Roman" w:hAnsi="Times New Roman" w:cs="Times New Roman"/>
          <w:kern w:val="0"/>
          <w:sz w:val="24"/>
          <w:highlight w:val="yellow"/>
          <w14:ligatures w14:val="none"/>
        </w:rPr>
        <w:t>demonstrate success.</w:t>
      </w:r>
    </w:p>
    <w:p w14:paraId="0F372DF4" w14:textId="77777777" w:rsidR="00726077" w:rsidRPr="00726077" w:rsidRDefault="00726077" w:rsidP="00726077">
      <w:pPr>
        <w:widowControl w:val="0"/>
        <w:autoSpaceDE w:val="0"/>
        <w:autoSpaceDN w:val="0"/>
        <w:spacing w:before="241" w:after="0" w:line="240" w:lineRule="auto"/>
        <w:ind w:left="119"/>
        <w:rPr>
          <w:rFonts w:ascii="Times New Roman" w:eastAsia="Times New Roman" w:hAnsi="Times New Roman" w:cs="Times New Roman"/>
          <w:b/>
          <w:kern w:val="0"/>
          <w:sz w:val="24"/>
          <w:highlight w:val="yellow"/>
          <w14:ligatures w14:val="none"/>
        </w:rPr>
      </w:pPr>
      <w:r w:rsidRPr="00726077">
        <w:rPr>
          <w:rFonts w:ascii="Times New Roman" w:eastAsia="Times New Roman" w:hAnsi="Times New Roman" w:cs="Times New Roman"/>
          <w:b/>
          <w:kern w:val="0"/>
          <w:sz w:val="24"/>
          <w:highlight w:val="yellow"/>
          <w:u w:val="single"/>
          <w14:ligatures w14:val="none"/>
        </w:rPr>
        <w:t>Strategic</w:t>
      </w:r>
      <w:r w:rsidRPr="00726077">
        <w:rPr>
          <w:rFonts w:ascii="Times New Roman" w:eastAsia="Times New Roman" w:hAnsi="Times New Roman" w:cs="Times New Roman"/>
          <w:b/>
          <w:spacing w:val="-11"/>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Opportunity</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3</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Use</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of</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Data</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to</w:t>
      </w:r>
      <w:r w:rsidRPr="00726077">
        <w:rPr>
          <w:rFonts w:ascii="Times New Roman" w:eastAsia="Times New Roman" w:hAnsi="Times New Roman" w:cs="Times New Roman"/>
          <w:b/>
          <w:spacing w:val="-6"/>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Support</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kern w:val="0"/>
          <w:sz w:val="24"/>
          <w:highlight w:val="yellow"/>
          <w:u w:val="single"/>
          <w14:ligatures w14:val="none"/>
        </w:rPr>
        <w:t>Investment</w:t>
      </w:r>
      <w:r w:rsidRPr="00726077">
        <w:rPr>
          <w:rFonts w:ascii="Times New Roman" w:eastAsia="Times New Roman" w:hAnsi="Times New Roman" w:cs="Times New Roman"/>
          <w:b/>
          <w:spacing w:val="-5"/>
          <w:kern w:val="0"/>
          <w:sz w:val="24"/>
          <w:highlight w:val="yellow"/>
          <w:u w:val="single"/>
          <w14:ligatures w14:val="none"/>
        </w:rPr>
        <w:t xml:space="preserve"> </w:t>
      </w:r>
      <w:r w:rsidRPr="00726077">
        <w:rPr>
          <w:rFonts w:ascii="Times New Roman" w:eastAsia="Times New Roman" w:hAnsi="Times New Roman" w:cs="Times New Roman"/>
          <w:b/>
          <w:spacing w:val="-2"/>
          <w:kern w:val="0"/>
          <w:sz w:val="24"/>
          <w:highlight w:val="yellow"/>
          <w:u w:val="single"/>
          <w14:ligatures w14:val="none"/>
        </w:rPr>
        <w:t>Decisions</w:t>
      </w:r>
    </w:p>
    <w:p w14:paraId="52EAA38F"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Describe</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how</w:t>
      </w:r>
      <w:r w:rsidRPr="00726077">
        <w:rPr>
          <w:rFonts w:ascii="Times New Roman" w:eastAsia="Times New Roman" w:hAnsi="Times New Roman" w:cs="Times New Roman"/>
          <w:spacing w:val="-5"/>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local</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board</w:t>
      </w:r>
      <w:r w:rsidRPr="00726077">
        <w:rPr>
          <w:rFonts w:ascii="Times New Roman" w:eastAsia="Times New Roman" w:hAnsi="Times New Roman" w:cs="Times New Roman"/>
          <w:spacing w:val="-5"/>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uses</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data</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and</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evidence</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to</w:t>
      </w:r>
      <w:r w:rsidRPr="00726077">
        <w:rPr>
          <w:rFonts w:ascii="Times New Roman" w:eastAsia="Times New Roman" w:hAnsi="Times New Roman" w:cs="Times New Roman"/>
          <w:spacing w:val="-6"/>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identify</w:t>
      </w:r>
      <w:r w:rsidRPr="00726077">
        <w:rPr>
          <w:rFonts w:ascii="Times New Roman" w:eastAsia="Times New Roman" w:hAnsi="Times New Roman" w:cs="Times New Roman"/>
          <w:spacing w:val="-5"/>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and</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target</w:t>
      </w:r>
      <w:r w:rsidRPr="00726077">
        <w:rPr>
          <w:rFonts w:ascii="Times New Roman" w:eastAsia="Times New Roman" w:hAnsi="Times New Roman" w:cs="Times New Roman"/>
          <w:spacing w:val="-3"/>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strategic</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investments</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to improve system performance.</w:t>
      </w:r>
    </w:p>
    <w:p w14:paraId="0E9199F4" w14:textId="77777777" w:rsidR="00726077" w:rsidRPr="00726077" w:rsidRDefault="00726077" w:rsidP="00726077">
      <w:pPr>
        <w:widowControl w:val="0"/>
        <w:autoSpaceDE w:val="0"/>
        <w:autoSpaceDN w:val="0"/>
        <w:spacing w:before="240" w:after="0" w:line="240" w:lineRule="auto"/>
        <w:ind w:left="120"/>
        <w:rPr>
          <w:rFonts w:ascii="Times New Roman" w:eastAsia="Times New Roman" w:hAnsi="Times New Roman" w:cs="Times New Roman"/>
          <w:kern w:val="0"/>
          <w:sz w:val="24"/>
          <w:szCs w:val="24"/>
          <w:highlight w:val="yellow"/>
          <w14:ligatures w14:val="none"/>
        </w:rPr>
      </w:pPr>
      <w:r w:rsidRPr="00726077">
        <w:rPr>
          <w:rFonts w:ascii="Times New Roman" w:eastAsia="Times New Roman" w:hAnsi="Times New Roman" w:cs="Times New Roman"/>
          <w:kern w:val="0"/>
          <w:sz w:val="24"/>
          <w:szCs w:val="24"/>
          <w:highlight w:val="yellow"/>
          <w14:ligatures w14:val="none"/>
        </w:rPr>
        <w:t>Response</w:t>
      </w:r>
      <w:r w:rsidRPr="00726077">
        <w:rPr>
          <w:rFonts w:ascii="Times New Roman" w:eastAsia="Times New Roman" w:hAnsi="Times New Roman" w:cs="Times New Roman"/>
          <w:spacing w:val="-6"/>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should</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address</w:t>
      </w:r>
      <w:r w:rsidRPr="00726077">
        <w:rPr>
          <w:rFonts w:ascii="Times New Roman" w:eastAsia="Times New Roman" w:hAnsi="Times New Roman" w:cs="Times New Roman"/>
          <w:spacing w:val="-7"/>
          <w:kern w:val="0"/>
          <w:sz w:val="24"/>
          <w:szCs w:val="24"/>
          <w:highlight w:val="yellow"/>
          <w14:ligatures w14:val="none"/>
        </w:rPr>
        <w:t xml:space="preserve"> </w:t>
      </w:r>
      <w:r w:rsidRPr="00726077">
        <w:rPr>
          <w:rFonts w:ascii="Times New Roman" w:eastAsia="Times New Roman" w:hAnsi="Times New Roman" w:cs="Times New Roman"/>
          <w:kern w:val="0"/>
          <w:sz w:val="24"/>
          <w:szCs w:val="24"/>
          <w:highlight w:val="yellow"/>
          <w14:ligatures w14:val="none"/>
        </w:rPr>
        <w:t>the</w:t>
      </w:r>
      <w:r w:rsidRPr="00726077">
        <w:rPr>
          <w:rFonts w:ascii="Times New Roman" w:eastAsia="Times New Roman" w:hAnsi="Times New Roman" w:cs="Times New Roman"/>
          <w:spacing w:val="-4"/>
          <w:kern w:val="0"/>
          <w:sz w:val="24"/>
          <w:szCs w:val="24"/>
          <w:highlight w:val="yellow"/>
          <w14:ligatures w14:val="none"/>
        </w:rPr>
        <w:t xml:space="preserve"> </w:t>
      </w:r>
      <w:r w:rsidRPr="00726077">
        <w:rPr>
          <w:rFonts w:ascii="Times New Roman" w:eastAsia="Times New Roman" w:hAnsi="Times New Roman" w:cs="Times New Roman"/>
          <w:spacing w:val="-2"/>
          <w:kern w:val="0"/>
          <w:sz w:val="24"/>
          <w:szCs w:val="24"/>
          <w:highlight w:val="yellow"/>
          <w14:ligatures w14:val="none"/>
        </w:rPr>
        <w:t>following:</w:t>
      </w:r>
    </w:p>
    <w:p w14:paraId="02CBDE24" w14:textId="77777777" w:rsidR="00726077" w:rsidRPr="00726077" w:rsidRDefault="00726077" w:rsidP="00726077">
      <w:pPr>
        <w:widowControl w:val="0"/>
        <w:numPr>
          <w:ilvl w:val="0"/>
          <w:numId w:val="1"/>
        </w:numPr>
        <w:tabs>
          <w:tab w:val="left" w:pos="937"/>
        </w:tabs>
        <w:autoSpaceDE w:val="0"/>
        <w:autoSpaceDN w:val="0"/>
        <w:spacing w:before="236" w:after="0" w:line="240" w:lineRule="auto"/>
        <w:ind w:left="937" w:hanging="358"/>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spacing w:val="-2"/>
          <w:kern w:val="0"/>
          <w:highlight w:val="yellow"/>
          <w14:ligatures w14:val="none"/>
        </w:rPr>
        <w:t>evidence-based practices</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and</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data</w:t>
      </w:r>
      <w:r w:rsidRPr="00726077">
        <w:rPr>
          <w:rFonts w:ascii="Times New Roman" w:eastAsia="Times New Roman" w:hAnsi="Times New Roman" w:cs="Times New Roman"/>
          <w:spacing w:val="2"/>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to strategically</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implement</w:t>
      </w:r>
      <w:r w:rsidRPr="00726077">
        <w:rPr>
          <w:rFonts w:ascii="Times New Roman" w:eastAsia="Times New Roman" w:hAnsi="Times New Roman" w:cs="Times New Roman"/>
          <w:spacing w:val="2"/>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and</w:t>
      </w:r>
      <w:r w:rsidRPr="00726077">
        <w:rPr>
          <w:rFonts w:ascii="Times New Roman" w:eastAsia="Times New Roman" w:hAnsi="Times New Roman" w:cs="Times New Roman"/>
          <w:kern w:val="0"/>
          <w:highlight w:val="yellow"/>
          <w14:ligatures w14:val="none"/>
        </w:rPr>
        <w:t xml:space="preserve"> </w:t>
      </w:r>
      <w:r w:rsidRPr="00726077">
        <w:rPr>
          <w:rFonts w:ascii="Times New Roman" w:eastAsia="Times New Roman" w:hAnsi="Times New Roman" w:cs="Times New Roman"/>
          <w:spacing w:val="-2"/>
          <w:kern w:val="0"/>
          <w:highlight w:val="yellow"/>
          <w14:ligatures w14:val="none"/>
        </w:rPr>
        <w:t>fund initiatives;</w:t>
      </w:r>
      <w:r w:rsidRPr="00726077">
        <w:rPr>
          <w:rFonts w:ascii="Times New Roman" w:eastAsia="Times New Roman" w:hAnsi="Times New Roman" w:cs="Times New Roman"/>
          <w:spacing w:val="1"/>
          <w:kern w:val="0"/>
          <w:highlight w:val="yellow"/>
          <w14:ligatures w14:val="none"/>
        </w:rPr>
        <w:t xml:space="preserve"> </w:t>
      </w:r>
      <w:r w:rsidRPr="00726077">
        <w:rPr>
          <w:rFonts w:ascii="Times New Roman" w:eastAsia="Times New Roman" w:hAnsi="Times New Roman" w:cs="Times New Roman"/>
          <w:spacing w:val="-5"/>
          <w:kern w:val="0"/>
          <w:highlight w:val="yellow"/>
          <w14:ligatures w14:val="none"/>
        </w:rPr>
        <w:t>and</w:t>
      </w:r>
    </w:p>
    <w:p w14:paraId="6215BCE7" w14:textId="77777777" w:rsidR="00726077" w:rsidRPr="00726077" w:rsidRDefault="00726077" w:rsidP="00726077">
      <w:pPr>
        <w:widowControl w:val="0"/>
        <w:numPr>
          <w:ilvl w:val="0"/>
          <w:numId w:val="1"/>
        </w:numPr>
        <w:tabs>
          <w:tab w:val="left" w:pos="937"/>
          <w:tab w:val="left" w:pos="939"/>
        </w:tabs>
        <w:autoSpaceDE w:val="0"/>
        <w:autoSpaceDN w:val="0"/>
        <w:spacing w:before="3" w:after="0" w:line="240" w:lineRule="auto"/>
        <w:ind w:right="286" w:hanging="361"/>
        <w:rPr>
          <w:rFonts w:ascii="Times New Roman" w:eastAsia="Times New Roman" w:hAnsi="Times New Roman" w:cs="Times New Roman"/>
          <w:kern w:val="0"/>
          <w:highlight w:val="yellow"/>
          <w14:ligatures w14:val="none"/>
        </w:rPr>
      </w:pPr>
      <w:r w:rsidRPr="00726077">
        <w:rPr>
          <w:rFonts w:ascii="Times New Roman" w:eastAsia="Times New Roman" w:hAnsi="Times New Roman" w:cs="Times New Roman"/>
          <w:kern w:val="0"/>
          <w:highlight w:val="yellow"/>
          <w14:ligatures w14:val="none"/>
        </w:rPr>
        <w:t>programs</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that</w:t>
      </w:r>
      <w:r w:rsidRPr="00726077">
        <w:rPr>
          <w:rFonts w:ascii="Times New Roman" w:eastAsia="Times New Roman" w:hAnsi="Times New Roman" w:cs="Times New Roman"/>
          <w:spacing w:val="-4"/>
          <w:kern w:val="0"/>
          <w:highlight w:val="yellow"/>
          <w14:ligatures w14:val="none"/>
        </w:rPr>
        <w:t xml:space="preserve"> </w:t>
      </w:r>
      <w:r w:rsidRPr="00726077">
        <w:rPr>
          <w:rFonts w:ascii="Times New Roman" w:eastAsia="Times New Roman" w:hAnsi="Times New Roman" w:cs="Times New Roman"/>
          <w:kern w:val="0"/>
          <w:highlight w:val="yellow"/>
          <w14:ligatures w14:val="none"/>
        </w:rPr>
        <w:t>have</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successfully</w:t>
      </w:r>
      <w:r w:rsidRPr="00726077">
        <w:rPr>
          <w:rFonts w:ascii="Times New Roman" w:eastAsia="Times New Roman" w:hAnsi="Times New Roman" w:cs="Times New Roman"/>
          <w:spacing w:val="-4"/>
          <w:kern w:val="0"/>
          <w:highlight w:val="yellow"/>
          <w14:ligatures w14:val="none"/>
        </w:rPr>
        <w:t xml:space="preserve"> </w:t>
      </w:r>
      <w:r w:rsidRPr="00726077">
        <w:rPr>
          <w:rFonts w:ascii="Times New Roman" w:eastAsia="Times New Roman" w:hAnsi="Times New Roman" w:cs="Times New Roman"/>
          <w:kern w:val="0"/>
          <w:highlight w:val="yellow"/>
          <w14:ligatures w14:val="none"/>
        </w:rPr>
        <w:t>demonstrated</w:t>
      </w:r>
      <w:r w:rsidRPr="00726077">
        <w:rPr>
          <w:rFonts w:ascii="Times New Roman" w:eastAsia="Times New Roman" w:hAnsi="Times New Roman" w:cs="Times New Roman"/>
          <w:spacing w:val="-4"/>
          <w:kern w:val="0"/>
          <w:highlight w:val="yellow"/>
          <w14:ligatures w14:val="none"/>
        </w:rPr>
        <w:t xml:space="preserve"> </w:t>
      </w:r>
      <w:r w:rsidRPr="00726077">
        <w:rPr>
          <w:rFonts w:ascii="Times New Roman" w:eastAsia="Times New Roman" w:hAnsi="Times New Roman" w:cs="Times New Roman"/>
          <w:kern w:val="0"/>
          <w:highlight w:val="yellow"/>
          <w14:ligatures w14:val="none"/>
        </w:rPr>
        <w:t>previous</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program</w:t>
      </w:r>
      <w:r w:rsidRPr="00726077">
        <w:rPr>
          <w:rFonts w:ascii="Times New Roman" w:eastAsia="Times New Roman" w:hAnsi="Times New Roman" w:cs="Times New Roman"/>
          <w:spacing w:val="-5"/>
          <w:kern w:val="0"/>
          <w:highlight w:val="yellow"/>
          <w14:ligatures w14:val="none"/>
        </w:rPr>
        <w:t xml:space="preserve"> </w:t>
      </w:r>
      <w:r w:rsidRPr="00726077">
        <w:rPr>
          <w:rFonts w:ascii="Times New Roman" w:eastAsia="Times New Roman" w:hAnsi="Times New Roman" w:cs="Times New Roman"/>
          <w:kern w:val="0"/>
          <w:highlight w:val="yellow"/>
          <w14:ligatures w14:val="none"/>
        </w:rPr>
        <w:t>participant</w:t>
      </w:r>
      <w:r w:rsidRPr="00726077">
        <w:rPr>
          <w:rFonts w:ascii="Times New Roman" w:eastAsia="Times New Roman" w:hAnsi="Times New Roman" w:cs="Times New Roman"/>
          <w:spacing w:val="-4"/>
          <w:kern w:val="0"/>
          <w:highlight w:val="yellow"/>
          <w14:ligatures w14:val="none"/>
        </w:rPr>
        <w:t xml:space="preserve"> </w:t>
      </w:r>
      <w:r w:rsidRPr="00726077">
        <w:rPr>
          <w:rFonts w:ascii="Times New Roman" w:eastAsia="Times New Roman" w:hAnsi="Times New Roman" w:cs="Times New Roman"/>
          <w:kern w:val="0"/>
          <w:highlight w:val="yellow"/>
          <w14:ligatures w14:val="none"/>
        </w:rPr>
        <w:t>credential</w:t>
      </w:r>
      <w:r w:rsidRPr="00726077">
        <w:rPr>
          <w:rFonts w:ascii="Times New Roman" w:eastAsia="Times New Roman" w:hAnsi="Times New Roman" w:cs="Times New Roman"/>
          <w:spacing w:val="-4"/>
          <w:kern w:val="0"/>
          <w:highlight w:val="yellow"/>
          <w14:ligatures w14:val="none"/>
        </w:rPr>
        <w:t xml:space="preserve"> </w:t>
      </w:r>
      <w:r w:rsidRPr="00726077">
        <w:rPr>
          <w:rFonts w:ascii="Times New Roman" w:eastAsia="Times New Roman" w:hAnsi="Times New Roman" w:cs="Times New Roman"/>
          <w:kern w:val="0"/>
          <w:highlight w:val="yellow"/>
          <w14:ligatures w14:val="none"/>
        </w:rPr>
        <w:t>attainment and employment.</w:t>
      </w:r>
    </w:p>
    <w:p w14:paraId="76FCE21A" w14:textId="77777777" w:rsidR="00726077" w:rsidRPr="00726077" w:rsidRDefault="00726077" w:rsidP="00726077">
      <w:pPr>
        <w:widowControl w:val="0"/>
        <w:autoSpaceDE w:val="0"/>
        <w:autoSpaceDN w:val="0"/>
        <w:spacing w:before="9" w:after="0" w:line="240" w:lineRule="auto"/>
        <w:rPr>
          <w:rFonts w:ascii="Times New Roman" w:eastAsia="Times New Roman" w:hAnsi="Times New Roman" w:cs="Times New Roman"/>
          <w:kern w:val="0"/>
          <w:sz w:val="11"/>
          <w:szCs w:val="24"/>
          <w14:ligatures w14:val="none"/>
        </w:rPr>
      </w:pPr>
      <w:r w:rsidRPr="00726077">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8480" behindDoc="1" locked="0" layoutInCell="1" allowOverlap="1" wp14:anchorId="42026D69" wp14:editId="722C1B0D">
                <wp:simplePos x="0" y="0"/>
                <wp:positionH relativeFrom="page">
                  <wp:posOffset>914400</wp:posOffset>
                </wp:positionH>
                <wp:positionV relativeFrom="paragraph">
                  <wp:posOffset>101275</wp:posOffset>
                </wp:positionV>
                <wp:extent cx="5943600" cy="25400"/>
                <wp:effectExtent l="0" t="0" r="0" b="0"/>
                <wp:wrapTopAndBottom/>
                <wp:docPr id="759014076"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05EE9" id="Graphic 11" o:spid="_x0000_s1026" style="position:absolute;margin-left:1in;margin-top:7.95pt;width:468pt;height:2pt;z-index:-251648000;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" path="m5943600,l,,,25400r5943600,l5943600,xe" fillcolor="black" stroked="f">
                <v:path arrowok="t"/>
                <w10:wrap type="topAndBottom" anchorx="page"/>
              </v:shape>
            </w:pict>
          </mc:Fallback>
        </mc:AlternateContent>
      </w:r>
    </w:p>
    <w:p w14:paraId="5E7AFDC6" w14:textId="77777777" w:rsidR="00726077" w:rsidRPr="00726077" w:rsidRDefault="00726077" w:rsidP="00726077">
      <w:pPr>
        <w:widowControl w:val="0"/>
        <w:tabs>
          <w:tab w:val="left" w:pos="1119"/>
        </w:tabs>
        <w:autoSpaceDE w:val="0"/>
        <w:autoSpaceDN w:val="0"/>
        <w:spacing w:after="0" w:line="240" w:lineRule="auto"/>
        <w:ind w:right="230"/>
        <w:jc w:val="both"/>
        <w:rPr>
          <w:rFonts w:ascii="Times New Roman" w:eastAsia="Times New Roman" w:hAnsi="Times New Roman" w:cs="Times New Roman"/>
          <w:kern w:val="0"/>
          <w14:ligatures w14:val="none"/>
        </w:rPr>
        <w:sectPr w:rsidR="00726077" w:rsidRPr="00726077" w:rsidSect="00726077">
          <w:headerReference w:type="even" r:id="rId32"/>
          <w:headerReference w:type="default" r:id="rId33"/>
          <w:footerReference w:type="even" r:id="rId34"/>
          <w:footerReference w:type="default" r:id="rId35"/>
          <w:headerReference w:type="first" r:id="rId36"/>
          <w:footerReference w:type="first" r:id="rId37"/>
          <w:pgSz w:w="12240" w:h="15840"/>
          <w:pgMar w:top="1280" w:right="1240" w:bottom="1180" w:left="1200" w:header="0" w:footer="983" w:gutter="0"/>
          <w:cols w:space="720"/>
        </w:sectPr>
      </w:pPr>
    </w:p>
    <w:p w14:paraId="2F66785C" w14:textId="77777777" w:rsidR="00726077" w:rsidRPr="00726077" w:rsidRDefault="00726077" w:rsidP="00726077">
      <w:pPr>
        <w:widowControl w:val="0"/>
        <w:autoSpaceDE w:val="0"/>
        <w:autoSpaceDN w:val="0"/>
        <w:spacing w:after="0" w:line="240" w:lineRule="auto"/>
        <w:jc w:val="center"/>
        <w:rPr>
          <w:rFonts w:ascii="Times New Roman" w:eastAsia="Times New Roman" w:hAnsi="Times New Roman" w:cs="Times New Roman"/>
          <w:kern w:val="0"/>
          <w14:ligatures w14:val="none"/>
        </w:rPr>
      </w:pPr>
      <w:bookmarkStart w:id="80" w:name="4._Policy_and_Planning_Goal_–_Relevant_D"/>
      <w:bookmarkStart w:id="81" w:name="_bookmark49"/>
      <w:bookmarkStart w:id="82" w:name="Strategic_Opportunity_1_–_Employer_Engag"/>
      <w:bookmarkStart w:id="83" w:name="_bookmark51"/>
      <w:bookmarkEnd w:id="80"/>
      <w:bookmarkEnd w:id="81"/>
      <w:bookmarkEnd w:id="82"/>
      <w:bookmarkEnd w:id="83"/>
    </w:p>
    <w:p w14:paraId="694FC795" w14:textId="77777777" w:rsidR="00F23230" w:rsidRDefault="00F23230"/>
    <w:sectPr w:rsidR="00F23230" w:rsidSect="00726077">
      <w:pgSz w:w="12240" w:h="15840"/>
      <w:pgMar w:top="1300" w:right="1240" w:bottom="1180" w:left="120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4F6B" w14:textId="77777777" w:rsidR="00375728" w:rsidRDefault="00375728">
      <w:pPr>
        <w:spacing w:after="0" w:line="240" w:lineRule="auto"/>
      </w:pPr>
      <w:r>
        <w:separator/>
      </w:r>
    </w:p>
  </w:endnote>
  <w:endnote w:type="continuationSeparator" w:id="0">
    <w:p w14:paraId="0E71A6A1" w14:textId="77777777" w:rsidR="00375728" w:rsidRDefault="0037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466E" w14:textId="77777777" w:rsidR="00726077" w:rsidRPr="00726077" w:rsidRDefault="00726077" w:rsidP="0089717F">
    <w:pPr>
      <w:pStyle w:val="BodyText"/>
      <w:spacing w:before="10"/>
      <w:ind w:left="0"/>
      <w:rPr>
        <w:color w:val="000000"/>
      </w:rPr>
    </w:pPr>
    <w:r w:rsidRPr="00726077">
      <w:rPr>
        <w:color w:val="000000"/>
      </w:rPr>
      <w:t>Workforce Solutions Southeast Texas</w:t>
    </w:r>
  </w:p>
  <w:p w14:paraId="33D0BEEE" w14:textId="77777777" w:rsidR="00726077" w:rsidRPr="0089717F" w:rsidRDefault="00726077" w:rsidP="0089717F">
    <w:pPr>
      <w:pStyle w:val="BodyText"/>
      <w:spacing w:before="10"/>
      <w:ind w:left="0"/>
    </w:pPr>
    <w:r w:rsidRPr="00726077">
      <w:rPr>
        <w:color w:val="000000"/>
      </w:rPr>
      <w:t xml:space="preserve">Strategic Plan </w:t>
    </w:r>
    <w:r w:rsidRPr="00726077">
      <w:rPr>
        <w:color w:val="000000"/>
      </w:rPr>
      <w:tab/>
    </w:r>
    <w:r>
      <w:rPr>
        <w:spacing w:val="-5"/>
      </w:rPr>
      <w:fldChar w:fldCharType="begin"/>
    </w:r>
    <w:r>
      <w:rPr>
        <w:spacing w:val="-5"/>
      </w:rPr>
      <w:instrText xml:space="preserve"> PAGE </w:instrText>
    </w:r>
    <w:r>
      <w:rPr>
        <w:spacing w:val="-5"/>
      </w:rPr>
      <w:fldChar w:fldCharType="separate"/>
    </w:r>
    <w:proofErr w:type="gramStart"/>
    <w:r>
      <w:rPr>
        <w:spacing w:val="-5"/>
      </w:rPr>
      <w:t>3</w:t>
    </w:r>
    <w:proofErr w:type="gramEnd"/>
    <w:r>
      <w:rPr>
        <w:spacing w:val="-5"/>
      </w:rPr>
      <w:fldChar w:fldCharType="end"/>
    </w:r>
    <w:r>
      <w:rPr>
        <w:spacing w:val="-5"/>
      </w:rPr>
      <w:t>025-2028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859D" w14:textId="77777777" w:rsidR="00726077" w:rsidRDefault="00726077">
    <w:pPr>
      <w:spacing w:after="203"/>
      <w:ind w:left="346"/>
    </w:pPr>
    <w:r>
      <w:rPr>
        <w:b/>
        <w:sz w:val="10"/>
      </w:rPr>
      <w:t xml:space="preserve"> </w:t>
    </w:r>
    <w:r>
      <w:rPr>
        <w:sz w:val="24"/>
      </w:rPr>
      <w:t xml:space="preserve"> </w:t>
    </w:r>
  </w:p>
  <w:p w14:paraId="08219B8D"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0C591697" w14:textId="77777777" w:rsidR="00726077" w:rsidRDefault="00726077">
    <w:pPr>
      <w:tabs>
        <w:tab w:val="center" w:pos="1565"/>
        <w:tab w:val="center" w:pos="5495"/>
      </w:tabs>
    </w:pPr>
    <w:r>
      <w:tab/>
    </w:r>
    <w:r>
      <w:rPr>
        <w:sz w:val="24"/>
      </w:rPr>
      <w:t xml:space="preserve">Strategic Plan 2025-2028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p w14:paraId="50C45255" w14:textId="77777777" w:rsidR="00726077" w:rsidRDefault="007260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99B2" w14:textId="77777777" w:rsidR="00726077" w:rsidRDefault="00726077">
    <w:pPr>
      <w:spacing w:after="203"/>
      <w:ind w:left="346"/>
    </w:pPr>
    <w:r>
      <w:rPr>
        <w:b/>
        <w:sz w:val="10"/>
      </w:rPr>
      <w:t xml:space="preserve"> </w:t>
    </w:r>
    <w:r>
      <w:rPr>
        <w:sz w:val="24"/>
      </w:rPr>
      <w:t xml:space="preserve"> </w:t>
    </w:r>
  </w:p>
  <w:p w14:paraId="140D22B3"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56F8E91E" w14:textId="77777777" w:rsidR="00726077" w:rsidRDefault="00726077">
    <w:pPr>
      <w:tabs>
        <w:tab w:val="center" w:pos="1565"/>
        <w:tab w:val="center" w:pos="5495"/>
      </w:tabs>
    </w:pPr>
    <w:r>
      <w:tab/>
    </w:r>
    <w:r>
      <w:rPr>
        <w:sz w:val="24"/>
      </w:rPr>
      <w:t xml:space="preserve">Strategic Plan 2021-2024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p w14:paraId="261417AA" w14:textId="77777777" w:rsidR="00726077" w:rsidRDefault="007260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BEF0" w14:textId="77777777" w:rsidR="00726077" w:rsidRDefault="00726077">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0A096D71" wp14:editId="26B83E87">
              <wp:simplePos x="0" y="0"/>
              <wp:positionH relativeFrom="page">
                <wp:posOffset>901700</wp:posOffset>
              </wp:positionH>
              <wp:positionV relativeFrom="bottomMargin">
                <wp:align>top</wp:align>
              </wp:positionV>
              <wp:extent cx="2435860" cy="403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860" cy="403225"/>
                      </a:xfrm>
                      <a:prstGeom prst="rect">
                        <a:avLst/>
                      </a:prstGeom>
                    </wps:spPr>
                    <wps:txbx>
                      <w:txbxContent>
                        <w:p w14:paraId="2116AD9F" w14:textId="77777777" w:rsidR="00726077" w:rsidRPr="00726077" w:rsidRDefault="00726077">
                          <w:pPr>
                            <w:pStyle w:val="BodyText"/>
                            <w:spacing w:before="10"/>
                            <w:ind w:left="20"/>
                            <w:rPr>
                              <w:color w:val="000000"/>
                            </w:rPr>
                          </w:pPr>
                          <w:r w:rsidRPr="00726077">
                            <w:rPr>
                              <w:color w:val="000000"/>
                            </w:rPr>
                            <w:t>Workforce Solutions Southeast Texas</w:t>
                          </w:r>
                        </w:p>
                        <w:p w14:paraId="7E0F75D0" w14:textId="77777777" w:rsidR="00726077" w:rsidRPr="00726077" w:rsidRDefault="00726077">
                          <w:pPr>
                            <w:pStyle w:val="BodyText"/>
                            <w:spacing w:before="10"/>
                            <w:ind w:left="20"/>
                            <w:rPr>
                              <w:color w:val="000000"/>
                            </w:rPr>
                          </w:pPr>
                          <w:r w:rsidRPr="00726077">
                            <w:rPr>
                              <w:color w:val="000000"/>
                            </w:rPr>
                            <w:t>Strategic Plan 2025-2028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096D71" id="_x0000_t202" coordsize="21600,21600" o:spt="202" path="m,l,21600r21600,l21600,xe">
              <v:stroke joinstyle="miter"/>
              <v:path gradientshapeok="t" o:connecttype="rect"/>
            </v:shapetype>
            <v:shape id="Textbox 1" o:spid="_x0000_s1026" type="#_x0000_t202" style="position:absolute;margin-left:71pt;margin-top:0;width:191.8pt;height:31.75pt;z-index:-251657216;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" filled="f" stroked="f">
              <v:textbox inset="0,0,0,0">
                <w:txbxContent>
                  <w:p w14:paraId="2116AD9F" w14:textId="77777777" w:rsidR="00726077" w:rsidRPr="00726077" w:rsidRDefault="00726077">
                    <w:pPr>
                      <w:pStyle w:val="BodyText"/>
                      <w:spacing w:before="10"/>
                      <w:ind w:left="20"/>
                      <w:rPr>
                        <w:color w:val="000000"/>
                      </w:rPr>
                    </w:pPr>
                    <w:r w:rsidRPr="00726077">
                      <w:rPr>
                        <w:color w:val="000000"/>
                      </w:rPr>
                      <w:t>Workforce Solutions Southeast Texas</w:t>
                    </w:r>
                  </w:p>
                  <w:p w14:paraId="7E0F75D0" w14:textId="77777777" w:rsidR="00726077" w:rsidRPr="00726077" w:rsidRDefault="00726077">
                    <w:pPr>
                      <w:pStyle w:val="BodyText"/>
                      <w:spacing w:before="10"/>
                      <w:ind w:left="20"/>
                      <w:rPr>
                        <w:color w:val="000000"/>
                      </w:rPr>
                    </w:pPr>
                    <w:r w:rsidRPr="00726077">
                      <w:rPr>
                        <w:color w:val="000000"/>
                      </w:rPr>
                      <w:t>Strategic Plan 2025-2028</w:t>
                    </w:r>
                  </w:p>
                </w:txbxContent>
              </v:textbox>
              <w10:wrap anchorx="page" anchory="margin"/>
            </v:shape>
          </w:pict>
        </mc:Fallback>
      </mc:AlternateContent>
    </w:r>
    <w:r>
      <w:rPr>
        <w:noProof/>
      </w:rPr>
      <mc:AlternateContent>
        <mc:Choice Requires="wps">
          <w:drawing>
            <wp:anchor distT="0" distB="0" distL="0" distR="0" simplePos="0" relativeHeight="251660288" behindDoc="1" locked="0" layoutInCell="1" allowOverlap="1" wp14:anchorId="0543768C" wp14:editId="08278080">
              <wp:simplePos x="0" y="0"/>
              <wp:positionH relativeFrom="page">
                <wp:posOffset>4008120</wp:posOffset>
              </wp:positionH>
              <wp:positionV relativeFrom="page">
                <wp:posOffset>9294198</wp:posOffset>
              </wp:positionV>
              <wp:extent cx="203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14:paraId="3227B096" w14:textId="77777777" w:rsidR="00726077" w:rsidRDefault="007260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543768C" id="Textbox 2" o:spid="_x0000_s1027" type="#_x0000_t202" style="position:absolute;margin-left:315.6pt;margin-top:731.85pt;width:16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" filled="f" stroked="f">
              <v:textbox inset="0,0,0,0">
                <w:txbxContent>
                  <w:p w14:paraId="3227B096" w14:textId="77777777" w:rsidR="00726077" w:rsidRDefault="007260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p w14:paraId="19CFD96D" w14:textId="77777777" w:rsidR="00726077" w:rsidRDefault="00726077"/>
  <w:p w14:paraId="55D4F513" w14:textId="77777777" w:rsidR="00726077" w:rsidRDefault="00726077"/>
  <w:p w14:paraId="65CAC8DF" w14:textId="77777777" w:rsidR="00726077" w:rsidRDefault="00726077"/>
  <w:p w14:paraId="2F88ED3A" w14:textId="77777777" w:rsidR="00726077" w:rsidRDefault="00726077"/>
  <w:p w14:paraId="33019839" w14:textId="77777777" w:rsidR="00726077" w:rsidRDefault="007260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41E7" w14:textId="77777777" w:rsidR="00726077" w:rsidRDefault="00726077">
    <w:pPr>
      <w:spacing w:after="203"/>
      <w:ind w:left="346"/>
    </w:pPr>
    <w:r>
      <w:rPr>
        <w:b/>
        <w:sz w:val="10"/>
      </w:rPr>
      <w:t xml:space="preserve"> </w:t>
    </w:r>
    <w:r>
      <w:rPr>
        <w:sz w:val="24"/>
      </w:rPr>
      <w:t xml:space="preserve"> </w:t>
    </w:r>
  </w:p>
  <w:p w14:paraId="129A2685"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3EC46980" w14:textId="77777777" w:rsidR="00726077" w:rsidRDefault="00726077">
    <w:pPr>
      <w:tabs>
        <w:tab w:val="center" w:pos="1565"/>
        <w:tab w:val="center" w:pos="5495"/>
      </w:tabs>
    </w:pPr>
    <w:r>
      <w:tab/>
    </w:r>
    <w:r>
      <w:rPr>
        <w:sz w:val="24"/>
      </w:rPr>
      <w:t xml:space="preserve">Strategic Plan 2021-2024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7372" w14:textId="77777777" w:rsidR="00726077" w:rsidRDefault="00726077">
    <w:pPr>
      <w:spacing w:after="203"/>
      <w:ind w:left="346"/>
    </w:pPr>
    <w:r>
      <w:rPr>
        <w:b/>
        <w:sz w:val="10"/>
      </w:rPr>
      <w:t xml:space="preserve"> </w:t>
    </w:r>
    <w:r>
      <w:rPr>
        <w:sz w:val="24"/>
      </w:rPr>
      <w:t xml:space="preserve"> </w:t>
    </w:r>
  </w:p>
  <w:p w14:paraId="1AA0B189"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21C7956F" w14:textId="77777777" w:rsidR="00726077" w:rsidRDefault="00726077">
    <w:pPr>
      <w:tabs>
        <w:tab w:val="center" w:pos="1565"/>
        <w:tab w:val="center" w:pos="5495"/>
      </w:tabs>
    </w:pPr>
    <w:r>
      <w:tab/>
    </w:r>
    <w:r>
      <w:rPr>
        <w:sz w:val="24"/>
      </w:rPr>
      <w:t xml:space="preserve">Strategic Plan 2025-2028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FF8B" w14:textId="77777777" w:rsidR="00726077" w:rsidRDefault="00726077">
    <w:pPr>
      <w:spacing w:after="203"/>
      <w:ind w:left="346"/>
    </w:pPr>
    <w:r>
      <w:rPr>
        <w:b/>
        <w:sz w:val="10"/>
      </w:rPr>
      <w:t xml:space="preserve"> </w:t>
    </w:r>
    <w:r>
      <w:rPr>
        <w:sz w:val="24"/>
      </w:rPr>
      <w:t xml:space="preserve"> </w:t>
    </w:r>
  </w:p>
  <w:p w14:paraId="0CFB2714"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1A16EADB" w14:textId="77777777" w:rsidR="00726077" w:rsidRDefault="00726077">
    <w:pPr>
      <w:tabs>
        <w:tab w:val="center" w:pos="1565"/>
        <w:tab w:val="center" w:pos="5495"/>
      </w:tabs>
    </w:pPr>
    <w:r>
      <w:tab/>
    </w:r>
    <w:r>
      <w:rPr>
        <w:sz w:val="24"/>
      </w:rPr>
      <w:t xml:space="preserve">Strategic Plan 2021-2024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6AD5" w14:textId="77777777" w:rsidR="00726077" w:rsidRDefault="00726077">
    <w:pPr>
      <w:spacing w:after="203"/>
      <w:ind w:left="346"/>
    </w:pPr>
    <w:r>
      <w:rPr>
        <w:b/>
        <w:sz w:val="10"/>
      </w:rPr>
      <w:t xml:space="preserve"> </w:t>
    </w:r>
    <w:r>
      <w:rPr>
        <w:sz w:val="24"/>
      </w:rPr>
      <w:t xml:space="preserve"> </w:t>
    </w:r>
  </w:p>
  <w:p w14:paraId="28F53589"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62139F89" w14:textId="77777777" w:rsidR="00726077" w:rsidRDefault="00726077">
    <w:pPr>
      <w:tabs>
        <w:tab w:val="center" w:pos="1565"/>
        <w:tab w:val="center" w:pos="5495"/>
      </w:tabs>
    </w:pPr>
    <w:r>
      <w:tab/>
    </w:r>
    <w:r>
      <w:rPr>
        <w:sz w:val="24"/>
      </w:rPr>
      <w:t xml:space="preserve">Strategic Plan 2021-2024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6FD8" w14:textId="77777777" w:rsidR="00726077" w:rsidRDefault="00726077">
    <w:pPr>
      <w:spacing w:after="203"/>
      <w:ind w:left="346"/>
    </w:pPr>
    <w:r>
      <w:rPr>
        <w:b/>
        <w:sz w:val="10"/>
      </w:rPr>
      <w:t xml:space="preserve"> </w:t>
    </w:r>
    <w:r>
      <w:rPr>
        <w:sz w:val="24"/>
      </w:rPr>
      <w:t xml:space="preserve"> </w:t>
    </w:r>
  </w:p>
  <w:p w14:paraId="66F47055"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4A8655EE" w14:textId="77777777" w:rsidR="00726077" w:rsidRDefault="00726077">
    <w:pPr>
      <w:tabs>
        <w:tab w:val="center" w:pos="1565"/>
        <w:tab w:val="center" w:pos="5495"/>
      </w:tabs>
    </w:pPr>
    <w:r>
      <w:tab/>
    </w:r>
    <w:r>
      <w:rPr>
        <w:sz w:val="24"/>
      </w:rPr>
      <w:t xml:space="preserve">Strategic Plan 2025-2028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DAD3" w14:textId="77777777" w:rsidR="00726077" w:rsidRDefault="00726077">
    <w:pPr>
      <w:spacing w:after="203"/>
      <w:ind w:left="346"/>
    </w:pPr>
    <w:r>
      <w:rPr>
        <w:b/>
        <w:sz w:val="10"/>
      </w:rPr>
      <w:t xml:space="preserve"> </w:t>
    </w:r>
    <w:r>
      <w:rPr>
        <w:sz w:val="24"/>
      </w:rPr>
      <w:t xml:space="preserve"> </w:t>
    </w:r>
  </w:p>
  <w:p w14:paraId="29C19B5C"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0371CF93" w14:textId="77777777" w:rsidR="00726077" w:rsidRDefault="00726077">
    <w:pPr>
      <w:tabs>
        <w:tab w:val="center" w:pos="1565"/>
        <w:tab w:val="center" w:pos="5495"/>
      </w:tabs>
    </w:pPr>
    <w:r>
      <w:tab/>
    </w:r>
    <w:r>
      <w:rPr>
        <w:sz w:val="24"/>
      </w:rPr>
      <w:t xml:space="preserve">Strategic Plan 2021-2024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55ED" w14:textId="77777777" w:rsidR="00726077" w:rsidRDefault="00726077">
    <w:pPr>
      <w:spacing w:after="203"/>
      <w:ind w:left="346"/>
    </w:pPr>
    <w:r>
      <w:rPr>
        <w:b/>
        <w:sz w:val="10"/>
      </w:rPr>
      <w:t xml:space="preserve"> </w:t>
    </w:r>
    <w:r>
      <w:rPr>
        <w:sz w:val="24"/>
      </w:rPr>
      <w:t xml:space="preserve"> </w:t>
    </w:r>
  </w:p>
  <w:p w14:paraId="21C6515F" w14:textId="77777777" w:rsidR="00726077" w:rsidRDefault="00726077">
    <w:pPr>
      <w:tabs>
        <w:tab w:val="center" w:pos="2161"/>
        <w:tab w:val="center" w:pos="5459"/>
      </w:tabs>
      <w:spacing w:after="4"/>
    </w:pPr>
    <w:r>
      <w:tab/>
    </w:r>
    <w:r>
      <w:rPr>
        <w:sz w:val="24"/>
      </w:rPr>
      <w:t xml:space="preserve">Workforce Solutions Southeast Texas  </w:t>
    </w:r>
    <w:r>
      <w:rPr>
        <w:sz w:val="24"/>
      </w:rPr>
      <w:tab/>
      <w:t xml:space="preserve"> </w:t>
    </w:r>
  </w:p>
  <w:p w14:paraId="502C6F1F" w14:textId="77777777" w:rsidR="00726077" w:rsidRDefault="00726077">
    <w:pPr>
      <w:tabs>
        <w:tab w:val="center" w:pos="1565"/>
        <w:tab w:val="center" w:pos="5495"/>
      </w:tabs>
    </w:pPr>
    <w:r>
      <w:tab/>
    </w:r>
    <w:r>
      <w:rPr>
        <w:sz w:val="24"/>
      </w:rPr>
      <w:t xml:space="preserve">Strategic Plan 2021-2024 </w:t>
    </w:r>
    <w:r>
      <w:rPr>
        <w:sz w:val="24"/>
      </w:rPr>
      <w:tab/>
    </w: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w:t>
    </w:r>
    <w:proofErr w:type="gramStart"/>
    <w:r>
      <w:rPr>
        <w:sz w:val="24"/>
      </w:rPr>
      <w:t>9</w:t>
    </w:r>
    <w:proofErr w:type="gramEnd"/>
    <w:r>
      <w:rPr>
        <w:sz w:val="24"/>
      </w:rPr>
      <w:fldChar w:fldCharType="end"/>
    </w:r>
    <w:r>
      <w:rPr>
        <w:sz w:val="24"/>
      </w:rPr>
      <w:t xml:space="preserve">  </w:t>
    </w:r>
  </w:p>
  <w:p w14:paraId="53AFC849" w14:textId="77777777" w:rsidR="00726077" w:rsidRDefault="007260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08FE" w14:textId="77777777" w:rsidR="00375728" w:rsidRDefault="00375728">
      <w:pPr>
        <w:spacing w:after="0" w:line="240" w:lineRule="auto"/>
      </w:pPr>
      <w:r>
        <w:separator/>
      </w:r>
    </w:p>
  </w:footnote>
  <w:footnote w:type="continuationSeparator" w:id="0">
    <w:p w14:paraId="57857047" w14:textId="77777777" w:rsidR="00375728" w:rsidRDefault="0037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BCDF" w14:textId="77777777" w:rsidR="00726077" w:rsidRDefault="007260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A15C" w14:textId="77777777" w:rsidR="00726077" w:rsidRDefault="007260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D618" w14:textId="77777777" w:rsidR="00726077" w:rsidRDefault="007260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4FEC" w14:textId="77777777" w:rsidR="00726077" w:rsidRDefault="007260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0264" w14:textId="77777777" w:rsidR="00726077" w:rsidRDefault="007260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E326" w14:textId="77777777" w:rsidR="00726077" w:rsidRDefault="007260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B71A" w14:textId="77777777" w:rsidR="00726077" w:rsidRDefault="00726077"/>
  <w:p w14:paraId="46DF4107" w14:textId="77777777" w:rsidR="00726077" w:rsidRDefault="007260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6F59" w14:textId="77777777" w:rsidR="00726077" w:rsidRDefault="00726077"/>
  <w:p w14:paraId="3D11995A" w14:textId="77777777" w:rsidR="00726077" w:rsidRDefault="007260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F29D" w14:textId="77777777" w:rsidR="00726077" w:rsidRDefault="00726077"/>
  <w:p w14:paraId="22643F43" w14:textId="77777777" w:rsidR="00726077" w:rsidRDefault="00726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A54"/>
    <w:multiLevelType w:val="hybridMultilevel"/>
    <w:tmpl w:val="F63029C8"/>
    <w:lvl w:ilvl="0" w:tplc="6B4810FE">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8B13C">
      <w:start w:val="1"/>
      <w:numFmt w:val="lowerLetter"/>
      <w:lvlText w:val="%2"/>
      <w:lvlJc w:val="left"/>
      <w:pPr>
        <w:ind w:left="1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C89194">
      <w:start w:val="1"/>
      <w:numFmt w:val="lowerRoman"/>
      <w:lvlText w:val="%3"/>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2CF2BC">
      <w:start w:val="1"/>
      <w:numFmt w:val="decimal"/>
      <w:lvlText w:val="%4"/>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D89E34">
      <w:start w:val="1"/>
      <w:numFmt w:val="lowerLetter"/>
      <w:lvlText w:val="%5"/>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10BBEE">
      <w:start w:val="1"/>
      <w:numFmt w:val="lowerRoman"/>
      <w:lvlText w:val="%6"/>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008C7E">
      <w:start w:val="1"/>
      <w:numFmt w:val="decimal"/>
      <w:lvlText w:val="%7"/>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A88580">
      <w:start w:val="1"/>
      <w:numFmt w:val="lowerLetter"/>
      <w:lvlText w:val="%8"/>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267404">
      <w:start w:val="1"/>
      <w:numFmt w:val="lowerRoman"/>
      <w:lvlText w:val="%9"/>
      <w:lvlJc w:val="left"/>
      <w:pPr>
        <w:ind w:left="6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45578"/>
    <w:multiLevelType w:val="hybridMultilevel"/>
    <w:tmpl w:val="319C735C"/>
    <w:lvl w:ilvl="0" w:tplc="09DEE520">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849CDFDC">
      <w:numFmt w:val="bullet"/>
      <w:lvlText w:val="•"/>
      <w:lvlJc w:val="left"/>
      <w:pPr>
        <w:ind w:left="1538" w:hanging="242"/>
      </w:pPr>
      <w:rPr>
        <w:rFonts w:hint="default"/>
        <w:lang w:val="en-US" w:eastAsia="en-US" w:bidi="ar-SA"/>
      </w:rPr>
    </w:lvl>
    <w:lvl w:ilvl="2" w:tplc="B0F063E4">
      <w:numFmt w:val="bullet"/>
      <w:lvlText w:val="•"/>
      <w:lvlJc w:val="left"/>
      <w:pPr>
        <w:ind w:left="2456" w:hanging="242"/>
      </w:pPr>
      <w:rPr>
        <w:rFonts w:hint="default"/>
        <w:lang w:val="en-US" w:eastAsia="en-US" w:bidi="ar-SA"/>
      </w:rPr>
    </w:lvl>
    <w:lvl w:ilvl="3" w:tplc="9F305F7C">
      <w:numFmt w:val="bullet"/>
      <w:lvlText w:val="•"/>
      <w:lvlJc w:val="left"/>
      <w:pPr>
        <w:ind w:left="3374" w:hanging="242"/>
      </w:pPr>
      <w:rPr>
        <w:rFonts w:hint="default"/>
        <w:lang w:val="en-US" w:eastAsia="en-US" w:bidi="ar-SA"/>
      </w:rPr>
    </w:lvl>
    <w:lvl w:ilvl="4" w:tplc="872E999E">
      <w:numFmt w:val="bullet"/>
      <w:lvlText w:val="•"/>
      <w:lvlJc w:val="left"/>
      <w:pPr>
        <w:ind w:left="4292" w:hanging="242"/>
      </w:pPr>
      <w:rPr>
        <w:rFonts w:hint="default"/>
        <w:lang w:val="en-US" w:eastAsia="en-US" w:bidi="ar-SA"/>
      </w:rPr>
    </w:lvl>
    <w:lvl w:ilvl="5" w:tplc="CE2E513A">
      <w:numFmt w:val="bullet"/>
      <w:lvlText w:val="•"/>
      <w:lvlJc w:val="left"/>
      <w:pPr>
        <w:ind w:left="5210" w:hanging="242"/>
      </w:pPr>
      <w:rPr>
        <w:rFonts w:hint="default"/>
        <w:lang w:val="en-US" w:eastAsia="en-US" w:bidi="ar-SA"/>
      </w:rPr>
    </w:lvl>
    <w:lvl w:ilvl="6" w:tplc="A6E4FB2A">
      <w:numFmt w:val="bullet"/>
      <w:lvlText w:val="•"/>
      <w:lvlJc w:val="left"/>
      <w:pPr>
        <w:ind w:left="6128" w:hanging="242"/>
      </w:pPr>
      <w:rPr>
        <w:rFonts w:hint="default"/>
        <w:lang w:val="en-US" w:eastAsia="en-US" w:bidi="ar-SA"/>
      </w:rPr>
    </w:lvl>
    <w:lvl w:ilvl="7" w:tplc="1E68CEA4">
      <w:numFmt w:val="bullet"/>
      <w:lvlText w:val="•"/>
      <w:lvlJc w:val="left"/>
      <w:pPr>
        <w:ind w:left="7046" w:hanging="242"/>
      </w:pPr>
      <w:rPr>
        <w:rFonts w:hint="default"/>
        <w:lang w:val="en-US" w:eastAsia="en-US" w:bidi="ar-SA"/>
      </w:rPr>
    </w:lvl>
    <w:lvl w:ilvl="8" w:tplc="23BE798E">
      <w:numFmt w:val="bullet"/>
      <w:lvlText w:val="•"/>
      <w:lvlJc w:val="left"/>
      <w:pPr>
        <w:ind w:left="7964" w:hanging="242"/>
      </w:pPr>
      <w:rPr>
        <w:rFonts w:hint="default"/>
        <w:lang w:val="en-US" w:eastAsia="en-US" w:bidi="ar-SA"/>
      </w:rPr>
    </w:lvl>
  </w:abstractNum>
  <w:abstractNum w:abstractNumId="2" w15:restartNumberingAfterBreak="0">
    <w:nsid w:val="03C37413"/>
    <w:multiLevelType w:val="multilevel"/>
    <w:tmpl w:val="925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30E3F"/>
    <w:multiLevelType w:val="hybridMultilevel"/>
    <w:tmpl w:val="7E7A9A90"/>
    <w:lvl w:ilvl="0" w:tplc="F68872F2">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2A345298">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2" w:tplc="211217FC">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678828CE">
      <w:numFmt w:val="bullet"/>
      <w:lvlText w:val="•"/>
      <w:lvlJc w:val="left"/>
      <w:pPr>
        <w:ind w:left="1140" w:hanging="300"/>
      </w:pPr>
      <w:rPr>
        <w:rFonts w:hint="default"/>
        <w:lang w:val="en-US" w:eastAsia="en-US" w:bidi="ar-SA"/>
      </w:rPr>
    </w:lvl>
    <w:lvl w:ilvl="4" w:tplc="D80C06C8">
      <w:numFmt w:val="bullet"/>
      <w:lvlText w:val="•"/>
      <w:lvlJc w:val="left"/>
      <w:pPr>
        <w:ind w:left="1600" w:hanging="300"/>
      </w:pPr>
      <w:rPr>
        <w:rFonts w:hint="default"/>
        <w:lang w:val="en-US" w:eastAsia="en-US" w:bidi="ar-SA"/>
      </w:rPr>
    </w:lvl>
    <w:lvl w:ilvl="5" w:tplc="6290B194">
      <w:numFmt w:val="bullet"/>
      <w:lvlText w:val="•"/>
      <w:lvlJc w:val="left"/>
      <w:pPr>
        <w:ind w:left="2966" w:hanging="300"/>
      </w:pPr>
      <w:rPr>
        <w:rFonts w:hint="default"/>
        <w:lang w:val="en-US" w:eastAsia="en-US" w:bidi="ar-SA"/>
      </w:rPr>
    </w:lvl>
    <w:lvl w:ilvl="6" w:tplc="210E9D60">
      <w:numFmt w:val="bullet"/>
      <w:lvlText w:val="•"/>
      <w:lvlJc w:val="left"/>
      <w:pPr>
        <w:ind w:left="4333" w:hanging="300"/>
      </w:pPr>
      <w:rPr>
        <w:rFonts w:hint="default"/>
        <w:lang w:val="en-US" w:eastAsia="en-US" w:bidi="ar-SA"/>
      </w:rPr>
    </w:lvl>
    <w:lvl w:ilvl="7" w:tplc="0164A64C">
      <w:numFmt w:val="bullet"/>
      <w:lvlText w:val="•"/>
      <w:lvlJc w:val="left"/>
      <w:pPr>
        <w:ind w:left="5700" w:hanging="300"/>
      </w:pPr>
      <w:rPr>
        <w:rFonts w:hint="default"/>
        <w:lang w:val="en-US" w:eastAsia="en-US" w:bidi="ar-SA"/>
      </w:rPr>
    </w:lvl>
    <w:lvl w:ilvl="8" w:tplc="35C66F3E">
      <w:numFmt w:val="bullet"/>
      <w:lvlText w:val="•"/>
      <w:lvlJc w:val="left"/>
      <w:pPr>
        <w:ind w:left="7066" w:hanging="300"/>
      </w:pPr>
      <w:rPr>
        <w:rFonts w:hint="default"/>
        <w:lang w:val="en-US" w:eastAsia="en-US" w:bidi="ar-SA"/>
      </w:rPr>
    </w:lvl>
  </w:abstractNum>
  <w:abstractNum w:abstractNumId="4" w15:restartNumberingAfterBreak="0">
    <w:nsid w:val="07CDCB96"/>
    <w:multiLevelType w:val="hybridMultilevel"/>
    <w:tmpl w:val="14182A1E"/>
    <w:lvl w:ilvl="0" w:tplc="1C4E4A7C">
      <w:start w:val="1"/>
      <w:numFmt w:val="bullet"/>
      <w:lvlText w:val=""/>
      <w:lvlJc w:val="left"/>
      <w:pPr>
        <w:ind w:left="492" w:hanging="360"/>
      </w:pPr>
      <w:rPr>
        <w:rFonts w:ascii="Symbol" w:hAnsi="Symbol" w:hint="default"/>
      </w:rPr>
    </w:lvl>
    <w:lvl w:ilvl="1" w:tplc="E4B6D270">
      <w:start w:val="1"/>
      <w:numFmt w:val="bullet"/>
      <w:lvlText w:val="o"/>
      <w:lvlJc w:val="left"/>
      <w:pPr>
        <w:ind w:left="1212" w:hanging="360"/>
      </w:pPr>
      <w:rPr>
        <w:rFonts w:ascii="Courier New" w:hAnsi="Courier New" w:hint="default"/>
      </w:rPr>
    </w:lvl>
    <w:lvl w:ilvl="2" w:tplc="A1606AC0">
      <w:start w:val="1"/>
      <w:numFmt w:val="bullet"/>
      <w:lvlText w:val=""/>
      <w:lvlJc w:val="left"/>
      <w:pPr>
        <w:ind w:left="1932" w:hanging="360"/>
      </w:pPr>
      <w:rPr>
        <w:rFonts w:ascii="Wingdings" w:hAnsi="Wingdings" w:hint="default"/>
      </w:rPr>
    </w:lvl>
    <w:lvl w:ilvl="3" w:tplc="D5AEF604">
      <w:start w:val="1"/>
      <w:numFmt w:val="bullet"/>
      <w:lvlText w:val=""/>
      <w:lvlJc w:val="left"/>
      <w:pPr>
        <w:ind w:left="2652" w:hanging="360"/>
      </w:pPr>
      <w:rPr>
        <w:rFonts w:ascii="Symbol" w:hAnsi="Symbol" w:hint="default"/>
      </w:rPr>
    </w:lvl>
    <w:lvl w:ilvl="4" w:tplc="A232D89E">
      <w:start w:val="1"/>
      <w:numFmt w:val="bullet"/>
      <w:lvlText w:val="o"/>
      <w:lvlJc w:val="left"/>
      <w:pPr>
        <w:ind w:left="3372" w:hanging="360"/>
      </w:pPr>
      <w:rPr>
        <w:rFonts w:ascii="Courier New" w:hAnsi="Courier New" w:hint="default"/>
      </w:rPr>
    </w:lvl>
    <w:lvl w:ilvl="5" w:tplc="E7EAB132">
      <w:start w:val="1"/>
      <w:numFmt w:val="bullet"/>
      <w:lvlText w:val=""/>
      <w:lvlJc w:val="left"/>
      <w:pPr>
        <w:ind w:left="4092" w:hanging="360"/>
      </w:pPr>
      <w:rPr>
        <w:rFonts w:ascii="Wingdings" w:hAnsi="Wingdings" w:hint="default"/>
      </w:rPr>
    </w:lvl>
    <w:lvl w:ilvl="6" w:tplc="7960E5D6">
      <w:start w:val="1"/>
      <w:numFmt w:val="bullet"/>
      <w:lvlText w:val=""/>
      <w:lvlJc w:val="left"/>
      <w:pPr>
        <w:ind w:left="4812" w:hanging="360"/>
      </w:pPr>
      <w:rPr>
        <w:rFonts w:ascii="Symbol" w:hAnsi="Symbol" w:hint="default"/>
      </w:rPr>
    </w:lvl>
    <w:lvl w:ilvl="7" w:tplc="FA0E83FA">
      <w:start w:val="1"/>
      <w:numFmt w:val="bullet"/>
      <w:lvlText w:val="o"/>
      <w:lvlJc w:val="left"/>
      <w:pPr>
        <w:ind w:left="5532" w:hanging="360"/>
      </w:pPr>
      <w:rPr>
        <w:rFonts w:ascii="Courier New" w:hAnsi="Courier New" w:hint="default"/>
      </w:rPr>
    </w:lvl>
    <w:lvl w:ilvl="8" w:tplc="AFA6E152">
      <w:start w:val="1"/>
      <w:numFmt w:val="bullet"/>
      <w:lvlText w:val=""/>
      <w:lvlJc w:val="left"/>
      <w:pPr>
        <w:ind w:left="6252" w:hanging="360"/>
      </w:pPr>
      <w:rPr>
        <w:rFonts w:ascii="Wingdings" w:hAnsi="Wingdings" w:hint="default"/>
      </w:rPr>
    </w:lvl>
  </w:abstractNum>
  <w:abstractNum w:abstractNumId="5" w15:restartNumberingAfterBreak="0">
    <w:nsid w:val="094B260A"/>
    <w:multiLevelType w:val="hybridMultilevel"/>
    <w:tmpl w:val="FEA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80FB5"/>
    <w:multiLevelType w:val="hybridMultilevel"/>
    <w:tmpl w:val="E2E0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D21E1"/>
    <w:multiLevelType w:val="hybridMultilevel"/>
    <w:tmpl w:val="E0D4B880"/>
    <w:lvl w:ilvl="0" w:tplc="7614565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2DD475DC">
      <w:numFmt w:val="bullet"/>
      <w:lvlText w:val="•"/>
      <w:lvlJc w:val="left"/>
      <w:pPr>
        <w:ind w:left="1736" w:hanging="360"/>
      </w:pPr>
      <w:rPr>
        <w:rFonts w:hint="default"/>
        <w:lang w:val="en-US" w:eastAsia="en-US" w:bidi="ar-SA"/>
      </w:rPr>
    </w:lvl>
    <w:lvl w:ilvl="2" w:tplc="FF0614C6">
      <w:numFmt w:val="bullet"/>
      <w:lvlText w:val="•"/>
      <w:lvlJc w:val="left"/>
      <w:pPr>
        <w:ind w:left="2632" w:hanging="360"/>
      </w:pPr>
      <w:rPr>
        <w:rFonts w:hint="default"/>
        <w:lang w:val="en-US" w:eastAsia="en-US" w:bidi="ar-SA"/>
      </w:rPr>
    </w:lvl>
    <w:lvl w:ilvl="3" w:tplc="4C34DB5A">
      <w:numFmt w:val="bullet"/>
      <w:lvlText w:val="•"/>
      <w:lvlJc w:val="left"/>
      <w:pPr>
        <w:ind w:left="3528" w:hanging="360"/>
      </w:pPr>
      <w:rPr>
        <w:rFonts w:hint="default"/>
        <w:lang w:val="en-US" w:eastAsia="en-US" w:bidi="ar-SA"/>
      </w:rPr>
    </w:lvl>
    <w:lvl w:ilvl="4" w:tplc="B4A0F4E4">
      <w:numFmt w:val="bullet"/>
      <w:lvlText w:val="•"/>
      <w:lvlJc w:val="left"/>
      <w:pPr>
        <w:ind w:left="4424" w:hanging="360"/>
      </w:pPr>
      <w:rPr>
        <w:rFonts w:hint="default"/>
        <w:lang w:val="en-US" w:eastAsia="en-US" w:bidi="ar-SA"/>
      </w:rPr>
    </w:lvl>
    <w:lvl w:ilvl="5" w:tplc="525E59D2">
      <w:numFmt w:val="bullet"/>
      <w:lvlText w:val="•"/>
      <w:lvlJc w:val="left"/>
      <w:pPr>
        <w:ind w:left="5320" w:hanging="360"/>
      </w:pPr>
      <w:rPr>
        <w:rFonts w:hint="default"/>
        <w:lang w:val="en-US" w:eastAsia="en-US" w:bidi="ar-SA"/>
      </w:rPr>
    </w:lvl>
    <w:lvl w:ilvl="6" w:tplc="22403D3A">
      <w:numFmt w:val="bullet"/>
      <w:lvlText w:val="•"/>
      <w:lvlJc w:val="left"/>
      <w:pPr>
        <w:ind w:left="6216" w:hanging="360"/>
      </w:pPr>
      <w:rPr>
        <w:rFonts w:hint="default"/>
        <w:lang w:val="en-US" w:eastAsia="en-US" w:bidi="ar-SA"/>
      </w:rPr>
    </w:lvl>
    <w:lvl w:ilvl="7" w:tplc="3B745BCE">
      <w:numFmt w:val="bullet"/>
      <w:lvlText w:val="•"/>
      <w:lvlJc w:val="left"/>
      <w:pPr>
        <w:ind w:left="7112" w:hanging="360"/>
      </w:pPr>
      <w:rPr>
        <w:rFonts w:hint="default"/>
        <w:lang w:val="en-US" w:eastAsia="en-US" w:bidi="ar-SA"/>
      </w:rPr>
    </w:lvl>
    <w:lvl w:ilvl="8" w:tplc="4FC80488">
      <w:numFmt w:val="bullet"/>
      <w:lvlText w:val="•"/>
      <w:lvlJc w:val="left"/>
      <w:pPr>
        <w:ind w:left="8008" w:hanging="360"/>
      </w:pPr>
      <w:rPr>
        <w:rFonts w:hint="default"/>
        <w:lang w:val="en-US" w:eastAsia="en-US" w:bidi="ar-SA"/>
      </w:rPr>
    </w:lvl>
  </w:abstractNum>
  <w:abstractNum w:abstractNumId="8" w15:restartNumberingAfterBreak="0">
    <w:nsid w:val="0BDA4EBA"/>
    <w:multiLevelType w:val="hybridMultilevel"/>
    <w:tmpl w:val="F2567A18"/>
    <w:lvl w:ilvl="0" w:tplc="46082F04">
      <w:start w:val="1"/>
      <w:numFmt w:val="bullet"/>
      <w:lvlText w:val="•"/>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6F86C">
      <w:start w:val="1"/>
      <w:numFmt w:val="bullet"/>
      <w:lvlText w:val="o"/>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4583C">
      <w:start w:val="1"/>
      <w:numFmt w:val="bullet"/>
      <w:lvlText w:val="▪"/>
      <w:lvlJc w:val="left"/>
      <w:pPr>
        <w:ind w:left="2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21028">
      <w:start w:val="1"/>
      <w:numFmt w:val="bullet"/>
      <w:lvlText w:val="•"/>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00100">
      <w:start w:val="1"/>
      <w:numFmt w:val="bullet"/>
      <w:lvlText w:val="o"/>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060306">
      <w:start w:val="1"/>
      <w:numFmt w:val="bullet"/>
      <w:lvlText w:val="▪"/>
      <w:lvlJc w:val="left"/>
      <w:pPr>
        <w:ind w:left="4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4C1D8">
      <w:start w:val="1"/>
      <w:numFmt w:val="bullet"/>
      <w:lvlText w:val="•"/>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8C398">
      <w:start w:val="1"/>
      <w:numFmt w:val="bullet"/>
      <w:lvlText w:val="o"/>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0E6FB8">
      <w:start w:val="1"/>
      <w:numFmt w:val="bullet"/>
      <w:lvlText w:val="▪"/>
      <w:lvlJc w:val="left"/>
      <w:pPr>
        <w:ind w:left="7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110EA9"/>
    <w:multiLevelType w:val="hybridMultilevel"/>
    <w:tmpl w:val="A5C8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E181E"/>
    <w:multiLevelType w:val="hybridMultilevel"/>
    <w:tmpl w:val="8D72F9B8"/>
    <w:lvl w:ilvl="0" w:tplc="7C4046D2">
      <w:start w:val="1"/>
      <w:numFmt w:val="decimal"/>
      <w:lvlText w:val="%1."/>
      <w:lvlJc w:val="left"/>
      <w:pPr>
        <w:ind w:left="479" w:hanging="360"/>
      </w:pPr>
      <w:rPr>
        <w:rFonts w:hint="default"/>
      </w:rPr>
    </w:lvl>
    <w:lvl w:ilvl="1" w:tplc="BCF2343E">
      <w:start w:val="1"/>
      <w:numFmt w:val="lowerLetter"/>
      <w:lvlText w:val="%2."/>
      <w:lvlJc w:val="left"/>
      <w:pPr>
        <w:ind w:left="1199" w:hanging="360"/>
      </w:pPr>
      <w:rPr>
        <w:b w:val="0"/>
        <w:bCs/>
      </w:r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0E21460B"/>
    <w:multiLevelType w:val="hybridMultilevel"/>
    <w:tmpl w:val="B0FEA7D4"/>
    <w:lvl w:ilvl="0" w:tplc="F4B2D88E">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3F7E183A">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2" w:tplc="C39CF262">
      <w:numFmt w:val="bullet"/>
      <w:lvlText w:val="•"/>
      <w:lvlJc w:val="left"/>
      <w:pPr>
        <w:ind w:left="2102" w:hanging="300"/>
      </w:pPr>
      <w:rPr>
        <w:rFonts w:hint="default"/>
        <w:lang w:val="en-US" w:eastAsia="en-US" w:bidi="ar-SA"/>
      </w:rPr>
    </w:lvl>
    <w:lvl w:ilvl="3" w:tplc="53149E92">
      <w:numFmt w:val="bullet"/>
      <w:lvlText w:val="•"/>
      <w:lvlJc w:val="left"/>
      <w:pPr>
        <w:ind w:left="3064" w:hanging="300"/>
      </w:pPr>
      <w:rPr>
        <w:rFonts w:hint="default"/>
        <w:lang w:val="en-US" w:eastAsia="en-US" w:bidi="ar-SA"/>
      </w:rPr>
    </w:lvl>
    <w:lvl w:ilvl="4" w:tplc="AFDE782E">
      <w:numFmt w:val="bullet"/>
      <w:lvlText w:val="•"/>
      <w:lvlJc w:val="left"/>
      <w:pPr>
        <w:ind w:left="4026" w:hanging="300"/>
      </w:pPr>
      <w:rPr>
        <w:rFonts w:hint="default"/>
        <w:lang w:val="en-US" w:eastAsia="en-US" w:bidi="ar-SA"/>
      </w:rPr>
    </w:lvl>
    <w:lvl w:ilvl="5" w:tplc="FC26E55A">
      <w:numFmt w:val="bullet"/>
      <w:lvlText w:val="•"/>
      <w:lvlJc w:val="left"/>
      <w:pPr>
        <w:ind w:left="4988" w:hanging="300"/>
      </w:pPr>
      <w:rPr>
        <w:rFonts w:hint="default"/>
        <w:lang w:val="en-US" w:eastAsia="en-US" w:bidi="ar-SA"/>
      </w:rPr>
    </w:lvl>
    <w:lvl w:ilvl="6" w:tplc="583A4420">
      <w:numFmt w:val="bullet"/>
      <w:lvlText w:val="•"/>
      <w:lvlJc w:val="left"/>
      <w:pPr>
        <w:ind w:left="5951" w:hanging="300"/>
      </w:pPr>
      <w:rPr>
        <w:rFonts w:hint="default"/>
        <w:lang w:val="en-US" w:eastAsia="en-US" w:bidi="ar-SA"/>
      </w:rPr>
    </w:lvl>
    <w:lvl w:ilvl="7" w:tplc="F5B24C46">
      <w:numFmt w:val="bullet"/>
      <w:lvlText w:val="•"/>
      <w:lvlJc w:val="left"/>
      <w:pPr>
        <w:ind w:left="6913" w:hanging="300"/>
      </w:pPr>
      <w:rPr>
        <w:rFonts w:hint="default"/>
        <w:lang w:val="en-US" w:eastAsia="en-US" w:bidi="ar-SA"/>
      </w:rPr>
    </w:lvl>
    <w:lvl w:ilvl="8" w:tplc="976EBB94">
      <w:numFmt w:val="bullet"/>
      <w:lvlText w:val="•"/>
      <w:lvlJc w:val="left"/>
      <w:pPr>
        <w:ind w:left="7875" w:hanging="300"/>
      </w:pPr>
      <w:rPr>
        <w:rFonts w:hint="default"/>
        <w:lang w:val="en-US" w:eastAsia="en-US" w:bidi="ar-SA"/>
      </w:rPr>
    </w:lvl>
  </w:abstractNum>
  <w:abstractNum w:abstractNumId="12" w15:restartNumberingAfterBreak="0">
    <w:nsid w:val="0EA45532"/>
    <w:multiLevelType w:val="hybridMultilevel"/>
    <w:tmpl w:val="47A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E9240A"/>
    <w:multiLevelType w:val="hybridMultilevel"/>
    <w:tmpl w:val="9184EF04"/>
    <w:lvl w:ilvl="0" w:tplc="8FEA866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15:restartNumberingAfterBreak="0">
    <w:nsid w:val="0EEA50CA"/>
    <w:multiLevelType w:val="hybridMultilevel"/>
    <w:tmpl w:val="7A38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2312C"/>
    <w:multiLevelType w:val="hybridMultilevel"/>
    <w:tmpl w:val="5934B8D8"/>
    <w:lvl w:ilvl="0" w:tplc="D6B44A0E">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4009C6">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A82FD8">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3AACB6">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81256">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8EBE">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8CCD86">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905928">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C2055A">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10229AC"/>
    <w:multiLevelType w:val="hybridMultilevel"/>
    <w:tmpl w:val="EB74751A"/>
    <w:lvl w:ilvl="0" w:tplc="F5508726">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8DF82">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0A37CC">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243FD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2E3858">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D0E940">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B83CC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0A280">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E1AC2">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E04437"/>
    <w:multiLevelType w:val="hybridMultilevel"/>
    <w:tmpl w:val="16AE71B6"/>
    <w:lvl w:ilvl="0" w:tplc="79646932">
      <w:start w:val="1"/>
      <w:numFmt w:val="decimal"/>
      <w:lvlText w:val="%1."/>
      <w:lvlJc w:val="left"/>
      <w:pPr>
        <w:ind w:left="772" w:hanging="360"/>
      </w:pPr>
      <w:rPr>
        <w:rFonts w:hint="default"/>
      </w:r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8" w15:restartNumberingAfterBreak="0">
    <w:nsid w:val="140B0B93"/>
    <w:multiLevelType w:val="multilevel"/>
    <w:tmpl w:val="525C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F63A0"/>
    <w:multiLevelType w:val="multilevel"/>
    <w:tmpl w:val="62FC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751E11"/>
    <w:multiLevelType w:val="hybridMultilevel"/>
    <w:tmpl w:val="C21644DE"/>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40" w:hanging="300"/>
      </w:pPr>
      <w:rPr>
        <w:rFonts w:hint="default"/>
        <w:lang w:val="en-US" w:eastAsia="en-US" w:bidi="ar-SA"/>
      </w:rPr>
    </w:lvl>
    <w:lvl w:ilvl="4" w:tplc="FFFFFFFF">
      <w:numFmt w:val="bullet"/>
      <w:lvlText w:val="•"/>
      <w:lvlJc w:val="left"/>
      <w:pPr>
        <w:ind w:left="1600" w:hanging="300"/>
      </w:pPr>
      <w:rPr>
        <w:rFonts w:hint="default"/>
        <w:lang w:val="en-US" w:eastAsia="en-US" w:bidi="ar-SA"/>
      </w:rPr>
    </w:lvl>
    <w:lvl w:ilvl="5" w:tplc="FFFFFFFF">
      <w:numFmt w:val="bullet"/>
      <w:lvlText w:val="•"/>
      <w:lvlJc w:val="left"/>
      <w:pPr>
        <w:ind w:left="2966" w:hanging="300"/>
      </w:pPr>
      <w:rPr>
        <w:rFonts w:hint="default"/>
        <w:lang w:val="en-US" w:eastAsia="en-US" w:bidi="ar-SA"/>
      </w:rPr>
    </w:lvl>
    <w:lvl w:ilvl="6" w:tplc="FFFFFFFF">
      <w:numFmt w:val="bullet"/>
      <w:lvlText w:val="•"/>
      <w:lvlJc w:val="left"/>
      <w:pPr>
        <w:ind w:left="4333" w:hanging="300"/>
      </w:pPr>
      <w:rPr>
        <w:rFonts w:hint="default"/>
        <w:lang w:val="en-US" w:eastAsia="en-US" w:bidi="ar-SA"/>
      </w:rPr>
    </w:lvl>
    <w:lvl w:ilvl="7" w:tplc="FFFFFFFF">
      <w:numFmt w:val="bullet"/>
      <w:lvlText w:val="•"/>
      <w:lvlJc w:val="left"/>
      <w:pPr>
        <w:ind w:left="5700" w:hanging="300"/>
      </w:pPr>
      <w:rPr>
        <w:rFonts w:hint="default"/>
        <w:lang w:val="en-US" w:eastAsia="en-US" w:bidi="ar-SA"/>
      </w:rPr>
    </w:lvl>
    <w:lvl w:ilvl="8" w:tplc="FFFFFFFF">
      <w:numFmt w:val="bullet"/>
      <w:lvlText w:val="•"/>
      <w:lvlJc w:val="left"/>
      <w:pPr>
        <w:ind w:left="7066" w:hanging="300"/>
      </w:pPr>
      <w:rPr>
        <w:rFonts w:hint="default"/>
        <w:lang w:val="en-US" w:eastAsia="en-US" w:bidi="ar-SA"/>
      </w:rPr>
    </w:lvl>
  </w:abstractNum>
  <w:abstractNum w:abstractNumId="21" w15:restartNumberingAfterBreak="0">
    <w:nsid w:val="19D411EA"/>
    <w:multiLevelType w:val="hybridMultilevel"/>
    <w:tmpl w:val="DB9C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3511C4"/>
    <w:multiLevelType w:val="hybridMultilevel"/>
    <w:tmpl w:val="3056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393E67"/>
    <w:multiLevelType w:val="hybridMultilevel"/>
    <w:tmpl w:val="59AA6026"/>
    <w:lvl w:ilvl="0" w:tplc="3006D094">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791C8A7C">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2" w:tplc="5FE2E96E">
      <w:numFmt w:val="bullet"/>
      <w:lvlText w:val="•"/>
      <w:lvlJc w:val="left"/>
      <w:pPr>
        <w:ind w:left="1200" w:hanging="300"/>
      </w:pPr>
      <w:rPr>
        <w:rFonts w:hint="default"/>
        <w:lang w:val="en-US" w:eastAsia="en-US" w:bidi="ar-SA"/>
      </w:rPr>
    </w:lvl>
    <w:lvl w:ilvl="3" w:tplc="BA782F2A">
      <w:numFmt w:val="bullet"/>
      <w:lvlText w:val="•"/>
      <w:lvlJc w:val="left"/>
      <w:pPr>
        <w:ind w:left="2275" w:hanging="300"/>
      </w:pPr>
      <w:rPr>
        <w:rFonts w:hint="default"/>
        <w:lang w:val="en-US" w:eastAsia="en-US" w:bidi="ar-SA"/>
      </w:rPr>
    </w:lvl>
    <w:lvl w:ilvl="4" w:tplc="D7F43258">
      <w:numFmt w:val="bullet"/>
      <w:lvlText w:val="•"/>
      <w:lvlJc w:val="left"/>
      <w:pPr>
        <w:ind w:left="3350" w:hanging="300"/>
      </w:pPr>
      <w:rPr>
        <w:rFonts w:hint="default"/>
        <w:lang w:val="en-US" w:eastAsia="en-US" w:bidi="ar-SA"/>
      </w:rPr>
    </w:lvl>
    <w:lvl w:ilvl="5" w:tplc="D248BFA0">
      <w:numFmt w:val="bullet"/>
      <w:lvlText w:val="•"/>
      <w:lvlJc w:val="left"/>
      <w:pPr>
        <w:ind w:left="4425" w:hanging="300"/>
      </w:pPr>
      <w:rPr>
        <w:rFonts w:hint="default"/>
        <w:lang w:val="en-US" w:eastAsia="en-US" w:bidi="ar-SA"/>
      </w:rPr>
    </w:lvl>
    <w:lvl w:ilvl="6" w:tplc="EC621CCC">
      <w:numFmt w:val="bullet"/>
      <w:lvlText w:val="•"/>
      <w:lvlJc w:val="left"/>
      <w:pPr>
        <w:ind w:left="5500" w:hanging="300"/>
      </w:pPr>
      <w:rPr>
        <w:rFonts w:hint="default"/>
        <w:lang w:val="en-US" w:eastAsia="en-US" w:bidi="ar-SA"/>
      </w:rPr>
    </w:lvl>
    <w:lvl w:ilvl="7" w:tplc="1D465228">
      <w:numFmt w:val="bullet"/>
      <w:lvlText w:val="•"/>
      <w:lvlJc w:val="left"/>
      <w:pPr>
        <w:ind w:left="6575" w:hanging="300"/>
      </w:pPr>
      <w:rPr>
        <w:rFonts w:hint="default"/>
        <w:lang w:val="en-US" w:eastAsia="en-US" w:bidi="ar-SA"/>
      </w:rPr>
    </w:lvl>
    <w:lvl w:ilvl="8" w:tplc="3B9E90B4">
      <w:numFmt w:val="bullet"/>
      <w:lvlText w:val="•"/>
      <w:lvlJc w:val="left"/>
      <w:pPr>
        <w:ind w:left="7650" w:hanging="300"/>
      </w:pPr>
      <w:rPr>
        <w:rFonts w:hint="default"/>
        <w:lang w:val="en-US" w:eastAsia="en-US" w:bidi="ar-SA"/>
      </w:rPr>
    </w:lvl>
  </w:abstractNum>
  <w:abstractNum w:abstractNumId="24" w15:restartNumberingAfterBreak="0">
    <w:nsid w:val="1A6C49B3"/>
    <w:multiLevelType w:val="hybridMultilevel"/>
    <w:tmpl w:val="7A8CAA46"/>
    <w:lvl w:ilvl="0" w:tplc="7B4EE9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15:restartNumberingAfterBreak="0">
    <w:nsid w:val="1ACE0729"/>
    <w:multiLevelType w:val="multilevel"/>
    <w:tmpl w:val="B7E8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70E98"/>
    <w:multiLevelType w:val="hybridMultilevel"/>
    <w:tmpl w:val="3AA2D0B8"/>
    <w:lvl w:ilvl="0" w:tplc="BC3252DA">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AB73E">
      <w:start w:val="1"/>
      <w:numFmt w:val="bullet"/>
      <w:lvlText w:val="➢"/>
      <w:lvlJc w:val="left"/>
      <w:pPr>
        <w:ind w:left="1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CCB3D6">
      <w:start w:val="1"/>
      <w:numFmt w:val="bullet"/>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025AD2">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9084C4">
      <w:start w:val="1"/>
      <w:numFmt w:val="bullet"/>
      <w:lvlText w:val="o"/>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A23BA6">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3AAFBA">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6C9834">
      <w:start w:val="1"/>
      <w:numFmt w:val="bullet"/>
      <w:lvlText w:val="o"/>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B8E9A4">
      <w:start w:val="1"/>
      <w:numFmt w:val="bullet"/>
      <w:lvlText w:val="▪"/>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C6E65D1"/>
    <w:multiLevelType w:val="hybridMultilevel"/>
    <w:tmpl w:val="177E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971123"/>
    <w:multiLevelType w:val="hybridMultilevel"/>
    <w:tmpl w:val="E108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C97569"/>
    <w:multiLevelType w:val="hybridMultilevel"/>
    <w:tmpl w:val="2F121116"/>
    <w:lvl w:ilvl="0" w:tplc="C1A69A12">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84D24">
      <w:start w:val="1"/>
      <w:numFmt w:val="bullet"/>
      <w:lvlText w:val="o"/>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94549C">
      <w:start w:val="1"/>
      <w:numFmt w:val="bullet"/>
      <w:lvlText w:val="▪"/>
      <w:lvlJc w:val="left"/>
      <w:pPr>
        <w:ind w:left="2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2E934">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CE43F6">
      <w:start w:val="1"/>
      <w:numFmt w:val="bullet"/>
      <w:lvlText w:val="o"/>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8F4B8">
      <w:start w:val="1"/>
      <w:numFmt w:val="bullet"/>
      <w:lvlText w:val="▪"/>
      <w:lvlJc w:val="left"/>
      <w:pPr>
        <w:ind w:left="4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28E924">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C2806">
      <w:start w:val="1"/>
      <w:numFmt w:val="bullet"/>
      <w:lvlText w:val="o"/>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9226B2">
      <w:start w:val="1"/>
      <w:numFmt w:val="bullet"/>
      <w:lvlText w:val="▪"/>
      <w:lvlJc w:val="left"/>
      <w:pPr>
        <w:ind w:left="6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CD960A1"/>
    <w:multiLevelType w:val="hybridMultilevel"/>
    <w:tmpl w:val="B25C229C"/>
    <w:lvl w:ilvl="0" w:tplc="2EC0C658">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F05566">
      <w:start w:val="1"/>
      <w:numFmt w:val="bullet"/>
      <w:lvlText w:val="o"/>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C1A84">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001C0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C1B66">
      <w:start w:val="1"/>
      <w:numFmt w:val="bullet"/>
      <w:lvlText w:val="o"/>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64E37C">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0F2A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BE40D0">
      <w:start w:val="1"/>
      <w:numFmt w:val="bullet"/>
      <w:lvlText w:val="o"/>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9E4FBC">
      <w:start w:val="1"/>
      <w:numFmt w:val="bullet"/>
      <w:lvlText w:val="▪"/>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DDC2AC7"/>
    <w:multiLevelType w:val="hybridMultilevel"/>
    <w:tmpl w:val="BC2C8C34"/>
    <w:lvl w:ilvl="0" w:tplc="22DCBC0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B0EA0BE">
      <w:numFmt w:val="bullet"/>
      <w:lvlText w:val="•"/>
      <w:lvlJc w:val="left"/>
      <w:pPr>
        <w:ind w:left="1736" w:hanging="360"/>
      </w:pPr>
      <w:rPr>
        <w:rFonts w:hint="default"/>
        <w:lang w:val="en-US" w:eastAsia="en-US" w:bidi="ar-SA"/>
      </w:rPr>
    </w:lvl>
    <w:lvl w:ilvl="2" w:tplc="4358D56C">
      <w:numFmt w:val="bullet"/>
      <w:lvlText w:val="•"/>
      <w:lvlJc w:val="left"/>
      <w:pPr>
        <w:ind w:left="2632" w:hanging="360"/>
      </w:pPr>
      <w:rPr>
        <w:rFonts w:hint="default"/>
        <w:lang w:val="en-US" w:eastAsia="en-US" w:bidi="ar-SA"/>
      </w:rPr>
    </w:lvl>
    <w:lvl w:ilvl="3" w:tplc="3BFEDEB2">
      <w:numFmt w:val="bullet"/>
      <w:lvlText w:val="•"/>
      <w:lvlJc w:val="left"/>
      <w:pPr>
        <w:ind w:left="3528" w:hanging="360"/>
      </w:pPr>
      <w:rPr>
        <w:rFonts w:hint="default"/>
        <w:lang w:val="en-US" w:eastAsia="en-US" w:bidi="ar-SA"/>
      </w:rPr>
    </w:lvl>
    <w:lvl w:ilvl="4" w:tplc="EDEE837A">
      <w:numFmt w:val="bullet"/>
      <w:lvlText w:val="•"/>
      <w:lvlJc w:val="left"/>
      <w:pPr>
        <w:ind w:left="4424" w:hanging="360"/>
      </w:pPr>
      <w:rPr>
        <w:rFonts w:hint="default"/>
        <w:lang w:val="en-US" w:eastAsia="en-US" w:bidi="ar-SA"/>
      </w:rPr>
    </w:lvl>
    <w:lvl w:ilvl="5" w:tplc="865866BC">
      <w:numFmt w:val="bullet"/>
      <w:lvlText w:val="•"/>
      <w:lvlJc w:val="left"/>
      <w:pPr>
        <w:ind w:left="5320" w:hanging="360"/>
      </w:pPr>
      <w:rPr>
        <w:rFonts w:hint="default"/>
        <w:lang w:val="en-US" w:eastAsia="en-US" w:bidi="ar-SA"/>
      </w:rPr>
    </w:lvl>
    <w:lvl w:ilvl="6" w:tplc="A766633E">
      <w:numFmt w:val="bullet"/>
      <w:lvlText w:val="•"/>
      <w:lvlJc w:val="left"/>
      <w:pPr>
        <w:ind w:left="6216" w:hanging="360"/>
      </w:pPr>
      <w:rPr>
        <w:rFonts w:hint="default"/>
        <w:lang w:val="en-US" w:eastAsia="en-US" w:bidi="ar-SA"/>
      </w:rPr>
    </w:lvl>
    <w:lvl w:ilvl="7" w:tplc="A37AE78E">
      <w:numFmt w:val="bullet"/>
      <w:lvlText w:val="•"/>
      <w:lvlJc w:val="left"/>
      <w:pPr>
        <w:ind w:left="7112" w:hanging="360"/>
      </w:pPr>
      <w:rPr>
        <w:rFonts w:hint="default"/>
        <w:lang w:val="en-US" w:eastAsia="en-US" w:bidi="ar-SA"/>
      </w:rPr>
    </w:lvl>
    <w:lvl w:ilvl="8" w:tplc="D9B69CA8">
      <w:numFmt w:val="bullet"/>
      <w:lvlText w:val="•"/>
      <w:lvlJc w:val="left"/>
      <w:pPr>
        <w:ind w:left="8008" w:hanging="360"/>
      </w:pPr>
      <w:rPr>
        <w:rFonts w:hint="default"/>
        <w:lang w:val="en-US" w:eastAsia="en-US" w:bidi="ar-SA"/>
      </w:rPr>
    </w:lvl>
  </w:abstractNum>
  <w:abstractNum w:abstractNumId="32" w15:restartNumberingAfterBreak="0">
    <w:nsid w:val="204D598D"/>
    <w:multiLevelType w:val="hybridMultilevel"/>
    <w:tmpl w:val="8B62D99E"/>
    <w:lvl w:ilvl="0" w:tplc="20304B7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4929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636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04A7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88F8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C24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8651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2B75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B8F36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D07150"/>
    <w:multiLevelType w:val="hybridMultilevel"/>
    <w:tmpl w:val="BAC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6D342D"/>
    <w:multiLevelType w:val="hybridMultilevel"/>
    <w:tmpl w:val="74CC3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4BB5778"/>
    <w:multiLevelType w:val="hybridMultilevel"/>
    <w:tmpl w:val="A8E2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3A25F2"/>
    <w:multiLevelType w:val="hybridMultilevel"/>
    <w:tmpl w:val="EC04D38A"/>
    <w:lvl w:ilvl="0" w:tplc="ED0C8BF8">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1" w:tplc="3528AEDE">
      <w:numFmt w:val="bullet"/>
      <w:lvlText w:val="•"/>
      <w:lvlJc w:val="left"/>
      <w:pPr>
        <w:ind w:left="2006" w:hanging="300"/>
      </w:pPr>
      <w:rPr>
        <w:rFonts w:hint="default"/>
        <w:lang w:val="en-US" w:eastAsia="en-US" w:bidi="ar-SA"/>
      </w:rPr>
    </w:lvl>
    <w:lvl w:ilvl="2" w:tplc="0CB84D64">
      <w:numFmt w:val="bullet"/>
      <w:lvlText w:val="•"/>
      <w:lvlJc w:val="left"/>
      <w:pPr>
        <w:ind w:left="2872" w:hanging="300"/>
      </w:pPr>
      <w:rPr>
        <w:rFonts w:hint="default"/>
        <w:lang w:val="en-US" w:eastAsia="en-US" w:bidi="ar-SA"/>
      </w:rPr>
    </w:lvl>
    <w:lvl w:ilvl="3" w:tplc="7AEAD07E">
      <w:numFmt w:val="bullet"/>
      <w:lvlText w:val="•"/>
      <w:lvlJc w:val="left"/>
      <w:pPr>
        <w:ind w:left="3738" w:hanging="300"/>
      </w:pPr>
      <w:rPr>
        <w:rFonts w:hint="default"/>
        <w:lang w:val="en-US" w:eastAsia="en-US" w:bidi="ar-SA"/>
      </w:rPr>
    </w:lvl>
    <w:lvl w:ilvl="4" w:tplc="21E6CA44">
      <w:numFmt w:val="bullet"/>
      <w:lvlText w:val="•"/>
      <w:lvlJc w:val="left"/>
      <w:pPr>
        <w:ind w:left="4604" w:hanging="300"/>
      </w:pPr>
      <w:rPr>
        <w:rFonts w:hint="default"/>
        <w:lang w:val="en-US" w:eastAsia="en-US" w:bidi="ar-SA"/>
      </w:rPr>
    </w:lvl>
    <w:lvl w:ilvl="5" w:tplc="088C4CE2">
      <w:numFmt w:val="bullet"/>
      <w:lvlText w:val="•"/>
      <w:lvlJc w:val="left"/>
      <w:pPr>
        <w:ind w:left="5470" w:hanging="300"/>
      </w:pPr>
      <w:rPr>
        <w:rFonts w:hint="default"/>
        <w:lang w:val="en-US" w:eastAsia="en-US" w:bidi="ar-SA"/>
      </w:rPr>
    </w:lvl>
    <w:lvl w:ilvl="6" w:tplc="00AE6CCC">
      <w:numFmt w:val="bullet"/>
      <w:lvlText w:val="•"/>
      <w:lvlJc w:val="left"/>
      <w:pPr>
        <w:ind w:left="6336" w:hanging="300"/>
      </w:pPr>
      <w:rPr>
        <w:rFonts w:hint="default"/>
        <w:lang w:val="en-US" w:eastAsia="en-US" w:bidi="ar-SA"/>
      </w:rPr>
    </w:lvl>
    <w:lvl w:ilvl="7" w:tplc="57967CCE">
      <w:numFmt w:val="bullet"/>
      <w:lvlText w:val="•"/>
      <w:lvlJc w:val="left"/>
      <w:pPr>
        <w:ind w:left="7202" w:hanging="300"/>
      </w:pPr>
      <w:rPr>
        <w:rFonts w:hint="default"/>
        <w:lang w:val="en-US" w:eastAsia="en-US" w:bidi="ar-SA"/>
      </w:rPr>
    </w:lvl>
    <w:lvl w:ilvl="8" w:tplc="8010465E">
      <w:numFmt w:val="bullet"/>
      <w:lvlText w:val="•"/>
      <w:lvlJc w:val="left"/>
      <w:pPr>
        <w:ind w:left="8068" w:hanging="300"/>
      </w:pPr>
      <w:rPr>
        <w:rFonts w:hint="default"/>
        <w:lang w:val="en-US" w:eastAsia="en-US" w:bidi="ar-SA"/>
      </w:rPr>
    </w:lvl>
  </w:abstractNum>
  <w:abstractNum w:abstractNumId="37" w15:restartNumberingAfterBreak="0">
    <w:nsid w:val="27A63D33"/>
    <w:multiLevelType w:val="hybridMultilevel"/>
    <w:tmpl w:val="157C98A6"/>
    <w:lvl w:ilvl="0" w:tplc="B2A60A52">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57EAFF52">
      <w:numFmt w:val="bullet"/>
      <w:lvlText w:val="☐"/>
      <w:lvlJc w:val="left"/>
      <w:pPr>
        <w:ind w:left="1140" w:hanging="300"/>
      </w:pPr>
      <w:rPr>
        <w:rFonts w:ascii="MS Gothic" w:eastAsia="MS Gothic" w:hAnsi="MS Gothic" w:cs="MS Gothic" w:hint="default"/>
        <w:b w:val="0"/>
        <w:bCs w:val="0"/>
        <w:i w:val="0"/>
        <w:iCs w:val="0"/>
        <w:spacing w:val="0"/>
        <w:w w:val="91"/>
        <w:sz w:val="24"/>
        <w:szCs w:val="24"/>
        <w:lang w:val="en-US" w:eastAsia="en-US" w:bidi="ar-SA"/>
      </w:rPr>
    </w:lvl>
    <w:lvl w:ilvl="2" w:tplc="91FAA60C">
      <w:numFmt w:val="bullet"/>
      <w:lvlText w:val="•"/>
      <w:lvlJc w:val="left"/>
      <w:pPr>
        <w:ind w:left="1140" w:hanging="300"/>
      </w:pPr>
      <w:rPr>
        <w:rFonts w:hint="default"/>
        <w:lang w:val="en-US" w:eastAsia="en-US" w:bidi="ar-SA"/>
      </w:rPr>
    </w:lvl>
    <w:lvl w:ilvl="3" w:tplc="C17AE5FE">
      <w:numFmt w:val="bullet"/>
      <w:lvlText w:val="•"/>
      <w:lvlJc w:val="left"/>
      <w:pPr>
        <w:ind w:left="2222" w:hanging="300"/>
      </w:pPr>
      <w:rPr>
        <w:rFonts w:hint="default"/>
        <w:lang w:val="en-US" w:eastAsia="en-US" w:bidi="ar-SA"/>
      </w:rPr>
    </w:lvl>
    <w:lvl w:ilvl="4" w:tplc="DC06794E">
      <w:numFmt w:val="bullet"/>
      <w:lvlText w:val="•"/>
      <w:lvlJc w:val="left"/>
      <w:pPr>
        <w:ind w:left="3305" w:hanging="300"/>
      </w:pPr>
      <w:rPr>
        <w:rFonts w:hint="default"/>
        <w:lang w:val="en-US" w:eastAsia="en-US" w:bidi="ar-SA"/>
      </w:rPr>
    </w:lvl>
    <w:lvl w:ilvl="5" w:tplc="4A7E2B06">
      <w:numFmt w:val="bullet"/>
      <w:lvlText w:val="•"/>
      <w:lvlJc w:val="left"/>
      <w:pPr>
        <w:ind w:left="4387" w:hanging="300"/>
      </w:pPr>
      <w:rPr>
        <w:rFonts w:hint="default"/>
        <w:lang w:val="en-US" w:eastAsia="en-US" w:bidi="ar-SA"/>
      </w:rPr>
    </w:lvl>
    <w:lvl w:ilvl="6" w:tplc="E064EBE8">
      <w:numFmt w:val="bullet"/>
      <w:lvlText w:val="•"/>
      <w:lvlJc w:val="left"/>
      <w:pPr>
        <w:ind w:left="5470" w:hanging="300"/>
      </w:pPr>
      <w:rPr>
        <w:rFonts w:hint="default"/>
        <w:lang w:val="en-US" w:eastAsia="en-US" w:bidi="ar-SA"/>
      </w:rPr>
    </w:lvl>
    <w:lvl w:ilvl="7" w:tplc="E9026F5E">
      <w:numFmt w:val="bullet"/>
      <w:lvlText w:val="•"/>
      <w:lvlJc w:val="left"/>
      <w:pPr>
        <w:ind w:left="6552" w:hanging="300"/>
      </w:pPr>
      <w:rPr>
        <w:rFonts w:hint="default"/>
        <w:lang w:val="en-US" w:eastAsia="en-US" w:bidi="ar-SA"/>
      </w:rPr>
    </w:lvl>
    <w:lvl w:ilvl="8" w:tplc="DD129416">
      <w:numFmt w:val="bullet"/>
      <w:lvlText w:val="•"/>
      <w:lvlJc w:val="left"/>
      <w:pPr>
        <w:ind w:left="7635" w:hanging="300"/>
      </w:pPr>
      <w:rPr>
        <w:rFonts w:hint="default"/>
        <w:lang w:val="en-US" w:eastAsia="en-US" w:bidi="ar-SA"/>
      </w:rPr>
    </w:lvl>
  </w:abstractNum>
  <w:abstractNum w:abstractNumId="38" w15:restartNumberingAfterBreak="0">
    <w:nsid w:val="2A8447E4"/>
    <w:multiLevelType w:val="hybridMultilevel"/>
    <w:tmpl w:val="612C2D64"/>
    <w:lvl w:ilvl="0" w:tplc="99C828FC">
      <w:start w:val="1"/>
      <w:numFmt w:val="bullet"/>
      <w:lvlText w:val="•"/>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C2162">
      <w:start w:val="1"/>
      <w:numFmt w:val="bullet"/>
      <w:lvlText w:val="o"/>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703350">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A44">
      <w:start w:val="1"/>
      <w:numFmt w:val="bullet"/>
      <w:lvlText w:val="•"/>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65CB0">
      <w:start w:val="1"/>
      <w:numFmt w:val="bullet"/>
      <w:lvlText w:val="o"/>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021794">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D0A930">
      <w:start w:val="1"/>
      <w:numFmt w:val="bullet"/>
      <w:lvlText w:val="•"/>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43374">
      <w:start w:val="1"/>
      <w:numFmt w:val="bullet"/>
      <w:lvlText w:val="o"/>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A3170">
      <w:start w:val="1"/>
      <w:numFmt w:val="bullet"/>
      <w:lvlText w:val="▪"/>
      <w:lvlJc w:val="left"/>
      <w:pPr>
        <w:ind w:left="7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B202F5D"/>
    <w:multiLevelType w:val="multilevel"/>
    <w:tmpl w:val="41720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226C2F"/>
    <w:multiLevelType w:val="multilevel"/>
    <w:tmpl w:val="3770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F47B56"/>
    <w:multiLevelType w:val="hybridMultilevel"/>
    <w:tmpl w:val="D40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5F1D1A"/>
    <w:multiLevelType w:val="hybridMultilevel"/>
    <w:tmpl w:val="2302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7A949F"/>
    <w:multiLevelType w:val="hybridMultilevel"/>
    <w:tmpl w:val="FFFFFFFF"/>
    <w:lvl w:ilvl="0" w:tplc="91F00744">
      <w:start w:val="1"/>
      <w:numFmt w:val="decimal"/>
      <w:lvlText w:val="%1."/>
      <w:lvlJc w:val="left"/>
      <w:pPr>
        <w:ind w:left="720" w:hanging="360"/>
      </w:pPr>
    </w:lvl>
    <w:lvl w:ilvl="1" w:tplc="F7B69AF0">
      <w:start w:val="1"/>
      <w:numFmt w:val="lowerLetter"/>
      <w:lvlText w:val="%2."/>
      <w:lvlJc w:val="left"/>
      <w:pPr>
        <w:ind w:left="1440" w:hanging="360"/>
      </w:pPr>
    </w:lvl>
    <w:lvl w:ilvl="2" w:tplc="6D5035F4">
      <w:start w:val="1"/>
      <w:numFmt w:val="lowerRoman"/>
      <w:lvlText w:val="%3."/>
      <w:lvlJc w:val="right"/>
      <w:pPr>
        <w:ind w:left="2160" w:hanging="180"/>
      </w:pPr>
    </w:lvl>
    <w:lvl w:ilvl="3" w:tplc="3ED0FE66">
      <w:start w:val="1"/>
      <w:numFmt w:val="decimal"/>
      <w:lvlText w:val="%4."/>
      <w:lvlJc w:val="left"/>
      <w:pPr>
        <w:ind w:left="2880" w:hanging="360"/>
      </w:pPr>
    </w:lvl>
    <w:lvl w:ilvl="4" w:tplc="29AE812C">
      <w:start w:val="1"/>
      <w:numFmt w:val="lowerLetter"/>
      <w:lvlText w:val="%5."/>
      <w:lvlJc w:val="left"/>
      <w:pPr>
        <w:ind w:left="3600" w:hanging="360"/>
      </w:pPr>
    </w:lvl>
    <w:lvl w:ilvl="5" w:tplc="EDA0A606">
      <w:start w:val="1"/>
      <w:numFmt w:val="lowerRoman"/>
      <w:lvlText w:val="%6."/>
      <w:lvlJc w:val="right"/>
      <w:pPr>
        <w:ind w:left="4320" w:hanging="180"/>
      </w:pPr>
    </w:lvl>
    <w:lvl w:ilvl="6" w:tplc="AB58FA38">
      <w:start w:val="1"/>
      <w:numFmt w:val="decimal"/>
      <w:lvlText w:val="%7."/>
      <w:lvlJc w:val="left"/>
      <w:pPr>
        <w:ind w:left="5040" w:hanging="360"/>
      </w:pPr>
    </w:lvl>
    <w:lvl w:ilvl="7" w:tplc="C3C8639C">
      <w:start w:val="1"/>
      <w:numFmt w:val="lowerLetter"/>
      <w:lvlText w:val="%8."/>
      <w:lvlJc w:val="left"/>
      <w:pPr>
        <w:ind w:left="5760" w:hanging="360"/>
      </w:pPr>
    </w:lvl>
    <w:lvl w:ilvl="8" w:tplc="BBD0D2B8">
      <w:start w:val="1"/>
      <w:numFmt w:val="lowerRoman"/>
      <w:lvlText w:val="%9."/>
      <w:lvlJc w:val="right"/>
      <w:pPr>
        <w:ind w:left="6480" w:hanging="180"/>
      </w:pPr>
    </w:lvl>
  </w:abstractNum>
  <w:abstractNum w:abstractNumId="44" w15:restartNumberingAfterBreak="0">
    <w:nsid w:val="2F977753"/>
    <w:multiLevelType w:val="hybridMultilevel"/>
    <w:tmpl w:val="E182B732"/>
    <w:lvl w:ilvl="0" w:tplc="78ACFC6A">
      <w:numFmt w:val="bullet"/>
      <w:lvlText w:val="☐"/>
      <w:lvlJc w:val="left"/>
      <w:pPr>
        <w:ind w:left="780" w:hanging="300"/>
      </w:pPr>
      <w:rPr>
        <w:rFonts w:ascii="MS Gothic" w:eastAsia="MS Gothic" w:hAnsi="MS Gothic" w:cs="MS Gothic" w:hint="default"/>
        <w:b w:val="0"/>
        <w:bCs w:val="0"/>
        <w:i w:val="0"/>
        <w:iCs w:val="0"/>
        <w:spacing w:val="0"/>
        <w:w w:val="100"/>
        <w:sz w:val="24"/>
        <w:szCs w:val="24"/>
        <w:lang w:val="en-US" w:eastAsia="en-US" w:bidi="ar-SA"/>
      </w:rPr>
    </w:lvl>
    <w:lvl w:ilvl="1" w:tplc="F71695AC">
      <w:numFmt w:val="bullet"/>
      <w:lvlText w:val=""/>
      <w:lvlJc w:val="left"/>
      <w:pPr>
        <w:ind w:left="939" w:hanging="360"/>
      </w:pPr>
      <w:rPr>
        <w:rFonts w:ascii="Symbol" w:eastAsia="Symbol" w:hAnsi="Symbol" w:cs="Symbol" w:hint="default"/>
        <w:b w:val="0"/>
        <w:bCs w:val="0"/>
        <w:i w:val="0"/>
        <w:iCs w:val="0"/>
        <w:spacing w:val="0"/>
        <w:w w:val="99"/>
        <w:sz w:val="22"/>
        <w:szCs w:val="22"/>
        <w:lang w:val="en-US" w:eastAsia="en-US" w:bidi="ar-SA"/>
      </w:rPr>
    </w:lvl>
    <w:lvl w:ilvl="2" w:tplc="8064DD0C">
      <w:numFmt w:val="bullet"/>
      <w:lvlText w:val="•"/>
      <w:lvlJc w:val="left"/>
      <w:pPr>
        <w:ind w:left="1924" w:hanging="360"/>
      </w:pPr>
      <w:rPr>
        <w:rFonts w:hint="default"/>
        <w:lang w:val="en-US" w:eastAsia="en-US" w:bidi="ar-SA"/>
      </w:rPr>
    </w:lvl>
    <w:lvl w:ilvl="3" w:tplc="9782EA1E">
      <w:numFmt w:val="bullet"/>
      <w:lvlText w:val="•"/>
      <w:lvlJc w:val="left"/>
      <w:pPr>
        <w:ind w:left="2908" w:hanging="360"/>
      </w:pPr>
      <w:rPr>
        <w:rFonts w:hint="default"/>
        <w:lang w:val="en-US" w:eastAsia="en-US" w:bidi="ar-SA"/>
      </w:rPr>
    </w:lvl>
    <w:lvl w:ilvl="4" w:tplc="238ADC3C">
      <w:numFmt w:val="bullet"/>
      <w:lvlText w:val="•"/>
      <w:lvlJc w:val="left"/>
      <w:pPr>
        <w:ind w:left="3893" w:hanging="360"/>
      </w:pPr>
      <w:rPr>
        <w:rFonts w:hint="default"/>
        <w:lang w:val="en-US" w:eastAsia="en-US" w:bidi="ar-SA"/>
      </w:rPr>
    </w:lvl>
    <w:lvl w:ilvl="5" w:tplc="A7E220D8">
      <w:numFmt w:val="bullet"/>
      <w:lvlText w:val="•"/>
      <w:lvlJc w:val="left"/>
      <w:pPr>
        <w:ind w:left="4877" w:hanging="360"/>
      </w:pPr>
      <w:rPr>
        <w:rFonts w:hint="default"/>
        <w:lang w:val="en-US" w:eastAsia="en-US" w:bidi="ar-SA"/>
      </w:rPr>
    </w:lvl>
    <w:lvl w:ilvl="6" w:tplc="50C2A476">
      <w:numFmt w:val="bullet"/>
      <w:lvlText w:val="•"/>
      <w:lvlJc w:val="left"/>
      <w:pPr>
        <w:ind w:left="5862" w:hanging="360"/>
      </w:pPr>
      <w:rPr>
        <w:rFonts w:hint="default"/>
        <w:lang w:val="en-US" w:eastAsia="en-US" w:bidi="ar-SA"/>
      </w:rPr>
    </w:lvl>
    <w:lvl w:ilvl="7" w:tplc="F6C0C860">
      <w:numFmt w:val="bullet"/>
      <w:lvlText w:val="•"/>
      <w:lvlJc w:val="left"/>
      <w:pPr>
        <w:ind w:left="6846" w:hanging="360"/>
      </w:pPr>
      <w:rPr>
        <w:rFonts w:hint="default"/>
        <w:lang w:val="en-US" w:eastAsia="en-US" w:bidi="ar-SA"/>
      </w:rPr>
    </w:lvl>
    <w:lvl w:ilvl="8" w:tplc="B246C998">
      <w:numFmt w:val="bullet"/>
      <w:lvlText w:val="•"/>
      <w:lvlJc w:val="left"/>
      <w:pPr>
        <w:ind w:left="7831" w:hanging="360"/>
      </w:pPr>
      <w:rPr>
        <w:rFonts w:hint="default"/>
        <w:lang w:val="en-US" w:eastAsia="en-US" w:bidi="ar-SA"/>
      </w:rPr>
    </w:lvl>
  </w:abstractNum>
  <w:abstractNum w:abstractNumId="45" w15:restartNumberingAfterBreak="0">
    <w:nsid w:val="2FC42865"/>
    <w:multiLevelType w:val="hybridMultilevel"/>
    <w:tmpl w:val="1216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3C03AA"/>
    <w:multiLevelType w:val="hybridMultilevel"/>
    <w:tmpl w:val="8A80E258"/>
    <w:lvl w:ilvl="0" w:tplc="CE0C4B34">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6632ED3C">
      <w:numFmt w:val="bullet"/>
      <w:lvlText w:val="•"/>
      <w:lvlJc w:val="left"/>
      <w:pPr>
        <w:ind w:left="1538" w:hanging="242"/>
      </w:pPr>
      <w:rPr>
        <w:rFonts w:hint="default"/>
        <w:lang w:val="en-US" w:eastAsia="en-US" w:bidi="ar-SA"/>
      </w:rPr>
    </w:lvl>
    <w:lvl w:ilvl="2" w:tplc="CBCA89D0">
      <w:numFmt w:val="bullet"/>
      <w:lvlText w:val="•"/>
      <w:lvlJc w:val="left"/>
      <w:pPr>
        <w:ind w:left="2456" w:hanging="242"/>
      </w:pPr>
      <w:rPr>
        <w:rFonts w:hint="default"/>
        <w:lang w:val="en-US" w:eastAsia="en-US" w:bidi="ar-SA"/>
      </w:rPr>
    </w:lvl>
    <w:lvl w:ilvl="3" w:tplc="7A14D28A">
      <w:numFmt w:val="bullet"/>
      <w:lvlText w:val="•"/>
      <w:lvlJc w:val="left"/>
      <w:pPr>
        <w:ind w:left="3374" w:hanging="242"/>
      </w:pPr>
      <w:rPr>
        <w:rFonts w:hint="default"/>
        <w:lang w:val="en-US" w:eastAsia="en-US" w:bidi="ar-SA"/>
      </w:rPr>
    </w:lvl>
    <w:lvl w:ilvl="4" w:tplc="82381D10">
      <w:numFmt w:val="bullet"/>
      <w:lvlText w:val="•"/>
      <w:lvlJc w:val="left"/>
      <w:pPr>
        <w:ind w:left="4292" w:hanging="242"/>
      </w:pPr>
      <w:rPr>
        <w:rFonts w:hint="default"/>
        <w:lang w:val="en-US" w:eastAsia="en-US" w:bidi="ar-SA"/>
      </w:rPr>
    </w:lvl>
    <w:lvl w:ilvl="5" w:tplc="6A50D5C8">
      <w:numFmt w:val="bullet"/>
      <w:lvlText w:val="•"/>
      <w:lvlJc w:val="left"/>
      <w:pPr>
        <w:ind w:left="5210" w:hanging="242"/>
      </w:pPr>
      <w:rPr>
        <w:rFonts w:hint="default"/>
        <w:lang w:val="en-US" w:eastAsia="en-US" w:bidi="ar-SA"/>
      </w:rPr>
    </w:lvl>
    <w:lvl w:ilvl="6" w:tplc="DB863050">
      <w:numFmt w:val="bullet"/>
      <w:lvlText w:val="•"/>
      <w:lvlJc w:val="left"/>
      <w:pPr>
        <w:ind w:left="6128" w:hanging="242"/>
      </w:pPr>
      <w:rPr>
        <w:rFonts w:hint="default"/>
        <w:lang w:val="en-US" w:eastAsia="en-US" w:bidi="ar-SA"/>
      </w:rPr>
    </w:lvl>
    <w:lvl w:ilvl="7" w:tplc="E3802B84">
      <w:numFmt w:val="bullet"/>
      <w:lvlText w:val="•"/>
      <w:lvlJc w:val="left"/>
      <w:pPr>
        <w:ind w:left="7046" w:hanging="242"/>
      </w:pPr>
      <w:rPr>
        <w:rFonts w:hint="default"/>
        <w:lang w:val="en-US" w:eastAsia="en-US" w:bidi="ar-SA"/>
      </w:rPr>
    </w:lvl>
    <w:lvl w:ilvl="8" w:tplc="D61A395E">
      <w:numFmt w:val="bullet"/>
      <w:lvlText w:val="•"/>
      <w:lvlJc w:val="left"/>
      <w:pPr>
        <w:ind w:left="7964" w:hanging="242"/>
      </w:pPr>
      <w:rPr>
        <w:rFonts w:hint="default"/>
        <w:lang w:val="en-US" w:eastAsia="en-US" w:bidi="ar-SA"/>
      </w:rPr>
    </w:lvl>
  </w:abstractNum>
  <w:abstractNum w:abstractNumId="47" w15:restartNumberingAfterBreak="0">
    <w:nsid w:val="322D187E"/>
    <w:multiLevelType w:val="hybridMultilevel"/>
    <w:tmpl w:val="0E7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703109"/>
    <w:multiLevelType w:val="hybridMultilevel"/>
    <w:tmpl w:val="72406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B5449E"/>
    <w:multiLevelType w:val="hybridMultilevel"/>
    <w:tmpl w:val="C192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430E7B"/>
    <w:multiLevelType w:val="hybridMultilevel"/>
    <w:tmpl w:val="5808B3EA"/>
    <w:lvl w:ilvl="0" w:tplc="A1FE33A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48554">
      <w:start w:val="1"/>
      <w:numFmt w:val="bullet"/>
      <w:lvlText w:val="o"/>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9478E2">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3645C0">
      <w:start w:val="1"/>
      <w:numFmt w:val="bullet"/>
      <w:lvlText w:val="•"/>
      <w:lvlJc w:val="left"/>
      <w:pPr>
        <w:ind w:left="3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49178">
      <w:start w:val="1"/>
      <w:numFmt w:val="bullet"/>
      <w:lvlText w:val="o"/>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6205C2">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782CA6">
      <w:start w:val="1"/>
      <w:numFmt w:val="bullet"/>
      <w:lvlText w:val="•"/>
      <w:lvlJc w:val="left"/>
      <w:pPr>
        <w:ind w:left="5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DED6E8">
      <w:start w:val="1"/>
      <w:numFmt w:val="bullet"/>
      <w:lvlText w:val="o"/>
      <w:lvlJc w:val="left"/>
      <w:pPr>
        <w:ind w:left="6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E03F98">
      <w:start w:val="1"/>
      <w:numFmt w:val="bullet"/>
      <w:lvlText w:val="▪"/>
      <w:lvlJc w:val="left"/>
      <w:pPr>
        <w:ind w:left="7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817D12"/>
    <w:multiLevelType w:val="hybridMultilevel"/>
    <w:tmpl w:val="13BC7892"/>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48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2275" w:hanging="300"/>
      </w:pPr>
      <w:rPr>
        <w:rFonts w:hint="default"/>
        <w:lang w:val="en-US" w:eastAsia="en-US" w:bidi="ar-SA"/>
      </w:rPr>
    </w:lvl>
    <w:lvl w:ilvl="4" w:tplc="FFFFFFFF">
      <w:numFmt w:val="bullet"/>
      <w:lvlText w:val="•"/>
      <w:lvlJc w:val="left"/>
      <w:pPr>
        <w:ind w:left="3350" w:hanging="300"/>
      </w:pPr>
      <w:rPr>
        <w:rFonts w:hint="default"/>
        <w:lang w:val="en-US" w:eastAsia="en-US" w:bidi="ar-SA"/>
      </w:rPr>
    </w:lvl>
    <w:lvl w:ilvl="5" w:tplc="FFFFFFFF">
      <w:numFmt w:val="bullet"/>
      <w:lvlText w:val="•"/>
      <w:lvlJc w:val="left"/>
      <w:pPr>
        <w:ind w:left="4425" w:hanging="300"/>
      </w:pPr>
      <w:rPr>
        <w:rFonts w:hint="default"/>
        <w:lang w:val="en-US" w:eastAsia="en-US" w:bidi="ar-SA"/>
      </w:rPr>
    </w:lvl>
    <w:lvl w:ilvl="6" w:tplc="FFFFFFFF">
      <w:numFmt w:val="bullet"/>
      <w:lvlText w:val="•"/>
      <w:lvlJc w:val="left"/>
      <w:pPr>
        <w:ind w:left="5500" w:hanging="300"/>
      </w:pPr>
      <w:rPr>
        <w:rFonts w:hint="default"/>
        <w:lang w:val="en-US" w:eastAsia="en-US" w:bidi="ar-SA"/>
      </w:rPr>
    </w:lvl>
    <w:lvl w:ilvl="7" w:tplc="FFFFFFFF">
      <w:numFmt w:val="bullet"/>
      <w:lvlText w:val="•"/>
      <w:lvlJc w:val="left"/>
      <w:pPr>
        <w:ind w:left="6575" w:hanging="300"/>
      </w:pPr>
      <w:rPr>
        <w:rFonts w:hint="default"/>
        <w:lang w:val="en-US" w:eastAsia="en-US" w:bidi="ar-SA"/>
      </w:rPr>
    </w:lvl>
    <w:lvl w:ilvl="8" w:tplc="FFFFFFFF">
      <w:numFmt w:val="bullet"/>
      <w:lvlText w:val="•"/>
      <w:lvlJc w:val="left"/>
      <w:pPr>
        <w:ind w:left="7650" w:hanging="300"/>
      </w:pPr>
      <w:rPr>
        <w:rFonts w:hint="default"/>
        <w:lang w:val="en-US" w:eastAsia="en-US" w:bidi="ar-SA"/>
      </w:rPr>
    </w:lvl>
  </w:abstractNum>
  <w:abstractNum w:abstractNumId="52" w15:restartNumberingAfterBreak="0">
    <w:nsid w:val="38E85327"/>
    <w:multiLevelType w:val="hybridMultilevel"/>
    <w:tmpl w:val="659A5CCA"/>
    <w:lvl w:ilvl="0" w:tplc="9DC2824E">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3" w15:restartNumberingAfterBreak="0">
    <w:nsid w:val="39511B68"/>
    <w:multiLevelType w:val="hybridMultilevel"/>
    <w:tmpl w:val="40AC5B60"/>
    <w:lvl w:ilvl="0" w:tplc="C7AC8AE2">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D6765E">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0C2C6C">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A7D6A">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567A04">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643D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2EC34">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C778E">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209DCC">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D36083D"/>
    <w:multiLevelType w:val="hybridMultilevel"/>
    <w:tmpl w:val="5374EDB6"/>
    <w:lvl w:ilvl="0" w:tplc="04090001">
      <w:start w:val="1"/>
      <w:numFmt w:val="bullet"/>
      <w:lvlText w:val=""/>
      <w:lvlJc w:val="left"/>
      <w:pPr>
        <w:ind w:left="720" w:hanging="360"/>
      </w:pPr>
      <w:rPr>
        <w:rFonts w:ascii="Symbol" w:hAnsi="Symbol" w:hint="default"/>
        <w:b w:val="0"/>
        <w:bCs w:val="0"/>
        <w:i w:val="0"/>
        <w:iCs w:val="0"/>
        <w:strike w:val="0"/>
        <w:dstrike w:val="0"/>
        <w:color w:val="000000"/>
        <w:spacing w:val="0"/>
        <w:w w:val="98"/>
        <w:sz w:val="24"/>
        <w:szCs w:val="24"/>
        <w:u w:val="none" w:color="000000"/>
        <w:bdr w:val="none" w:sz="0" w:space="0" w:color="auto"/>
        <w:shd w:val="clear" w:color="auto" w:fill="auto"/>
        <w:vertAlign w:val="baseline"/>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E36A88"/>
    <w:multiLevelType w:val="hybridMultilevel"/>
    <w:tmpl w:val="09823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BE35A4"/>
    <w:multiLevelType w:val="hybridMultilevel"/>
    <w:tmpl w:val="3CA0557C"/>
    <w:lvl w:ilvl="0" w:tplc="EE1C4854">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43243BD8">
      <w:numFmt w:val="bullet"/>
      <w:lvlText w:val="☐"/>
      <w:lvlJc w:val="left"/>
      <w:pPr>
        <w:ind w:left="1140" w:hanging="300"/>
      </w:pPr>
      <w:rPr>
        <w:rFonts w:ascii="MS Gothic" w:eastAsia="MS Gothic" w:hAnsi="MS Gothic" w:cs="MS Gothic" w:hint="default"/>
        <w:spacing w:val="0"/>
        <w:w w:val="100"/>
        <w:lang w:val="en-US" w:eastAsia="en-US" w:bidi="ar-SA"/>
      </w:rPr>
    </w:lvl>
    <w:lvl w:ilvl="2" w:tplc="4E80123E">
      <w:numFmt w:val="bullet"/>
      <w:lvlText w:val="•"/>
      <w:lvlJc w:val="left"/>
      <w:pPr>
        <w:ind w:left="1140" w:hanging="300"/>
      </w:pPr>
      <w:rPr>
        <w:rFonts w:hint="default"/>
        <w:lang w:val="en-US" w:eastAsia="en-US" w:bidi="ar-SA"/>
      </w:rPr>
    </w:lvl>
    <w:lvl w:ilvl="3" w:tplc="27069E3C">
      <w:numFmt w:val="bullet"/>
      <w:lvlText w:val="•"/>
      <w:lvlJc w:val="left"/>
      <w:pPr>
        <w:ind w:left="2222" w:hanging="300"/>
      </w:pPr>
      <w:rPr>
        <w:rFonts w:hint="default"/>
        <w:lang w:val="en-US" w:eastAsia="en-US" w:bidi="ar-SA"/>
      </w:rPr>
    </w:lvl>
    <w:lvl w:ilvl="4" w:tplc="F32C809C">
      <w:numFmt w:val="bullet"/>
      <w:lvlText w:val="•"/>
      <w:lvlJc w:val="left"/>
      <w:pPr>
        <w:ind w:left="3305" w:hanging="300"/>
      </w:pPr>
      <w:rPr>
        <w:rFonts w:hint="default"/>
        <w:lang w:val="en-US" w:eastAsia="en-US" w:bidi="ar-SA"/>
      </w:rPr>
    </w:lvl>
    <w:lvl w:ilvl="5" w:tplc="898078E2">
      <w:numFmt w:val="bullet"/>
      <w:lvlText w:val="•"/>
      <w:lvlJc w:val="left"/>
      <w:pPr>
        <w:ind w:left="4387" w:hanging="300"/>
      </w:pPr>
      <w:rPr>
        <w:rFonts w:hint="default"/>
        <w:lang w:val="en-US" w:eastAsia="en-US" w:bidi="ar-SA"/>
      </w:rPr>
    </w:lvl>
    <w:lvl w:ilvl="6" w:tplc="D95093FA">
      <w:numFmt w:val="bullet"/>
      <w:lvlText w:val="•"/>
      <w:lvlJc w:val="left"/>
      <w:pPr>
        <w:ind w:left="5470" w:hanging="300"/>
      </w:pPr>
      <w:rPr>
        <w:rFonts w:hint="default"/>
        <w:lang w:val="en-US" w:eastAsia="en-US" w:bidi="ar-SA"/>
      </w:rPr>
    </w:lvl>
    <w:lvl w:ilvl="7" w:tplc="793C8C5C">
      <w:numFmt w:val="bullet"/>
      <w:lvlText w:val="•"/>
      <w:lvlJc w:val="left"/>
      <w:pPr>
        <w:ind w:left="6552" w:hanging="300"/>
      </w:pPr>
      <w:rPr>
        <w:rFonts w:hint="default"/>
        <w:lang w:val="en-US" w:eastAsia="en-US" w:bidi="ar-SA"/>
      </w:rPr>
    </w:lvl>
    <w:lvl w:ilvl="8" w:tplc="3522E1F6">
      <w:numFmt w:val="bullet"/>
      <w:lvlText w:val="•"/>
      <w:lvlJc w:val="left"/>
      <w:pPr>
        <w:ind w:left="7635" w:hanging="300"/>
      </w:pPr>
      <w:rPr>
        <w:rFonts w:hint="default"/>
        <w:lang w:val="en-US" w:eastAsia="en-US" w:bidi="ar-SA"/>
      </w:rPr>
    </w:lvl>
  </w:abstractNum>
  <w:abstractNum w:abstractNumId="57" w15:restartNumberingAfterBreak="0">
    <w:nsid w:val="400A10AB"/>
    <w:multiLevelType w:val="hybridMultilevel"/>
    <w:tmpl w:val="031200CE"/>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40" w:hanging="300"/>
      </w:pPr>
      <w:rPr>
        <w:rFonts w:hint="default"/>
        <w:lang w:val="en-US" w:eastAsia="en-US" w:bidi="ar-SA"/>
      </w:rPr>
    </w:lvl>
    <w:lvl w:ilvl="4" w:tplc="FFFFFFFF">
      <w:numFmt w:val="bullet"/>
      <w:lvlText w:val="•"/>
      <w:lvlJc w:val="left"/>
      <w:pPr>
        <w:ind w:left="1600" w:hanging="300"/>
      </w:pPr>
      <w:rPr>
        <w:rFonts w:hint="default"/>
        <w:lang w:val="en-US" w:eastAsia="en-US" w:bidi="ar-SA"/>
      </w:rPr>
    </w:lvl>
    <w:lvl w:ilvl="5" w:tplc="FFFFFFFF">
      <w:numFmt w:val="bullet"/>
      <w:lvlText w:val="•"/>
      <w:lvlJc w:val="left"/>
      <w:pPr>
        <w:ind w:left="2966" w:hanging="300"/>
      </w:pPr>
      <w:rPr>
        <w:rFonts w:hint="default"/>
        <w:lang w:val="en-US" w:eastAsia="en-US" w:bidi="ar-SA"/>
      </w:rPr>
    </w:lvl>
    <w:lvl w:ilvl="6" w:tplc="FFFFFFFF">
      <w:numFmt w:val="bullet"/>
      <w:lvlText w:val="•"/>
      <w:lvlJc w:val="left"/>
      <w:pPr>
        <w:ind w:left="4333" w:hanging="300"/>
      </w:pPr>
      <w:rPr>
        <w:rFonts w:hint="default"/>
        <w:lang w:val="en-US" w:eastAsia="en-US" w:bidi="ar-SA"/>
      </w:rPr>
    </w:lvl>
    <w:lvl w:ilvl="7" w:tplc="FFFFFFFF">
      <w:numFmt w:val="bullet"/>
      <w:lvlText w:val="•"/>
      <w:lvlJc w:val="left"/>
      <w:pPr>
        <w:ind w:left="5700" w:hanging="300"/>
      </w:pPr>
      <w:rPr>
        <w:rFonts w:hint="default"/>
        <w:lang w:val="en-US" w:eastAsia="en-US" w:bidi="ar-SA"/>
      </w:rPr>
    </w:lvl>
    <w:lvl w:ilvl="8" w:tplc="FFFFFFFF">
      <w:numFmt w:val="bullet"/>
      <w:lvlText w:val="•"/>
      <w:lvlJc w:val="left"/>
      <w:pPr>
        <w:ind w:left="7066" w:hanging="300"/>
      </w:pPr>
      <w:rPr>
        <w:rFonts w:hint="default"/>
        <w:lang w:val="en-US" w:eastAsia="en-US" w:bidi="ar-SA"/>
      </w:rPr>
    </w:lvl>
  </w:abstractNum>
  <w:abstractNum w:abstractNumId="58" w15:restartNumberingAfterBreak="0">
    <w:nsid w:val="411B6B5E"/>
    <w:multiLevelType w:val="hybridMultilevel"/>
    <w:tmpl w:val="7D3E4DF0"/>
    <w:lvl w:ilvl="0" w:tplc="6018D7AC">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1" w:tplc="986CFC14">
      <w:numFmt w:val="bullet"/>
      <w:lvlText w:val="•"/>
      <w:lvlJc w:val="left"/>
      <w:pPr>
        <w:ind w:left="2060" w:hanging="300"/>
      </w:pPr>
      <w:rPr>
        <w:rFonts w:hint="default"/>
        <w:lang w:val="en-US" w:eastAsia="en-US" w:bidi="ar-SA"/>
      </w:rPr>
    </w:lvl>
    <w:lvl w:ilvl="2" w:tplc="31F84E88">
      <w:numFmt w:val="bullet"/>
      <w:lvlText w:val="•"/>
      <w:lvlJc w:val="left"/>
      <w:pPr>
        <w:ind w:left="2920" w:hanging="300"/>
      </w:pPr>
      <w:rPr>
        <w:rFonts w:hint="default"/>
        <w:lang w:val="en-US" w:eastAsia="en-US" w:bidi="ar-SA"/>
      </w:rPr>
    </w:lvl>
    <w:lvl w:ilvl="3" w:tplc="4AF290DC">
      <w:numFmt w:val="bullet"/>
      <w:lvlText w:val="•"/>
      <w:lvlJc w:val="left"/>
      <w:pPr>
        <w:ind w:left="3780" w:hanging="300"/>
      </w:pPr>
      <w:rPr>
        <w:rFonts w:hint="default"/>
        <w:lang w:val="en-US" w:eastAsia="en-US" w:bidi="ar-SA"/>
      </w:rPr>
    </w:lvl>
    <w:lvl w:ilvl="4" w:tplc="D5DC15A0">
      <w:numFmt w:val="bullet"/>
      <w:lvlText w:val="•"/>
      <w:lvlJc w:val="left"/>
      <w:pPr>
        <w:ind w:left="4640" w:hanging="300"/>
      </w:pPr>
      <w:rPr>
        <w:rFonts w:hint="default"/>
        <w:lang w:val="en-US" w:eastAsia="en-US" w:bidi="ar-SA"/>
      </w:rPr>
    </w:lvl>
    <w:lvl w:ilvl="5" w:tplc="FED4D3F0">
      <w:numFmt w:val="bullet"/>
      <w:lvlText w:val="•"/>
      <w:lvlJc w:val="left"/>
      <w:pPr>
        <w:ind w:left="5500" w:hanging="300"/>
      </w:pPr>
      <w:rPr>
        <w:rFonts w:hint="default"/>
        <w:lang w:val="en-US" w:eastAsia="en-US" w:bidi="ar-SA"/>
      </w:rPr>
    </w:lvl>
    <w:lvl w:ilvl="6" w:tplc="54D01CB0">
      <w:numFmt w:val="bullet"/>
      <w:lvlText w:val="•"/>
      <w:lvlJc w:val="left"/>
      <w:pPr>
        <w:ind w:left="6360" w:hanging="300"/>
      </w:pPr>
      <w:rPr>
        <w:rFonts w:hint="default"/>
        <w:lang w:val="en-US" w:eastAsia="en-US" w:bidi="ar-SA"/>
      </w:rPr>
    </w:lvl>
    <w:lvl w:ilvl="7" w:tplc="EA64B2A0">
      <w:numFmt w:val="bullet"/>
      <w:lvlText w:val="•"/>
      <w:lvlJc w:val="left"/>
      <w:pPr>
        <w:ind w:left="7220" w:hanging="300"/>
      </w:pPr>
      <w:rPr>
        <w:rFonts w:hint="default"/>
        <w:lang w:val="en-US" w:eastAsia="en-US" w:bidi="ar-SA"/>
      </w:rPr>
    </w:lvl>
    <w:lvl w:ilvl="8" w:tplc="3AC025F4">
      <w:numFmt w:val="bullet"/>
      <w:lvlText w:val="•"/>
      <w:lvlJc w:val="left"/>
      <w:pPr>
        <w:ind w:left="8080" w:hanging="300"/>
      </w:pPr>
      <w:rPr>
        <w:rFonts w:hint="default"/>
        <w:lang w:val="en-US" w:eastAsia="en-US" w:bidi="ar-SA"/>
      </w:rPr>
    </w:lvl>
  </w:abstractNum>
  <w:abstractNum w:abstractNumId="59" w15:restartNumberingAfterBreak="0">
    <w:nsid w:val="42F03ACB"/>
    <w:multiLevelType w:val="hybridMultilevel"/>
    <w:tmpl w:val="2CF418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38D3B85"/>
    <w:multiLevelType w:val="hybridMultilevel"/>
    <w:tmpl w:val="232CCBEC"/>
    <w:lvl w:ilvl="0" w:tplc="C568D4A0">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A34C0344">
      <w:numFmt w:val="bullet"/>
      <w:lvlText w:val=""/>
      <w:lvlJc w:val="left"/>
      <w:pPr>
        <w:ind w:left="840" w:hanging="360"/>
      </w:pPr>
      <w:rPr>
        <w:rFonts w:ascii="Symbol" w:eastAsia="Symbol" w:hAnsi="Symbol" w:cs="Symbol" w:hint="default"/>
        <w:b w:val="0"/>
        <w:bCs w:val="0"/>
        <w:i w:val="0"/>
        <w:iCs w:val="0"/>
        <w:spacing w:val="0"/>
        <w:w w:val="98"/>
        <w:sz w:val="24"/>
        <w:szCs w:val="24"/>
        <w:lang w:val="en-US" w:eastAsia="en-US" w:bidi="ar-SA"/>
      </w:rPr>
    </w:lvl>
    <w:lvl w:ilvl="2" w:tplc="CA86273E">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3" w:tplc="C53E8324">
      <w:numFmt w:val="bullet"/>
      <w:lvlText w:val="☐"/>
      <w:lvlJc w:val="left"/>
      <w:pPr>
        <w:ind w:left="1860" w:hanging="300"/>
      </w:pPr>
      <w:rPr>
        <w:rFonts w:ascii="MS Gothic" w:eastAsia="MS Gothic" w:hAnsi="MS Gothic" w:cs="MS Gothic" w:hint="default"/>
        <w:b w:val="0"/>
        <w:bCs w:val="0"/>
        <w:i w:val="0"/>
        <w:iCs w:val="0"/>
        <w:spacing w:val="0"/>
        <w:w w:val="100"/>
        <w:sz w:val="24"/>
        <w:szCs w:val="24"/>
        <w:lang w:val="en-US" w:eastAsia="en-US" w:bidi="ar-SA"/>
      </w:rPr>
    </w:lvl>
    <w:lvl w:ilvl="4" w:tplc="76E233D2">
      <w:numFmt w:val="bullet"/>
      <w:lvlText w:val="•"/>
      <w:lvlJc w:val="left"/>
      <w:pPr>
        <w:ind w:left="2994" w:hanging="300"/>
      </w:pPr>
      <w:rPr>
        <w:rFonts w:hint="default"/>
        <w:lang w:val="en-US" w:eastAsia="en-US" w:bidi="ar-SA"/>
      </w:rPr>
    </w:lvl>
    <w:lvl w:ilvl="5" w:tplc="7748747A">
      <w:numFmt w:val="bullet"/>
      <w:lvlText w:val="•"/>
      <w:lvlJc w:val="left"/>
      <w:pPr>
        <w:ind w:left="4128" w:hanging="300"/>
      </w:pPr>
      <w:rPr>
        <w:rFonts w:hint="default"/>
        <w:lang w:val="en-US" w:eastAsia="en-US" w:bidi="ar-SA"/>
      </w:rPr>
    </w:lvl>
    <w:lvl w:ilvl="6" w:tplc="FB1C04D4">
      <w:numFmt w:val="bullet"/>
      <w:lvlText w:val="•"/>
      <w:lvlJc w:val="left"/>
      <w:pPr>
        <w:ind w:left="5262" w:hanging="300"/>
      </w:pPr>
      <w:rPr>
        <w:rFonts w:hint="default"/>
        <w:lang w:val="en-US" w:eastAsia="en-US" w:bidi="ar-SA"/>
      </w:rPr>
    </w:lvl>
    <w:lvl w:ilvl="7" w:tplc="842C2288">
      <w:numFmt w:val="bullet"/>
      <w:lvlText w:val="•"/>
      <w:lvlJc w:val="left"/>
      <w:pPr>
        <w:ind w:left="6397" w:hanging="300"/>
      </w:pPr>
      <w:rPr>
        <w:rFonts w:hint="default"/>
        <w:lang w:val="en-US" w:eastAsia="en-US" w:bidi="ar-SA"/>
      </w:rPr>
    </w:lvl>
    <w:lvl w:ilvl="8" w:tplc="FBEC56FC">
      <w:numFmt w:val="bullet"/>
      <w:lvlText w:val="•"/>
      <w:lvlJc w:val="left"/>
      <w:pPr>
        <w:ind w:left="7531" w:hanging="300"/>
      </w:pPr>
      <w:rPr>
        <w:rFonts w:hint="default"/>
        <w:lang w:val="en-US" w:eastAsia="en-US" w:bidi="ar-SA"/>
      </w:rPr>
    </w:lvl>
  </w:abstractNum>
  <w:abstractNum w:abstractNumId="61" w15:restartNumberingAfterBreak="0">
    <w:nsid w:val="43990281"/>
    <w:multiLevelType w:val="multilevel"/>
    <w:tmpl w:val="41720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5F3683"/>
    <w:multiLevelType w:val="hybridMultilevel"/>
    <w:tmpl w:val="304AD26E"/>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40" w:hanging="300"/>
      </w:pPr>
      <w:rPr>
        <w:rFonts w:hint="default"/>
        <w:lang w:val="en-US" w:eastAsia="en-US" w:bidi="ar-SA"/>
      </w:rPr>
    </w:lvl>
    <w:lvl w:ilvl="4" w:tplc="FFFFFFFF">
      <w:numFmt w:val="bullet"/>
      <w:lvlText w:val="•"/>
      <w:lvlJc w:val="left"/>
      <w:pPr>
        <w:ind w:left="1600" w:hanging="300"/>
      </w:pPr>
      <w:rPr>
        <w:rFonts w:hint="default"/>
        <w:lang w:val="en-US" w:eastAsia="en-US" w:bidi="ar-SA"/>
      </w:rPr>
    </w:lvl>
    <w:lvl w:ilvl="5" w:tplc="FFFFFFFF">
      <w:numFmt w:val="bullet"/>
      <w:lvlText w:val="•"/>
      <w:lvlJc w:val="left"/>
      <w:pPr>
        <w:ind w:left="2966" w:hanging="300"/>
      </w:pPr>
      <w:rPr>
        <w:rFonts w:hint="default"/>
        <w:lang w:val="en-US" w:eastAsia="en-US" w:bidi="ar-SA"/>
      </w:rPr>
    </w:lvl>
    <w:lvl w:ilvl="6" w:tplc="FFFFFFFF">
      <w:numFmt w:val="bullet"/>
      <w:lvlText w:val="•"/>
      <w:lvlJc w:val="left"/>
      <w:pPr>
        <w:ind w:left="4333" w:hanging="300"/>
      </w:pPr>
      <w:rPr>
        <w:rFonts w:hint="default"/>
        <w:lang w:val="en-US" w:eastAsia="en-US" w:bidi="ar-SA"/>
      </w:rPr>
    </w:lvl>
    <w:lvl w:ilvl="7" w:tplc="FFFFFFFF">
      <w:numFmt w:val="bullet"/>
      <w:lvlText w:val="•"/>
      <w:lvlJc w:val="left"/>
      <w:pPr>
        <w:ind w:left="5700" w:hanging="300"/>
      </w:pPr>
      <w:rPr>
        <w:rFonts w:hint="default"/>
        <w:lang w:val="en-US" w:eastAsia="en-US" w:bidi="ar-SA"/>
      </w:rPr>
    </w:lvl>
    <w:lvl w:ilvl="8" w:tplc="FFFFFFFF">
      <w:numFmt w:val="bullet"/>
      <w:lvlText w:val="•"/>
      <w:lvlJc w:val="left"/>
      <w:pPr>
        <w:ind w:left="7066" w:hanging="300"/>
      </w:pPr>
      <w:rPr>
        <w:rFonts w:hint="default"/>
        <w:lang w:val="en-US" w:eastAsia="en-US" w:bidi="ar-SA"/>
      </w:rPr>
    </w:lvl>
  </w:abstractNum>
  <w:abstractNum w:abstractNumId="63" w15:restartNumberingAfterBreak="0">
    <w:nsid w:val="45C9785A"/>
    <w:multiLevelType w:val="hybridMultilevel"/>
    <w:tmpl w:val="E1787ACA"/>
    <w:lvl w:ilvl="0" w:tplc="2026BE0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2114C">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1649B0">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B05126">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4EA46">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4C9C04">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7E54AA">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4EE54">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F01F9C">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A457487"/>
    <w:multiLevelType w:val="hybridMultilevel"/>
    <w:tmpl w:val="41F23B48"/>
    <w:lvl w:ilvl="0" w:tplc="3662A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235578"/>
    <w:multiLevelType w:val="hybridMultilevel"/>
    <w:tmpl w:val="6882DC92"/>
    <w:lvl w:ilvl="0" w:tplc="8AB0E40E">
      <w:numFmt w:val="bullet"/>
      <w:lvlText w:val=""/>
      <w:lvlJc w:val="left"/>
      <w:pPr>
        <w:ind w:left="1119" w:hanging="360"/>
      </w:pPr>
      <w:rPr>
        <w:rFonts w:ascii="Symbol" w:eastAsia="Symbol" w:hAnsi="Symbol" w:cs="Symbol"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4C6E5E"/>
    <w:multiLevelType w:val="hybridMultilevel"/>
    <w:tmpl w:val="E97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6B6A16"/>
    <w:multiLevelType w:val="hybridMultilevel"/>
    <w:tmpl w:val="149C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196E91"/>
    <w:multiLevelType w:val="hybridMultilevel"/>
    <w:tmpl w:val="EA461BEA"/>
    <w:lvl w:ilvl="0" w:tplc="5BCACDC2">
      <w:numFmt w:val="bullet"/>
      <w:lvlText w:val="☐"/>
      <w:lvlJc w:val="left"/>
      <w:pPr>
        <w:ind w:left="1110"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1" w:tplc="309AEF54">
      <w:numFmt w:val="bullet"/>
      <w:lvlText w:val="•"/>
      <w:lvlJc w:val="left"/>
      <w:pPr>
        <w:ind w:left="1970" w:hanging="267"/>
      </w:pPr>
      <w:rPr>
        <w:rFonts w:hint="default"/>
        <w:lang w:val="en-US" w:eastAsia="en-US" w:bidi="ar-SA"/>
      </w:rPr>
    </w:lvl>
    <w:lvl w:ilvl="2" w:tplc="162028AE">
      <w:numFmt w:val="bullet"/>
      <w:lvlText w:val="•"/>
      <w:lvlJc w:val="left"/>
      <w:pPr>
        <w:ind w:left="2840" w:hanging="267"/>
      </w:pPr>
      <w:rPr>
        <w:rFonts w:hint="default"/>
        <w:lang w:val="en-US" w:eastAsia="en-US" w:bidi="ar-SA"/>
      </w:rPr>
    </w:lvl>
    <w:lvl w:ilvl="3" w:tplc="23501840">
      <w:numFmt w:val="bullet"/>
      <w:lvlText w:val="•"/>
      <w:lvlJc w:val="left"/>
      <w:pPr>
        <w:ind w:left="3710" w:hanging="267"/>
      </w:pPr>
      <w:rPr>
        <w:rFonts w:hint="default"/>
        <w:lang w:val="en-US" w:eastAsia="en-US" w:bidi="ar-SA"/>
      </w:rPr>
    </w:lvl>
    <w:lvl w:ilvl="4" w:tplc="B78AB2A8">
      <w:numFmt w:val="bullet"/>
      <w:lvlText w:val="•"/>
      <w:lvlJc w:val="left"/>
      <w:pPr>
        <w:ind w:left="4580" w:hanging="267"/>
      </w:pPr>
      <w:rPr>
        <w:rFonts w:hint="default"/>
        <w:lang w:val="en-US" w:eastAsia="en-US" w:bidi="ar-SA"/>
      </w:rPr>
    </w:lvl>
    <w:lvl w:ilvl="5" w:tplc="4BD488B4">
      <w:numFmt w:val="bullet"/>
      <w:lvlText w:val="•"/>
      <w:lvlJc w:val="left"/>
      <w:pPr>
        <w:ind w:left="5450" w:hanging="267"/>
      </w:pPr>
      <w:rPr>
        <w:rFonts w:hint="default"/>
        <w:lang w:val="en-US" w:eastAsia="en-US" w:bidi="ar-SA"/>
      </w:rPr>
    </w:lvl>
    <w:lvl w:ilvl="6" w:tplc="FFA27E8E">
      <w:numFmt w:val="bullet"/>
      <w:lvlText w:val="•"/>
      <w:lvlJc w:val="left"/>
      <w:pPr>
        <w:ind w:left="6320" w:hanging="267"/>
      </w:pPr>
      <w:rPr>
        <w:rFonts w:hint="default"/>
        <w:lang w:val="en-US" w:eastAsia="en-US" w:bidi="ar-SA"/>
      </w:rPr>
    </w:lvl>
    <w:lvl w:ilvl="7" w:tplc="AAA60F9E">
      <w:numFmt w:val="bullet"/>
      <w:lvlText w:val="•"/>
      <w:lvlJc w:val="left"/>
      <w:pPr>
        <w:ind w:left="7190" w:hanging="267"/>
      </w:pPr>
      <w:rPr>
        <w:rFonts w:hint="default"/>
        <w:lang w:val="en-US" w:eastAsia="en-US" w:bidi="ar-SA"/>
      </w:rPr>
    </w:lvl>
    <w:lvl w:ilvl="8" w:tplc="7B363A54">
      <w:numFmt w:val="bullet"/>
      <w:lvlText w:val="•"/>
      <w:lvlJc w:val="left"/>
      <w:pPr>
        <w:ind w:left="8060" w:hanging="267"/>
      </w:pPr>
      <w:rPr>
        <w:rFonts w:hint="default"/>
        <w:lang w:val="en-US" w:eastAsia="en-US" w:bidi="ar-SA"/>
      </w:rPr>
    </w:lvl>
  </w:abstractNum>
  <w:abstractNum w:abstractNumId="69" w15:restartNumberingAfterBreak="0">
    <w:nsid w:val="4D5D27C8"/>
    <w:multiLevelType w:val="hybridMultilevel"/>
    <w:tmpl w:val="3CA0557C"/>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40" w:hanging="300"/>
      </w:pPr>
      <w:rPr>
        <w:rFonts w:ascii="MS Gothic" w:eastAsia="MS Gothic" w:hAnsi="MS Gothic" w:cs="MS Gothic" w:hint="default"/>
        <w:spacing w:val="0"/>
        <w:w w:val="100"/>
        <w:lang w:val="en-US" w:eastAsia="en-US" w:bidi="ar-SA"/>
      </w:rPr>
    </w:lvl>
    <w:lvl w:ilvl="2" w:tplc="FFFFFFFF">
      <w:numFmt w:val="bullet"/>
      <w:lvlText w:val="•"/>
      <w:lvlJc w:val="left"/>
      <w:pPr>
        <w:ind w:left="1140" w:hanging="300"/>
      </w:pPr>
      <w:rPr>
        <w:rFonts w:hint="default"/>
        <w:lang w:val="en-US" w:eastAsia="en-US" w:bidi="ar-SA"/>
      </w:rPr>
    </w:lvl>
    <w:lvl w:ilvl="3" w:tplc="FFFFFFFF">
      <w:numFmt w:val="bullet"/>
      <w:lvlText w:val="•"/>
      <w:lvlJc w:val="left"/>
      <w:pPr>
        <w:ind w:left="2222" w:hanging="300"/>
      </w:pPr>
      <w:rPr>
        <w:rFonts w:hint="default"/>
        <w:lang w:val="en-US" w:eastAsia="en-US" w:bidi="ar-SA"/>
      </w:rPr>
    </w:lvl>
    <w:lvl w:ilvl="4" w:tplc="FFFFFFFF">
      <w:numFmt w:val="bullet"/>
      <w:lvlText w:val="•"/>
      <w:lvlJc w:val="left"/>
      <w:pPr>
        <w:ind w:left="3305" w:hanging="300"/>
      </w:pPr>
      <w:rPr>
        <w:rFonts w:hint="default"/>
        <w:lang w:val="en-US" w:eastAsia="en-US" w:bidi="ar-SA"/>
      </w:rPr>
    </w:lvl>
    <w:lvl w:ilvl="5" w:tplc="FFFFFFFF">
      <w:numFmt w:val="bullet"/>
      <w:lvlText w:val="•"/>
      <w:lvlJc w:val="left"/>
      <w:pPr>
        <w:ind w:left="4387" w:hanging="300"/>
      </w:pPr>
      <w:rPr>
        <w:rFonts w:hint="default"/>
        <w:lang w:val="en-US" w:eastAsia="en-US" w:bidi="ar-SA"/>
      </w:rPr>
    </w:lvl>
    <w:lvl w:ilvl="6" w:tplc="FFFFFFFF">
      <w:numFmt w:val="bullet"/>
      <w:lvlText w:val="•"/>
      <w:lvlJc w:val="left"/>
      <w:pPr>
        <w:ind w:left="5470" w:hanging="300"/>
      </w:pPr>
      <w:rPr>
        <w:rFonts w:hint="default"/>
        <w:lang w:val="en-US" w:eastAsia="en-US" w:bidi="ar-SA"/>
      </w:rPr>
    </w:lvl>
    <w:lvl w:ilvl="7" w:tplc="FFFFFFFF">
      <w:numFmt w:val="bullet"/>
      <w:lvlText w:val="•"/>
      <w:lvlJc w:val="left"/>
      <w:pPr>
        <w:ind w:left="6552" w:hanging="300"/>
      </w:pPr>
      <w:rPr>
        <w:rFonts w:hint="default"/>
        <w:lang w:val="en-US" w:eastAsia="en-US" w:bidi="ar-SA"/>
      </w:rPr>
    </w:lvl>
    <w:lvl w:ilvl="8" w:tplc="FFFFFFFF">
      <w:numFmt w:val="bullet"/>
      <w:lvlText w:val="•"/>
      <w:lvlJc w:val="left"/>
      <w:pPr>
        <w:ind w:left="7635" w:hanging="300"/>
      </w:pPr>
      <w:rPr>
        <w:rFonts w:hint="default"/>
        <w:lang w:val="en-US" w:eastAsia="en-US" w:bidi="ar-SA"/>
      </w:rPr>
    </w:lvl>
  </w:abstractNum>
  <w:abstractNum w:abstractNumId="70" w15:restartNumberingAfterBreak="0">
    <w:nsid w:val="4DA4528B"/>
    <w:multiLevelType w:val="hybridMultilevel"/>
    <w:tmpl w:val="D9B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F002B3"/>
    <w:multiLevelType w:val="hybridMultilevel"/>
    <w:tmpl w:val="D17E6080"/>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3610FE"/>
    <w:multiLevelType w:val="hybridMultilevel"/>
    <w:tmpl w:val="8D7413D0"/>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750" w:hanging="360"/>
      </w:pPr>
      <w:rPr>
        <w:rFonts w:ascii="Symbol" w:eastAsia="Symbol" w:hAnsi="Symbol" w:cs="Symbol" w:hint="default"/>
        <w:b w:val="0"/>
        <w:bCs w:val="0"/>
        <w:i w:val="0"/>
        <w:iCs w:val="0"/>
        <w:spacing w:val="0"/>
        <w:w w:val="98"/>
        <w:sz w:val="24"/>
        <w:szCs w:val="24"/>
        <w:lang w:val="en-US" w:eastAsia="en-US" w:bidi="ar-SA"/>
      </w:rPr>
    </w:lvl>
    <w:lvl w:ilvl="2"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20" w:hanging="300"/>
      </w:pPr>
      <w:rPr>
        <w:rFonts w:hint="default"/>
        <w:lang w:val="en-US" w:eastAsia="en-US" w:bidi="ar-SA"/>
      </w:rPr>
    </w:lvl>
    <w:lvl w:ilvl="4" w:tplc="FFFFFFFF">
      <w:numFmt w:val="bullet"/>
      <w:lvlText w:val="•"/>
      <w:lvlJc w:val="left"/>
      <w:pPr>
        <w:ind w:left="1200" w:hanging="300"/>
      </w:pPr>
      <w:rPr>
        <w:rFonts w:hint="default"/>
        <w:lang w:val="en-US" w:eastAsia="en-US" w:bidi="ar-SA"/>
      </w:rPr>
    </w:lvl>
    <w:lvl w:ilvl="5" w:tplc="FFFFFFFF">
      <w:numFmt w:val="bullet"/>
      <w:lvlText w:val="•"/>
      <w:lvlJc w:val="left"/>
      <w:pPr>
        <w:ind w:left="2633" w:hanging="300"/>
      </w:pPr>
      <w:rPr>
        <w:rFonts w:hint="default"/>
        <w:lang w:val="en-US" w:eastAsia="en-US" w:bidi="ar-SA"/>
      </w:rPr>
    </w:lvl>
    <w:lvl w:ilvl="6" w:tplc="FFFFFFFF">
      <w:numFmt w:val="bullet"/>
      <w:lvlText w:val="•"/>
      <w:lvlJc w:val="left"/>
      <w:pPr>
        <w:ind w:left="4066" w:hanging="300"/>
      </w:pPr>
      <w:rPr>
        <w:rFonts w:hint="default"/>
        <w:lang w:val="en-US" w:eastAsia="en-US" w:bidi="ar-SA"/>
      </w:rPr>
    </w:lvl>
    <w:lvl w:ilvl="7" w:tplc="FFFFFFFF">
      <w:numFmt w:val="bullet"/>
      <w:lvlText w:val="•"/>
      <w:lvlJc w:val="left"/>
      <w:pPr>
        <w:ind w:left="5500" w:hanging="300"/>
      </w:pPr>
      <w:rPr>
        <w:rFonts w:hint="default"/>
        <w:lang w:val="en-US" w:eastAsia="en-US" w:bidi="ar-SA"/>
      </w:rPr>
    </w:lvl>
    <w:lvl w:ilvl="8" w:tplc="FFFFFFFF">
      <w:numFmt w:val="bullet"/>
      <w:lvlText w:val="•"/>
      <w:lvlJc w:val="left"/>
      <w:pPr>
        <w:ind w:left="6933" w:hanging="300"/>
      </w:pPr>
      <w:rPr>
        <w:rFonts w:hint="default"/>
        <w:lang w:val="en-US" w:eastAsia="en-US" w:bidi="ar-SA"/>
      </w:rPr>
    </w:lvl>
  </w:abstractNum>
  <w:abstractNum w:abstractNumId="73" w15:restartNumberingAfterBreak="0">
    <w:nsid w:val="4F650DB5"/>
    <w:multiLevelType w:val="hybridMultilevel"/>
    <w:tmpl w:val="13BC7892"/>
    <w:lvl w:ilvl="0" w:tplc="FC3E71C8">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9140DA70">
      <w:numFmt w:val="bullet"/>
      <w:lvlText w:val="☐"/>
      <w:lvlJc w:val="left"/>
      <w:pPr>
        <w:ind w:left="480" w:hanging="300"/>
      </w:pPr>
      <w:rPr>
        <w:rFonts w:ascii="MS Gothic" w:eastAsia="MS Gothic" w:hAnsi="MS Gothic" w:cs="MS Gothic" w:hint="default"/>
        <w:b w:val="0"/>
        <w:bCs w:val="0"/>
        <w:i w:val="0"/>
        <w:iCs w:val="0"/>
        <w:spacing w:val="0"/>
        <w:w w:val="100"/>
        <w:sz w:val="24"/>
        <w:szCs w:val="24"/>
        <w:lang w:val="en-US" w:eastAsia="en-US" w:bidi="ar-SA"/>
      </w:rPr>
    </w:lvl>
    <w:lvl w:ilvl="2" w:tplc="87D22D82">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3" w:tplc="2A06A5BC">
      <w:numFmt w:val="bullet"/>
      <w:lvlText w:val="•"/>
      <w:lvlJc w:val="left"/>
      <w:pPr>
        <w:ind w:left="2275" w:hanging="300"/>
      </w:pPr>
      <w:rPr>
        <w:rFonts w:hint="default"/>
        <w:lang w:val="en-US" w:eastAsia="en-US" w:bidi="ar-SA"/>
      </w:rPr>
    </w:lvl>
    <w:lvl w:ilvl="4" w:tplc="8E46766C">
      <w:numFmt w:val="bullet"/>
      <w:lvlText w:val="•"/>
      <w:lvlJc w:val="left"/>
      <w:pPr>
        <w:ind w:left="3350" w:hanging="300"/>
      </w:pPr>
      <w:rPr>
        <w:rFonts w:hint="default"/>
        <w:lang w:val="en-US" w:eastAsia="en-US" w:bidi="ar-SA"/>
      </w:rPr>
    </w:lvl>
    <w:lvl w:ilvl="5" w:tplc="ACFCF588">
      <w:numFmt w:val="bullet"/>
      <w:lvlText w:val="•"/>
      <w:lvlJc w:val="left"/>
      <w:pPr>
        <w:ind w:left="4425" w:hanging="300"/>
      </w:pPr>
      <w:rPr>
        <w:rFonts w:hint="default"/>
        <w:lang w:val="en-US" w:eastAsia="en-US" w:bidi="ar-SA"/>
      </w:rPr>
    </w:lvl>
    <w:lvl w:ilvl="6" w:tplc="1CF2D174">
      <w:numFmt w:val="bullet"/>
      <w:lvlText w:val="•"/>
      <w:lvlJc w:val="left"/>
      <w:pPr>
        <w:ind w:left="5500" w:hanging="300"/>
      </w:pPr>
      <w:rPr>
        <w:rFonts w:hint="default"/>
        <w:lang w:val="en-US" w:eastAsia="en-US" w:bidi="ar-SA"/>
      </w:rPr>
    </w:lvl>
    <w:lvl w:ilvl="7" w:tplc="CD34C3A4">
      <w:numFmt w:val="bullet"/>
      <w:lvlText w:val="•"/>
      <w:lvlJc w:val="left"/>
      <w:pPr>
        <w:ind w:left="6575" w:hanging="300"/>
      </w:pPr>
      <w:rPr>
        <w:rFonts w:hint="default"/>
        <w:lang w:val="en-US" w:eastAsia="en-US" w:bidi="ar-SA"/>
      </w:rPr>
    </w:lvl>
    <w:lvl w:ilvl="8" w:tplc="E8A6C10E">
      <w:numFmt w:val="bullet"/>
      <w:lvlText w:val="•"/>
      <w:lvlJc w:val="left"/>
      <w:pPr>
        <w:ind w:left="7650" w:hanging="300"/>
      </w:pPr>
      <w:rPr>
        <w:rFonts w:hint="default"/>
        <w:lang w:val="en-US" w:eastAsia="en-US" w:bidi="ar-SA"/>
      </w:rPr>
    </w:lvl>
  </w:abstractNum>
  <w:abstractNum w:abstractNumId="74" w15:restartNumberingAfterBreak="0">
    <w:nsid w:val="51736343"/>
    <w:multiLevelType w:val="multilevel"/>
    <w:tmpl w:val="B4E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0126AC"/>
    <w:multiLevelType w:val="hybridMultilevel"/>
    <w:tmpl w:val="7AAC9B08"/>
    <w:lvl w:ilvl="0" w:tplc="30F6BF22">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EDC2C79A">
      <w:numFmt w:val="bullet"/>
      <w:lvlText w:val="•"/>
      <w:lvlJc w:val="left"/>
      <w:pPr>
        <w:ind w:left="1538" w:hanging="242"/>
      </w:pPr>
      <w:rPr>
        <w:rFonts w:hint="default"/>
        <w:lang w:val="en-US" w:eastAsia="en-US" w:bidi="ar-SA"/>
      </w:rPr>
    </w:lvl>
    <w:lvl w:ilvl="2" w:tplc="06F669F4">
      <w:numFmt w:val="bullet"/>
      <w:lvlText w:val="•"/>
      <w:lvlJc w:val="left"/>
      <w:pPr>
        <w:ind w:left="2456" w:hanging="242"/>
      </w:pPr>
      <w:rPr>
        <w:rFonts w:hint="default"/>
        <w:lang w:val="en-US" w:eastAsia="en-US" w:bidi="ar-SA"/>
      </w:rPr>
    </w:lvl>
    <w:lvl w:ilvl="3" w:tplc="228CBC9C">
      <w:numFmt w:val="bullet"/>
      <w:lvlText w:val="•"/>
      <w:lvlJc w:val="left"/>
      <w:pPr>
        <w:ind w:left="3374" w:hanging="242"/>
      </w:pPr>
      <w:rPr>
        <w:rFonts w:hint="default"/>
        <w:lang w:val="en-US" w:eastAsia="en-US" w:bidi="ar-SA"/>
      </w:rPr>
    </w:lvl>
    <w:lvl w:ilvl="4" w:tplc="3A22B2B8">
      <w:numFmt w:val="bullet"/>
      <w:lvlText w:val="•"/>
      <w:lvlJc w:val="left"/>
      <w:pPr>
        <w:ind w:left="4292" w:hanging="242"/>
      </w:pPr>
      <w:rPr>
        <w:rFonts w:hint="default"/>
        <w:lang w:val="en-US" w:eastAsia="en-US" w:bidi="ar-SA"/>
      </w:rPr>
    </w:lvl>
    <w:lvl w:ilvl="5" w:tplc="BA7CB532">
      <w:numFmt w:val="bullet"/>
      <w:lvlText w:val="•"/>
      <w:lvlJc w:val="left"/>
      <w:pPr>
        <w:ind w:left="5210" w:hanging="242"/>
      </w:pPr>
      <w:rPr>
        <w:rFonts w:hint="default"/>
        <w:lang w:val="en-US" w:eastAsia="en-US" w:bidi="ar-SA"/>
      </w:rPr>
    </w:lvl>
    <w:lvl w:ilvl="6" w:tplc="F724BDAA">
      <w:numFmt w:val="bullet"/>
      <w:lvlText w:val="•"/>
      <w:lvlJc w:val="left"/>
      <w:pPr>
        <w:ind w:left="6128" w:hanging="242"/>
      </w:pPr>
      <w:rPr>
        <w:rFonts w:hint="default"/>
        <w:lang w:val="en-US" w:eastAsia="en-US" w:bidi="ar-SA"/>
      </w:rPr>
    </w:lvl>
    <w:lvl w:ilvl="7" w:tplc="AC608DCE">
      <w:numFmt w:val="bullet"/>
      <w:lvlText w:val="•"/>
      <w:lvlJc w:val="left"/>
      <w:pPr>
        <w:ind w:left="7046" w:hanging="242"/>
      </w:pPr>
      <w:rPr>
        <w:rFonts w:hint="default"/>
        <w:lang w:val="en-US" w:eastAsia="en-US" w:bidi="ar-SA"/>
      </w:rPr>
    </w:lvl>
    <w:lvl w:ilvl="8" w:tplc="C160FAD2">
      <w:numFmt w:val="bullet"/>
      <w:lvlText w:val="•"/>
      <w:lvlJc w:val="left"/>
      <w:pPr>
        <w:ind w:left="7964" w:hanging="242"/>
      </w:pPr>
      <w:rPr>
        <w:rFonts w:hint="default"/>
        <w:lang w:val="en-US" w:eastAsia="en-US" w:bidi="ar-SA"/>
      </w:rPr>
    </w:lvl>
  </w:abstractNum>
  <w:abstractNum w:abstractNumId="76" w15:restartNumberingAfterBreak="0">
    <w:nsid w:val="526F257C"/>
    <w:multiLevelType w:val="hybridMultilevel"/>
    <w:tmpl w:val="7E14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A95F13"/>
    <w:multiLevelType w:val="hybridMultilevel"/>
    <w:tmpl w:val="68DA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AB2DFA"/>
    <w:multiLevelType w:val="hybridMultilevel"/>
    <w:tmpl w:val="F60E2AEA"/>
    <w:lvl w:ilvl="0" w:tplc="97E828D2">
      <w:start w:val="1"/>
      <w:numFmt w:val="bullet"/>
      <w:lvlText w:val="➢"/>
      <w:lvlJc w:val="left"/>
      <w:pPr>
        <w:ind w:left="1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F884B0">
      <w:start w:val="1"/>
      <w:numFmt w:val="bullet"/>
      <w:lvlText w:val="o"/>
      <w:lvlJc w:val="left"/>
      <w:pPr>
        <w:ind w:left="2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C03E84">
      <w:start w:val="1"/>
      <w:numFmt w:val="bullet"/>
      <w:lvlText w:val="▪"/>
      <w:lvlJc w:val="left"/>
      <w:pPr>
        <w:ind w:left="3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940010">
      <w:start w:val="1"/>
      <w:numFmt w:val="bullet"/>
      <w:lvlText w:val="•"/>
      <w:lvlJc w:val="left"/>
      <w:pPr>
        <w:ind w:left="3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40D41C">
      <w:start w:val="1"/>
      <w:numFmt w:val="bullet"/>
      <w:lvlText w:val="o"/>
      <w:lvlJc w:val="left"/>
      <w:pPr>
        <w:ind w:left="4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C0B5A6">
      <w:start w:val="1"/>
      <w:numFmt w:val="bullet"/>
      <w:lvlText w:val="▪"/>
      <w:lvlJc w:val="left"/>
      <w:pPr>
        <w:ind w:left="5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84222C">
      <w:start w:val="1"/>
      <w:numFmt w:val="bullet"/>
      <w:lvlText w:val="•"/>
      <w:lvlJc w:val="left"/>
      <w:pPr>
        <w:ind w:left="5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C40A34">
      <w:start w:val="1"/>
      <w:numFmt w:val="bullet"/>
      <w:lvlText w:val="o"/>
      <w:lvlJc w:val="left"/>
      <w:pPr>
        <w:ind w:left="6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4E6D1A">
      <w:start w:val="1"/>
      <w:numFmt w:val="bullet"/>
      <w:lvlText w:val="▪"/>
      <w:lvlJc w:val="left"/>
      <w:pPr>
        <w:ind w:left="7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3BB73F8"/>
    <w:multiLevelType w:val="hybridMultilevel"/>
    <w:tmpl w:val="A25C5066"/>
    <w:lvl w:ilvl="0" w:tplc="CC6833DA">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A83B6">
      <w:start w:val="1"/>
      <w:numFmt w:val="bullet"/>
      <w:lvlText w:val="o"/>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82D86">
      <w:start w:val="1"/>
      <w:numFmt w:val="bullet"/>
      <w:lvlText w:val="▪"/>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AAA382">
      <w:start w:val="1"/>
      <w:numFmt w:val="bullet"/>
      <w:lvlText w:val="•"/>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28F00">
      <w:start w:val="1"/>
      <w:numFmt w:val="bullet"/>
      <w:lvlText w:val="o"/>
      <w:lvlJc w:val="left"/>
      <w:pPr>
        <w:ind w:left="3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45D1C">
      <w:start w:val="1"/>
      <w:numFmt w:val="bullet"/>
      <w:lvlText w:val="▪"/>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6EDB5C">
      <w:start w:val="1"/>
      <w:numFmt w:val="bullet"/>
      <w:lvlText w:val="•"/>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88816">
      <w:start w:val="1"/>
      <w:numFmt w:val="bullet"/>
      <w:lvlText w:val="o"/>
      <w:lvlJc w:val="left"/>
      <w:pPr>
        <w:ind w:left="6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F425C8">
      <w:start w:val="1"/>
      <w:numFmt w:val="bullet"/>
      <w:lvlText w:val="▪"/>
      <w:lvlJc w:val="left"/>
      <w:pPr>
        <w:ind w:left="6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3CB5962"/>
    <w:multiLevelType w:val="hybridMultilevel"/>
    <w:tmpl w:val="F6F0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6F49E9"/>
    <w:multiLevelType w:val="hybridMultilevel"/>
    <w:tmpl w:val="5A2E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9F7E6C"/>
    <w:multiLevelType w:val="hybridMultilevel"/>
    <w:tmpl w:val="7702FE70"/>
    <w:lvl w:ilvl="0" w:tplc="9AE0152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ACE2A">
      <w:start w:val="1"/>
      <w:numFmt w:val="bullet"/>
      <w:lvlText w:val="o"/>
      <w:lvlJc w:val="left"/>
      <w:pPr>
        <w:ind w:left="1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50EB0E">
      <w:start w:val="1"/>
      <w:numFmt w:val="bullet"/>
      <w:lvlText w:val="▪"/>
      <w:lvlJc w:val="left"/>
      <w:pPr>
        <w:ind w:left="2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CF072">
      <w:start w:val="1"/>
      <w:numFmt w:val="bullet"/>
      <w:lvlText w:val="•"/>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22458">
      <w:start w:val="1"/>
      <w:numFmt w:val="bullet"/>
      <w:lvlText w:val="o"/>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88690">
      <w:start w:val="1"/>
      <w:numFmt w:val="bullet"/>
      <w:lvlText w:val="▪"/>
      <w:lvlJc w:val="left"/>
      <w:pPr>
        <w:ind w:left="4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F0FCDC">
      <w:start w:val="1"/>
      <w:numFmt w:val="bullet"/>
      <w:lvlText w:val="•"/>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4C300A">
      <w:start w:val="1"/>
      <w:numFmt w:val="bullet"/>
      <w:lvlText w:val="o"/>
      <w:lvlJc w:val="left"/>
      <w:pPr>
        <w:ind w:left="6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67C26">
      <w:start w:val="1"/>
      <w:numFmt w:val="bullet"/>
      <w:lvlText w:val="▪"/>
      <w:lvlJc w:val="left"/>
      <w:pPr>
        <w:ind w:left="6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60E2A5E"/>
    <w:multiLevelType w:val="hybridMultilevel"/>
    <w:tmpl w:val="3F96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DD2781"/>
    <w:multiLevelType w:val="hybridMultilevel"/>
    <w:tmpl w:val="D9FE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257C0C"/>
    <w:multiLevelType w:val="hybridMultilevel"/>
    <w:tmpl w:val="749298AA"/>
    <w:lvl w:ilvl="0" w:tplc="420AE4FC">
      <w:numFmt w:val="bullet"/>
      <w:lvlText w:val=""/>
      <w:lvlJc w:val="left"/>
      <w:pPr>
        <w:ind w:left="840" w:hanging="360"/>
      </w:pPr>
      <w:rPr>
        <w:rFonts w:ascii="Symbol" w:eastAsia="Symbol" w:hAnsi="Symbol" w:cs="Symbol" w:hint="default"/>
        <w:b w:val="0"/>
        <w:bCs w:val="0"/>
        <w:i w:val="0"/>
        <w:iCs w:val="0"/>
        <w:spacing w:val="0"/>
        <w:w w:val="98"/>
        <w:sz w:val="24"/>
        <w:szCs w:val="24"/>
        <w:lang w:val="en-US" w:eastAsia="en-US" w:bidi="ar-SA"/>
      </w:rPr>
    </w:lvl>
    <w:lvl w:ilvl="1" w:tplc="5D90CC48">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2" w:tplc="74648540">
      <w:numFmt w:val="bullet"/>
      <w:lvlText w:val="☐"/>
      <w:lvlJc w:val="left"/>
      <w:pPr>
        <w:ind w:left="1860" w:hanging="300"/>
      </w:pPr>
      <w:rPr>
        <w:rFonts w:ascii="MS Gothic" w:eastAsia="MS Gothic" w:hAnsi="MS Gothic" w:cs="MS Gothic" w:hint="default"/>
        <w:b w:val="0"/>
        <w:bCs w:val="0"/>
        <w:i w:val="0"/>
        <w:iCs w:val="0"/>
        <w:spacing w:val="0"/>
        <w:w w:val="100"/>
        <w:sz w:val="24"/>
        <w:szCs w:val="24"/>
        <w:lang w:val="en-US" w:eastAsia="en-US" w:bidi="ar-SA"/>
      </w:rPr>
    </w:lvl>
    <w:lvl w:ilvl="3" w:tplc="5676597C">
      <w:numFmt w:val="bullet"/>
      <w:lvlText w:val="•"/>
      <w:lvlJc w:val="left"/>
      <w:pPr>
        <w:ind w:left="2852" w:hanging="300"/>
      </w:pPr>
      <w:rPr>
        <w:rFonts w:hint="default"/>
        <w:lang w:val="en-US" w:eastAsia="en-US" w:bidi="ar-SA"/>
      </w:rPr>
    </w:lvl>
    <w:lvl w:ilvl="4" w:tplc="7960BCCA">
      <w:numFmt w:val="bullet"/>
      <w:lvlText w:val="•"/>
      <w:lvlJc w:val="left"/>
      <w:pPr>
        <w:ind w:left="3845" w:hanging="300"/>
      </w:pPr>
      <w:rPr>
        <w:rFonts w:hint="default"/>
        <w:lang w:val="en-US" w:eastAsia="en-US" w:bidi="ar-SA"/>
      </w:rPr>
    </w:lvl>
    <w:lvl w:ilvl="5" w:tplc="41A23C90">
      <w:numFmt w:val="bullet"/>
      <w:lvlText w:val="•"/>
      <w:lvlJc w:val="left"/>
      <w:pPr>
        <w:ind w:left="4837" w:hanging="300"/>
      </w:pPr>
      <w:rPr>
        <w:rFonts w:hint="default"/>
        <w:lang w:val="en-US" w:eastAsia="en-US" w:bidi="ar-SA"/>
      </w:rPr>
    </w:lvl>
    <w:lvl w:ilvl="6" w:tplc="AB50C3F6">
      <w:numFmt w:val="bullet"/>
      <w:lvlText w:val="•"/>
      <w:lvlJc w:val="left"/>
      <w:pPr>
        <w:ind w:left="5830" w:hanging="300"/>
      </w:pPr>
      <w:rPr>
        <w:rFonts w:hint="default"/>
        <w:lang w:val="en-US" w:eastAsia="en-US" w:bidi="ar-SA"/>
      </w:rPr>
    </w:lvl>
    <w:lvl w:ilvl="7" w:tplc="41F4B410">
      <w:numFmt w:val="bullet"/>
      <w:lvlText w:val="•"/>
      <w:lvlJc w:val="left"/>
      <w:pPr>
        <w:ind w:left="6822" w:hanging="300"/>
      </w:pPr>
      <w:rPr>
        <w:rFonts w:hint="default"/>
        <w:lang w:val="en-US" w:eastAsia="en-US" w:bidi="ar-SA"/>
      </w:rPr>
    </w:lvl>
    <w:lvl w:ilvl="8" w:tplc="4B82398C">
      <w:numFmt w:val="bullet"/>
      <w:lvlText w:val="•"/>
      <w:lvlJc w:val="left"/>
      <w:pPr>
        <w:ind w:left="7815" w:hanging="300"/>
      </w:pPr>
      <w:rPr>
        <w:rFonts w:hint="default"/>
        <w:lang w:val="en-US" w:eastAsia="en-US" w:bidi="ar-SA"/>
      </w:rPr>
    </w:lvl>
  </w:abstractNum>
  <w:abstractNum w:abstractNumId="86" w15:restartNumberingAfterBreak="0">
    <w:nsid w:val="589D3AD3"/>
    <w:multiLevelType w:val="hybridMultilevel"/>
    <w:tmpl w:val="621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851E63"/>
    <w:multiLevelType w:val="hybridMultilevel"/>
    <w:tmpl w:val="EFE6F716"/>
    <w:lvl w:ilvl="0" w:tplc="ACE0A242">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06A6E">
      <w:start w:val="1"/>
      <w:numFmt w:val="bullet"/>
      <w:lvlText w:val="o"/>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803794">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7241BA">
      <w:start w:val="1"/>
      <w:numFmt w:val="bullet"/>
      <w:lvlText w:val="•"/>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415E6">
      <w:start w:val="1"/>
      <w:numFmt w:val="bullet"/>
      <w:lvlText w:val="o"/>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296FC">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72F97C">
      <w:start w:val="1"/>
      <w:numFmt w:val="bullet"/>
      <w:lvlText w:val="•"/>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22172">
      <w:start w:val="1"/>
      <w:numFmt w:val="bullet"/>
      <w:lvlText w:val="o"/>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CC935A">
      <w:start w:val="1"/>
      <w:numFmt w:val="bullet"/>
      <w:lvlText w:val="▪"/>
      <w:lvlJc w:val="left"/>
      <w:pPr>
        <w:ind w:left="6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A2D2CD4"/>
    <w:multiLevelType w:val="hybridMultilevel"/>
    <w:tmpl w:val="EE9A1BB0"/>
    <w:lvl w:ilvl="0" w:tplc="AB008DD4">
      <w:numFmt w:val="bullet"/>
      <w:lvlText w:val=""/>
      <w:lvlJc w:val="left"/>
      <w:pPr>
        <w:ind w:left="1109" w:hanging="360"/>
      </w:pPr>
      <w:rPr>
        <w:rFonts w:ascii="Symbol" w:eastAsia="Symbol" w:hAnsi="Symbol" w:cs="Symbol" w:hint="default"/>
        <w:b w:val="0"/>
        <w:bCs w:val="0"/>
        <w:i w:val="0"/>
        <w:iCs w:val="0"/>
        <w:spacing w:val="0"/>
        <w:w w:val="99"/>
        <w:sz w:val="22"/>
        <w:szCs w:val="22"/>
        <w:lang w:val="en-US" w:eastAsia="en-US" w:bidi="ar-SA"/>
      </w:rPr>
    </w:lvl>
    <w:lvl w:ilvl="1" w:tplc="AAEA84E2">
      <w:numFmt w:val="bullet"/>
      <w:lvlText w:val="•"/>
      <w:lvlJc w:val="left"/>
      <w:pPr>
        <w:ind w:left="1970" w:hanging="360"/>
      </w:pPr>
      <w:rPr>
        <w:rFonts w:hint="default"/>
        <w:lang w:val="en-US" w:eastAsia="en-US" w:bidi="ar-SA"/>
      </w:rPr>
    </w:lvl>
    <w:lvl w:ilvl="2" w:tplc="35C064B2">
      <w:numFmt w:val="bullet"/>
      <w:lvlText w:val="•"/>
      <w:lvlJc w:val="left"/>
      <w:pPr>
        <w:ind w:left="2840" w:hanging="360"/>
      </w:pPr>
      <w:rPr>
        <w:rFonts w:hint="default"/>
        <w:lang w:val="en-US" w:eastAsia="en-US" w:bidi="ar-SA"/>
      </w:rPr>
    </w:lvl>
    <w:lvl w:ilvl="3" w:tplc="900C8494">
      <w:numFmt w:val="bullet"/>
      <w:lvlText w:val="•"/>
      <w:lvlJc w:val="left"/>
      <w:pPr>
        <w:ind w:left="3710" w:hanging="360"/>
      </w:pPr>
      <w:rPr>
        <w:rFonts w:hint="default"/>
        <w:lang w:val="en-US" w:eastAsia="en-US" w:bidi="ar-SA"/>
      </w:rPr>
    </w:lvl>
    <w:lvl w:ilvl="4" w:tplc="82E621F2">
      <w:numFmt w:val="bullet"/>
      <w:lvlText w:val="•"/>
      <w:lvlJc w:val="left"/>
      <w:pPr>
        <w:ind w:left="4580" w:hanging="360"/>
      </w:pPr>
      <w:rPr>
        <w:rFonts w:hint="default"/>
        <w:lang w:val="en-US" w:eastAsia="en-US" w:bidi="ar-SA"/>
      </w:rPr>
    </w:lvl>
    <w:lvl w:ilvl="5" w:tplc="C5364492">
      <w:numFmt w:val="bullet"/>
      <w:lvlText w:val="•"/>
      <w:lvlJc w:val="left"/>
      <w:pPr>
        <w:ind w:left="5450" w:hanging="360"/>
      </w:pPr>
      <w:rPr>
        <w:rFonts w:hint="default"/>
        <w:lang w:val="en-US" w:eastAsia="en-US" w:bidi="ar-SA"/>
      </w:rPr>
    </w:lvl>
    <w:lvl w:ilvl="6" w:tplc="1E563DE4">
      <w:numFmt w:val="bullet"/>
      <w:lvlText w:val="•"/>
      <w:lvlJc w:val="left"/>
      <w:pPr>
        <w:ind w:left="6320" w:hanging="360"/>
      </w:pPr>
      <w:rPr>
        <w:rFonts w:hint="default"/>
        <w:lang w:val="en-US" w:eastAsia="en-US" w:bidi="ar-SA"/>
      </w:rPr>
    </w:lvl>
    <w:lvl w:ilvl="7" w:tplc="DCE83724">
      <w:numFmt w:val="bullet"/>
      <w:lvlText w:val="•"/>
      <w:lvlJc w:val="left"/>
      <w:pPr>
        <w:ind w:left="7190" w:hanging="360"/>
      </w:pPr>
      <w:rPr>
        <w:rFonts w:hint="default"/>
        <w:lang w:val="en-US" w:eastAsia="en-US" w:bidi="ar-SA"/>
      </w:rPr>
    </w:lvl>
    <w:lvl w:ilvl="8" w:tplc="CFB4B55C">
      <w:numFmt w:val="bullet"/>
      <w:lvlText w:val="•"/>
      <w:lvlJc w:val="left"/>
      <w:pPr>
        <w:ind w:left="8060" w:hanging="360"/>
      </w:pPr>
      <w:rPr>
        <w:rFonts w:hint="default"/>
        <w:lang w:val="en-US" w:eastAsia="en-US" w:bidi="ar-SA"/>
      </w:rPr>
    </w:lvl>
  </w:abstractNum>
  <w:abstractNum w:abstractNumId="89" w15:restartNumberingAfterBreak="0">
    <w:nsid w:val="5A31545C"/>
    <w:multiLevelType w:val="hybridMultilevel"/>
    <w:tmpl w:val="C77679EA"/>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40" w:hanging="300"/>
      </w:pPr>
      <w:rPr>
        <w:rFonts w:hint="default"/>
        <w:lang w:val="en-US" w:eastAsia="en-US" w:bidi="ar-SA"/>
      </w:rPr>
    </w:lvl>
    <w:lvl w:ilvl="4" w:tplc="FFFFFFFF">
      <w:numFmt w:val="bullet"/>
      <w:lvlText w:val="•"/>
      <w:lvlJc w:val="left"/>
      <w:pPr>
        <w:ind w:left="1600" w:hanging="300"/>
      </w:pPr>
      <w:rPr>
        <w:rFonts w:hint="default"/>
        <w:lang w:val="en-US" w:eastAsia="en-US" w:bidi="ar-SA"/>
      </w:rPr>
    </w:lvl>
    <w:lvl w:ilvl="5" w:tplc="FFFFFFFF">
      <w:numFmt w:val="bullet"/>
      <w:lvlText w:val="•"/>
      <w:lvlJc w:val="left"/>
      <w:pPr>
        <w:ind w:left="2966" w:hanging="300"/>
      </w:pPr>
      <w:rPr>
        <w:rFonts w:hint="default"/>
        <w:lang w:val="en-US" w:eastAsia="en-US" w:bidi="ar-SA"/>
      </w:rPr>
    </w:lvl>
    <w:lvl w:ilvl="6" w:tplc="FFFFFFFF">
      <w:numFmt w:val="bullet"/>
      <w:lvlText w:val="•"/>
      <w:lvlJc w:val="left"/>
      <w:pPr>
        <w:ind w:left="4333" w:hanging="300"/>
      </w:pPr>
      <w:rPr>
        <w:rFonts w:hint="default"/>
        <w:lang w:val="en-US" w:eastAsia="en-US" w:bidi="ar-SA"/>
      </w:rPr>
    </w:lvl>
    <w:lvl w:ilvl="7" w:tplc="FFFFFFFF">
      <w:numFmt w:val="bullet"/>
      <w:lvlText w:val="•"/>
      <w:lvlJc w:val="left"/>
      <w:pPr>
        <w:ind w:left="5700" w:hanging="300"/>
      </w:pPr>
      <w:rPr>
        <w:rFonts w:hint="default"/>
        <w:lang w:val="en-US" w:eastAsia="en-US" w:bidi="ar-SA"/>
      </w:rPr>
    </w:lvl>
    <w:lvl w:ilvl="8" w:tplc="FFFFFFFF">
      <w:numFmt w:val="bullet"/>
      <w:lvlText w:val="•"/>
      <w:lvlJc w:val="left"/>
      <w:pPr>
        <w:ind w:left="7066" w:hanging="300"/>
      </w:pPr>
      <w:rPr>
        <w:rFonts w:hint="default"/>
        <w:lang w:val="en-US" w:eastAsia="en-US" w:bidi="ar-SA"/>
      </w:rPr>
    </w:lvl>
  </w:abstractNum>
  <w:abstractNum w:abstractNumId="90" w15:restartNumberingAfterBreak="0">
    <w:nsid w:val="5A3E3936"/>
    <w:multiLevelType w:val="hybridMultilevel"/>
    <w:tmpl w:val="943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965F23"/>
    <w:multiLevelType w:val="hybridMultilevel"/>
    <w:tmpl w:val="F2D2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894AA4"/>
    <w:multiLevelType w:val="hybridMultilevel"/>
    <w:tmpl w:val="A87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2F7105"/>
    <w:multiLevelType w:val="hybridMultilevel"/>
    <w:tmpl w:val="3E84CE76"/>
    <w:lvl w:ilvl="0" w:tplc="20ACBEC4">
      <w:numFmt w:val="bullet"/>
      <w:lvlText w:val="☐"/>
      <w:lvlJc w:val="left"/>
      <w:pPr>
        <w:ind w:left="1200" w:hanging="360"/>
      </w:pPr>
      <w:rPr>
        <w:rFonts w:ascii="MS Gothic" w:eastAsia="MS Gothic" w:hAnsi="MS Gothic" w:cs="MS Gothic" w:hint="default"/>
        <w:b w:val="0"/>
        <w:bCs w:val="0"/>
        <w:i w:val="0"/>
        <w:iCs w:val="0"/>
        <w:spacing w:val="0"/>
        <w:w w:val="100"/>
        <w:sz w:val="24"/>
        <w:szCs w:val="24"/>
        <w:lang w:val="en-US" w:eastAsia="en-US" w:bidi="ar-SA"/>
      </w:rPr>
    </w:lvl>
    <w:lvl w:ilvl="1" w:tplc="E5184A7E">
      <w:numFmt w:val="bullet"/>
      <w:lvlText w:val="•"/>
      <w:lvlJc w:val="left"/>
      <w:pPr>
        <w:ind w:left="2060" w:hanging="360"/>
      </w:pPr>
      <w:rPr>
        <w:rFonts w:hint="default"/>
        <w:lang w:val="en-US" w:eastAsia="en-US" w:bidi="ar-SA"/>
      </w:rPr>
    </w:lvl>
    <w:lvl w:ilvl="2" w:tplc="35E2B140">
      <w:numFmt w:val="bullet"/>
      <w:lvlText w:val="•"/>
      <w:lvlJc w:val="left"/>
      <w:pPr>
        <w:ind w:left="2920" w:hanging="360"/>
      </w:pPr>
      <w:rPr>
        <w:rFonts w:hint="default"/>
        <w:lang w:val="en-US" w:eastAsia="en-US" w:bidi="ar-SA"/>
      </w:rPr>
    </w:lvl>
    <w:lvl w:ilvl="3" w:tplc="9AA07C66">
      <w:numFmt w:val="bullet"/>
      <w:lvlText w:val="•"/>
      <w:lvlJc w:val="left"/>
      <w:pPr>
        <w:ind w:left="3780" w:hanging="360"/>
      </w:pPr>
      <w:rPr>
        <w:rFonts w:hint="default"/>
        <w:lang w:val="en-US" w:eastAsia="en-US" w:bidi="ar-SA"/>
      </w:rPr>
    </w:lvl>
    <w:lvl w:ilvl="4" w:tplc="C22ED31C">
      <w:numFmt w:val="bullet"/>
      <w:lvlText w:val="•"/>
      <w:lvlJc w:val="left"/>
      <w:pPr>
        <w:ind w:left="4640" w:hanging="360"/>
      </w:pPr>
      <w:rPr>
        <w:rFonts w:hint="default"/>
        <w:lang w:val="en-US" w:eastAsia="en-US" w:bidi="ar-SA"/>
      </w:rPr>
    </w:lvl>
    <w:lvl w:ilvl="5" w:tplc="5E0412B2">
      <w:numFmt w:val="bullet"/>
      <w:lvlText w:val="•"/>
      <w:lvlJc w:val="left"/>
      <w:pPr>
        <w:ind w:left="5500" w:hanging="360"/>
      </w:pPr>
      <w:rPr>
        <w:rFonts w:hint="default"/>
        <w:lang w:val="en-US" w:eastAsia="en-US" w:bidi="ar-SA"/>
      </w:rPr>
    </w:lvl>
    <w:lvl w:ilvl="6" w:tplc="8B7CB080">
      <w:numFmt w:val="bullet"/>
      <w:lvlText w:val="•"/>
      <w:lvlJc w:val="left"/>
      <w:pPr>
        <w:ind w:left="6360" w:hanging="360"/>
      </w:pPr>
      <w:rPr>
        <w:rFonts w:hint="default"/>
        <w:lang w:val="en-US" w:eastAsia="en-US" w:bidi="ar-SA"/>
      </w:rPr>
    </w:lvl>
    <w:lvl w:ilvl="7" w:tplc="B06827E6">
      <w:numFmt w:val="bullet"/>
      <w:lvlText w:val="•"/>
      <w:lvlJc w:val="left"/>
      <w:pPr>
        <w:ind w:left="7220" w:hanging="360"/>
      </w:pPr>
      <w:rPr>
        <w:rFonts w:hint="default"/>
        <w:lang w:val="en-US" w:eastAsia="en-US" w:bidi="ar-SA"/>
      </w:rPr>
    </w:lvl>
    <w:lvl w:ilvl="8" w:tplc="ECC02522">
      <w:numFmt w:val="bullet"/>
      <w:lvlText w:val="•"/>
      <w:lvlJc w:val="left"/>
      <w:pPr>
        <w:ind w:left="8080" w:hanging="360"/>
      </w:pPr>
      <w:rPr>
        <w:rFonts w:hint="default"/>
        <w:lang w:val="en-US" w:eastAsia="en-US" w:bidi="ar-SA"/>
      </w:rPr>
    </w:lvl>
  </w:abstractNum>
  <w:abstractNum w:abstractNumId="94" w15:restartNumberingAfterBreak="0">
    <w:nsid w:val="5F54625A"/>
    <w:multiLevelType w:val="hybridMultilevel"/>
    <w:tmpl w:val="E054B316"/>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750" w:hanging="360"/>
      </w:pPr>
      <w:rPr>
        <w:rFonts w:ascii="Symbol" w:eastAsia="Symbol" w:hAnsi="Symbol" w:cs="Symbol" w:hint="default"/>
        <w:b w:val="0"/>
        <w:bCs w:val="0"/>
        <w:i w:val="0"/>
        <w:iCs w:val="0"/>
        <w:spacing w:val="0"/>
        <w:w w:val="98"/>
        <w:sz w:val="24"/>
        <w:szCs w:val="24"/>
        <w:lang w:val="en-US" w:eastAsia="en-US" w:bidi="ar-SA"/>
      </w:rPr>
    </w:lvl>
    <w:lvl w:ilvl="2"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20" w:hanging="300"/>
      </w:pPr>
      <w:rPr>
        <w:rFonts w:hint="default"/>
        <w:lang w:val="en-US" w:eastAsia="en-US" w:bidi="ar-SA"/>
      </w:rPr>
    </w:lvl>
    <w:lvl w:ilvl="4" w:tplc="FFFFFFFF">
      <w:numFmt w:val="bullet"/>
      <w:lvlText w:val="•"/>
      <w:lvlJc w:val="left"/>
      <w:pPr>
        <w:ind w:left="1200" w:hanging="300"/>
      </w:pPr>
      <w:rPr>
        <w:rFonts w:hint="default"/>
        <w:lang w:val="en-US" w:eastAsia="en-US" w:bidi="ar-SA"/>
      </w:rPr>
    </w:lvl>
    <w:lvl w:ilvl="5" w:tplc="FFFFFFFF">
      <w:numFmt w:val="bullet"/>
      <w:lvlText w:val="•"/>
      <w:lvlJc w:val="left"/>
      <w:pPr>
        <w:ind w:left="2633" w:hanging="300"/>
      </w:pPr>
      <w:rPr>
        <w:rFonts w:hint="default"/>
        <w:lang w:val="en-US" w:eastAsia="en-US" w:bidi="ar-SA"/>
      </w:rPr>
    </w:lvl>
    <w:lvl w:ilvl="6" w:tplc="FFFFFFFF">
      <w:numFmt w:val="bullet"/>
      <w:lvlText w:val="•"/>
      <w:lvlJc w:val="left"/>
      <w:pPr>
        <w:ind w:left="4066" w:hanging="300"/>
      </w:pPr>
      <w:rPr>
        <w:rFonts w:hint="default"/>
        <w:lang w:val="en-US" w:eastAsia="en-US" w:bidi="ar-SA"/>
      </w:rPr>
    </w:lvl>
    <w:lvl w:ilvl="7" w:tplc="FFFFFFFF">
      <w:numFmt w:val="bullet"/>
      <w:lvlText w:val="•"/>
      <w:lvlJc w:val="left"/>
      <w:pPr>
        <w:ind w:left="5500" w:hanging="300"/>
      </w:pPr>
      <w:rPr>
        <w:rFonts w:hint="default"/>
        <w:lang w:val="en-US" w:eastAsia="en-US" w:bidi="ar-SA"/>
      </w:rPr>
    </w:lvl>
    <w:lvl w:ilvl="8" w:tplc="FFFFFFFF">
      <w:numFmt w:val="bullet"/>
      <w:lvlText w:val="•"/>
      <w:lvlJc w:val="left"/>
      <w:pPr>
        <w:ind w:left="6933" w:hanging="300"/>
      </w:pPr>
      <w:rPr>
        <w:rFonts w:hint="default"/>
        <w:lang w:val="en-US" w:eastAsia="en-US" w:bidi="ar-SA"/>
      </w:rPr>
    </w:lvl>
  </w:abstractNum>
  <w:abstractNum w:abstractNumId="95" w15:restartNumberingAfterBreak="0">
    <w:nsid w:val="5F6A39B9"/>
    <w:multiLevelType w:val="hybridMultilevel"/>
    <w:tmpl w:val="40F451C0"/>
    <w:lvl w:ilvl="0" w:tplc="846A5FFA">
      <w:numFmt w:val="bullet"/>
      <w:lvlText w:val=""/>
      <w:lvlJc w:val="left"/>
      <w:pPr>
        <w:ind w:left="1560" w:hanging="360"/>
      </w:pPr>
      <w:rPr>
        <w:rFonts w:ascii="Wingdings" w:eastAsia="Wingdings" w:hAnsi="Wingdings" w:cs="Wingdings" w:hint="default"/>
        <w:b w:val="0"/>
        <w:bCs w:val="0"/>
        <w:i w:val="0"/>
        <w:iCs w:val="0"/>
        <w:spacing w:val="0"/>
        <w:w w:val="100"/>
        <w:sz w:val="24"/>
        <w:szCs w:val="24"/>
        <w:lang w:val="en-US" w:eastAsia="en-US" w:bidi="ar-SA"/>
      </w:rPr>
    </w:lvl>
    <w:lvl w:ilvl="1" w:tplc="76F4F4D2">
      <w:numFmt w:val="bullet"/>
      <w:lvlText w:val="•"/>
      <w:lvlJc w:val="left"/>
      <w:pPr>
        <w:ind w:left="2384" w:hanging="360"/>
      </w:pPr>
      <w:rPr>
        <w:rFonts w:hint="default"/>
        <w:lang w:val="en-US" w:eastAsia="en-US" w:bidi="ar-SA"/>
      </w:rPr>
    </w:lvl>
    <w:lvl w:ilvl="2" w:tplc="B70A6BEE">
      <w:numFmt w:val="bullet"/>
      <w:lvlText w:val="•"/>
      <w:lvlJc w:val="left"/>
      <w:pPr>
        <w:ind w:left="3208" w:hanging="360"/>
      </w:pPr>
      <w:rPr>
        <w:rFonts w:hint="default"/>
        <w:lang w:val="en-US" w:eastAsia="en-US" w:bidi="ar-SA"/>
      </w:rPr>
    </w:lvl>
    <w:lvl w:ilvl="3" w:tplc="220CAB8A">
      <w:numFmt w:val="bullet"/>
      <w:lvlText w:val="•"/>
      <w:lvlJc w:val="left"/>
      <w:pPr>
        <w:ind w:left="4032" w:hanging="360"/>
      </w:pPr>
      <w:rPr>
        <w:rFonts w:hint="default"/>
        <w:lang w:val="en-US" w:eastAsia="en-US" w:bidi="ar-SA"/>
      </w:rPr>
    </w:lvl>
    <w:lvl w:ilvl="4" w:tplc="54B4DA46">
      <w:numFmt w:val="bullet"/>
      <w:lvlText w:val="•"/>
      <w:lvlJc w:val="left"/>
      <w:pPr>
        <w:ind w:left="4856" w:hanging="360"/>
      </w:pPr>
      <w:rPr>
        <w:rFonts w:hint="default"/>
        <w:lang w:val="en-US" w:eastAsia="en-US" w:bidi="ar-SA"/>
      </w:rPr>
    </w:lvl>
    <w:lvl w:ilvl="5" w:tplc="2D5A6482">
      <w:numFmt w:val="bullet"/>
      <w:lvlText w:val="•"/>
      <w:lvlJc w:val="left"/>
      <w:pPr>
        <w:ind w:left="5680" w:hanging="360"/>
      </w:pPr>
      <w:rPr>
        <w:rFonts w:hint="default"/>
        <w:lang w:val="en-US" w:eastAsia="en-US" w:bidi="ar-SA"/>
      </w:rPr>
    </w:lvl>
    <w:lvl w:ilvl="6" w:tplc="5EECDA18">
      <w:numFmt w:val="bullet"/>
      <w:lvlText w:val="•"/>
      <w:lvlJc w:val="left"/>
      <w:pPr>
        <w:ind w:left="6504" w:hanging="360"/>
      </w:pPr>
      <w:rPr>
        <w:rFonts w:hint="default"/>
        <w:lang w:val="en-US" w:eastAsia="en-US" w:bidi="ar-SA"/>
      </w:rPr>
    </w:lvl>
    <w:lvl w:ilvl="7" w:tplc="64628588">
      <w:numFmt w:val="bullet"/>
      <w:lvlText w:val="•"/>
      <w:lvlJc w:val="left"/>
      <w:pPr>
        <w:ind w:left="7328" w:hanging="360"/>
      </w:pPr>
      <w:rPr>
        <w:rFonts w:hint="default"/>
        <w:lang w:val="en-US" w:eastAsia="en-US" w:bidi="ar-SA"/>
      </w:rPr>
    </w:lvl>
    <w:lvl w:ilvl="8" w:tplc="1E0893EA">
      <w:numFmt w:val="bullet"/>
      <w:lvlText w:val="•"/>
      <w:lvlJc w:val="left"/>
      <w:pPr>
        <w:ind w:left="8152" w:hanging="360"/>
      </w:pPr>
      <w:rPr>
        <w:rFonts w:hint="default"/>
        <w:lang w:val="en-US" w:eastAsia="en-US" w:bidi="ar-SA"/>
      </w:rPr>
    </w:lvl>
  </w:abstractNum>
  <w:abstractNum w:abstractNumId="96" w15:restartNumberingAfterBreak="0">
    <w:nsid w:val="5FBB6197"/>
    <w:multiLevelType w:val="hybridMultilevel"/>
    <w:tmpl w:val="98F6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654625"/>
    <w:multiLevelType w:val="hybridMultilevel"/>
    <w:tmpl w:val="6AE07298"/>
    <w:lvl w:ilvl="0" w:tplc="BF080D52">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1" w:tplc="6A4EB966">
      <w:numFmt w:val="bullet"/>
      <w:lvlText w:val="☐"/>
      <w:lvlJc w:val="left"/>
      <w:pPr>
        <w:ind w:left="1410" w:hanging="300"/>
      </w:pPr>
      <w:rPr>
        <w:rFonts w:ascii="MS Gothic" w:eastAsia="MS Gothic" w:hAnsi="MS Gothic" w:cs="MS Gothic" w:hint="default"/>
        <w:b w:val="0"/>
        <w:bCs w:val="0"/>
        <w:i w:val="0"/>
        <w:iCs w:val="0"/>
        <w:spacing w:val="0"/>
        <w:w w:val="100"/>
        <w:sz w:val="24"/>
        <w:szCs w:val="24"/>
        <w:lang w:val="en-US" w:eastAsia="en-US" w:bidi="ar-SA"/>
      </w:rPr>
    </w:lvl>
    <w:lvl w:ilvl="2" w:tplc="F6FCB728">
      <w:numFmt w:val="bullet"/>
      <w:lvlText w:val="•"/>
      <w:lvlJc w:val="left"/>
      <w:pPr>
        <w:ind w:left="2351" w:hanging="300"/>
      </w:pPr>
      <w:rPr>
        <w:rFonts w:hint="default"/>
        <w:lang w:val="en-US" w:eastAsia="en-US" w:bidi="ar-SA"/>
      </w:rPr>
    </w:lvl>
    <w:lvl w:ilvl="3" w:tplc="0036916A">
      <w:numFmt w:val="bullet"/>
      <w:lvlText w:val="•"/>
      <w:lvlJc w:val="left"/>
      <w:pPr>
        <w:ind w:left="3282" w:hanging="300"/>
      </w:pPr>
      <w:rPr>
        <w:rFonts w:hint="default"/>
        <w:lang w:val="en-US" w:eastAsia="en-US" w:bidi="ar-SA"/>
      </w:rPr>
    </w:lvl>
    <w:lvl w:ilvl="4" w:tplc="F954CD9C">
      <w:numFmt w:val="bullet"/>
      <w:lvlText w:val="•"/>
      <w:lvlJc w:val="left"/>
      <w:pPr>
        <w:ind w:left="4213" w:hanging="300"/>
      </w:pPr>
      <w:rPr>
        <w:rFonts w:hint="default"/>
        <w:lang w:val="en-US" w:eastAsia="en-US" w:bidi="ar-SA"/>
      </w:rPr>
    </w:lvl>
    <w:lvl w:ilvl="5" w:tplc="90B63D8A">
      <w:numFmt w:val="bullet"/>
      <w:lvlText w:val="•"/>
      <w:lvlJc w:val="left"/>
      <w:pPr>
        <w:ind w:left="5144" w:hanging="300"/>
      </w:pPr>
      <w:rPr>
        <w:rFonts w:hint="default"/>
        <w:lang w:val="en-US" w:eastAsia="en-US" w:bidi="ar-SA"/>
      </w:rPr>
    </w:lvl>
    <w:lvl w:ilvl="6" w:tplc="6C20673E">
      <w:numFmt w:val="bullet"/>
      <w:lvlText w:val="•"/>
      <w:lvlJc w:val="left"/>
      <w:pPr>
        <w:ind w:left="6075" w:hanging="300"/>
      </w:pPr>
      <w:rPr>
        <w:rFonts w:hint="default"/>
        <w:lang w:val="en-US" w:eastAsia="en-US" w:bidi="ar-SA"/>
      </w:rPr>
    </w:lvl>
    <w:lvl w:ilvl="7" w:tplc="11343D98">
      <w:numFmt w:val="bullet"/>
      <w:lvlText w:val="•"/>
      <w:lvlJc w:val="left"/>
      <w:pPr>
        <w:ind w:left="7006" w:hanging="300"/>
      </w:pPr>
      <w:rPr>
        <w:rFonts w:hint="default"/>
        <w:lang w:val="en-US" w:eastAsia="en-US" w:bidi="ar-SA"/>
      </w:rPr>
    </w:lvl>
    <w:lvl w:ilvl="8" w:tplc="5DE45DB8">
      <w:numFmt w:val="bullet"/>
      <w:lvlText w:val="•"/>
      <w:lvlJc w:val="left"/>
      <w:pPr>
        <w:ind w:left="7937" w:hanging="300"/>
      </w:pPr>
      <w:rPr>
        <w:rFonts w:hint="default"/>
        <w:lang w:val="en-US" w:eastAsia="en-US" w:bidi="ar-SA"/>
      </w:rPr>
    </w:lvl>
  </w:abstractNum>
  <w:abstractNum w:abstractNumId="98" w15:restartNumberingAfterBreak="0">
    <w:nsid w:val="60B1393B"/>
    <w:multiLevelType w:val="hybridMultilevel"/>
    <w:tmpl w:val="AB963C40"/>
    <w:lvl w:ilvl="0" w:tplc="B5AAB0C4">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C226C9A6">
      <w:numFmt w:val="bullet"/>
      <w:lvlText w:val="•"/>
      <w:lvlJc w:val="left"/>
      <w:pPr>
        <w:ind w:left="1538" w:hanging="242"/>
      </w:pPr>
      <w:rPr>
        <w:rFonts w:hint="default"/>
        <w:lang w:val="en-US" w:eastAsia="en-US" w:bidi="ar-SA"/>
      </w:rPr>
    </w:lvl>
    <w:lvl w:ilvl="2" w:tplc="965825B2">
      <w:numFmt w:val="bullet"/>
      <w:lvlText w:val="•"/>
      <w:lvlJc w:val="left"/>
      <w:pPr>
        <w:ind w:left="2456" w:hanging="242"/>
      </w:pPr>
      <w:rPr>
        <w:rFonts w:hint="default"/>
        <w:lang w:val="en-US" w:eastAsia="en-US" w:bidi="ar-SA"/>
      </w:rPr>
    </w:lvl>
    <w:lvl w:ilvl="3" w:tplc="A06CC0FE">
      <w:numFmt w:val="bullet"/>
      <w:lvlText w:val="•"/>
      <w:lvlJc w:val="left"/>
      <w:pPr>
        <w:ind w:left="3374" w:hanging="242"/>
      </w:pPr>
      <w:rPr>
        <w:rFonts w:hint="default"/>
        <w:lang w:val="en-US" w:eastAsia="en-US" w:bidi="ar-SA"/>
      </w:rPr>
    </w:lvl>
    <w:lvl w:ilvl="4" w:tplc="873C8CAC">
      <w:numFmt w:val="bullet"/>
      <w:lvlText w:val="•"/>
      <w:lvlJc w:val="left"/>
      <w:pPr>
        <w:ind w:left="4292" w:hanging="242"/>
      </w:pPr>
      <w:rPr>
        <w:rFonts w:hint="default"/>
        <w:lang w:val="en-US" w:eastAsia="en-US" w:bidi="ar-SA"/>
      </w:rPr>
    </w:lvl>
    <w:lvl w:ilvl="5" w:tplc="1F4868C8">
      <w:numFmt w:val="bullet"/>
      <w:lvlText w:val="•"/>
      <w:lvlJc w:val="left"/>
      <w:pPr>
        <w:ind w:left="5210" w:hanging="242"/>
      </w:pPr>
      <w:rPr>
        <w:rFonts w:hint="default"/>
        <w:lang w:val="en-US" w:eastAsia="en-US" w:bidi="ar-SA"/>
      </w:rPr>
    </w:lvl>
    <w:lvl w:ilvl="6" w:tplc="25B641B0">
      <w:numFmt w:val="bullet"/>
      <w:lvlText w:val="•"/>
      <w:lvlJc w:val="left"/>
      <w:pPr>
        <w:ind w:left="6128" w:hanging="242"/>
      </w:pPr>
      <w:rPr>
        <w:rFonts w:hint="default"/>
        <w:lang w:val="en-US" w:eastAsia="en-US" w:bidi="ar-SA"/>
      </w:rPr>
    </w:lvl>
    <w:lvl w:ilvl="7" w:tplc="6182565C">
      <w:numFmt w:val="bullet"/>
      <w:lvlText w:val="•"/>
      <w:lvlJc w:val="left"/>
      <w:pPr>
        <w:ind w:left="7046" w:hanging="242"/>
      </w:pPr>
      <w:rPr>
        <w:rFonts w:hint="default"/>
        <w:lang w:val="en-US" w:eastAsia="en-US" w:bidi="ar-SA"/>
      </w:rPr>
    </w:lvl>
    <w:lvl w:ilvl="8" w:tplc="84AC231E">
      <w:numFmt w:val="bullet"/>
      <w:lvlText w:val="•"/>
      <w:lvlJc w:val="left"/>
      <w:pPr>
        <w:ind w:left="7964" w:hanging="242"/>
      </w:pPr>
      <w:rPr>
        <w:rFonts w:hint="default"/>
        <w:lang w:val="en-US" w:eastAsia="en-US" w:bidi="ar-SA"/>
      </w:rPr>
    </w:lvl>
  </w:abstractNum>
  <w:abstractNum w:abstractNumId="99" w15:restartNumberingAfterBreak="0">
    <w:nsid w:val="61287E50"/>
    <w:multiLevelType w:val="hybridMultilevel"/>
    <w:tmpl w:val="87A0A164"/>
    <w:lvl w:ilvl="0" w:tplc="E71CC7D6">
      <w:start w:val="1"/>
      <w:numFmt w:val="decimal"/>
      <w:lvlText w:val="%1."/>
      <w:lvlJc w:val="left"/>
      <w:pPr>
        <w:ind w:left="578" w:hanging="359"/>
        <w:jc w:val="right"/>
      </w:pPr>
      <w:rPr>
        <w:rFonts w:ascii="Times New Roman" w:eastAsia="Times New Roman" w:hAnsi="Times New Roman" w:cs="Times New Roman" w:hint="default"/>
        <w:b/>
        <w:bCs/>
        <w:i w:val="0"/>
        <w:iCs w:val="0"/>
        <w:spacing w:val="0"/>
        <w:w w:val="99"/>
        <w:sz w:val="24"/>
        <w:szCs w:val="24"/>
        <w:lang w:val="en-US" w:eastAsia="en-US" w:bidi="ar-SA"/>
      </w:rPr>
    </w:lvl>
    <w:lvl w:ilvl="1" w:tplc="714A90EA">
      <w:numFmt w:val="bullet"/>
      <w:lvlText w:val=""/>
      <w:lvlJc w:val="left"/>
      <w:pPr>
        <w:ind w:left="1119" w:hanging="359"/>
      </w:pPr>
      <w:rPr>
        <w:rFonts w:ascii="Wingdings" w:eastAsia="Wingdings" w:hAnsi="Wingdings" w:cs="Wingdings" w:hint="default"/>
        <w:b w:val="0"/>
        <w:bCs w:val="0"/>
        <w:i w:val="0"/>
        <w:iCs w:val="0"/>
        <w:spacing w:val="0"/>
        <w:w w:val="99"/>
        <w:sz w:val="22"/>
        <w:szCs w:val="22"/>
        <w:lang w:val="en-US" w:eastAsia="en-US" w:bidi="ar-SA"/>
      </w:rPr>
    </w:lvl>
    <w:lvl w:ilvl="2" w:tplc="E5D84B54">
      <w:numFmt w:val="bullet"/>
      <w:lvlText w:val="•"/>
      <w:lvlJc w:val="left"/>
      <w:pPr>
        <w:ind w:left="2084" w:hanging="359"/>
      </w:pPr>
      <w:rPr>
        <w:rFonts w:hint="default"/>
        <w:lang w:val="en-US" w:eastAsia="en-US" w:bidi="ar-SA"/>
      </w:rPr>
    </w:lvl>
    <w:lvl w:ilvl="3" w:tplc="33BE8834">
      <w:numFmt w:val="bullet"/>
      <w:lvlText w:val="•"/>
      <w:lvlJc w:val="left"/>
      <w:pPr>
        <w:ind w:left="3048" w:hanging="359"/>
      </w:pPr>
      <w:rPr>
        <w:rFonts w:hint="default"/>
        <w:lang w:val="en-US" w:eastAsia="en-US" w:bidi="ar-SA"/>
      </w:rPr>
    </w:lvl>
    <w:lvl w:ilvl="4" w:tplc="B9E29E74">
      <w:numFmt w:val="bullet"/>
      <w:lvlText w:val="•"/>
      <w:lvlJc w:val="left"/>
      <w:pPr>
        <w:ind w:left="4013" w:hanging="359"/>
      </w:pPr>
      <w:rPr>
        <w:rFonts w:hint="default"/>
        <w:lang w:val="en-US" w:eastAsia="en-US" w:bidi="ar-SA"/>
      </w:rPr>
    </w:lvl>
    <w:lvl w:ilvl="5" w:tplc="7082C962">
      <w:numFmt w:val="bullet"/>
      <w:lvlText w:val="•"/>
      <w:lvlJc w:val="left"/>
      <w:pPr>
        <w:ind w:left="4977" w:hanging="359"/>
      </w:pPr>
      <w:rPr>
        <w:rFonts w:hint="default"/>
        <w:lang w:val="en-US" w:eastAsia="en-US" w:bidi="ar-SA"/>
      </w:rPr>
    </w:lvl>
    <w:lvl w:ilvl="6" w:tplc="53624E04">
      <w:numFmt w:val="bullet"/>
      <w:lvlText w:val="•"/>
      <w:lvlJc w:val="left"/>
      <w:pPr>
        <w:ind w:left="5942" w:hanging="359"/>
      </w:pPr>
      <w:rPr>
        <w:rFonts w:hint="default"/>
        <w:lang w:val="en-US" w:eastAsia="en-US" w:bidi="ar-SA"/>
      </w:rPr>
    </w:lvl>
    <w:lvl w:ilvl="7" w:tplc="619292CE">
      <w:numFmt w:val="bullet"/>
      <w:lvlText w:val="•"/>
      <w:lvlJc w:val="left"/>
      <w:pPr>
        <w:ind w:left="6906" w:hanging="359"/>
      </w:pPr>
      <w:rPr>
        <w:rFonts w:hint="default"/>
        <w:lang w:val="en-US" w:eastAsia="en-US" w:bidi="ar-SA"/>
      </w:rPr>
    </w:lvl>
    <w:lvl w:ilvl="8" w:tplc="73DE9794">
      <w:numFmt w:val="bullet"/>
      <w:lvlText w:val="•"/>
      <w:lvlJc w:val="left"/>
      <w:pPr>
        <w:ind w:left="7871" w:hanging="359"/>
      </w:pPr>
      <w:rPr>
        <w:rFonts w:hint="default"/>
        <w:lang w:val="en-US" w:eastAsia="en-US" w:bidi="ar-SA"/>
      </w:rPr>
    </w:lvl>
  </w:abstractNum>
  <w:abstractNum w:abstractNumId="100" w15:restartNumberingAfterBreak="0">
    <w:nsid w:val="614603A0"/>
    <w:multiLevelType w:val="multilevel"/>
    <w:tmpl w:val="A170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257C73"/>
    <w:multiLevelType w:val="hybridMultilevel"/>
    <w:tmpl w:val="1F984CCA"/>
    <w:lvl w:ilvl="0" w:tplc="4B3A86DA">
      <w:start w:val="1"/>
      <w:numFmt w:val="decimal"/>
      <w:lvlText w:val="%1."/>
      <w:lvlJc w:val="left"/>
      <w:pPr>
        <w:ind w:left="860" w:hanging="481"/>
      </w:pPr>
      <w:rPr>
        <w:rFonts w:ascii="Calibri" w:eastAsia="Calibri" w:hAnsi="Calibri" w:cs="Calibri" w:hint="default"/>
        <w:b/>
        <w:bCs/>
        <w:i w:val="0"/>
        <w:iCs w:val="0"/>
        <w:spacing w:val="0"/>
        <w:w w:val="99"/>
        <w:sz w:val="22"/>
        <w:szCs w:val="22"/>
        <w:lang w:val="en-US" w:eastAsia="en-US" w:bidi="ar-SA"/>
      </w:rPr>
    </w:lvl>
    <w:lvl w:ilvl="1" w:tplc="F2B6D440">
      <w:numFmt w:val="bullet"/>
      <w:lvlText w:val="•"/>
      <w:lvlJc w:val="left"/>
      <w:pPr>
        <w:ind w:left="1754" w:hanging="481"/>
      </w:pPr>
      <w:rPr>
        <w:rFonts w:hint="default"/>
        <w:lang w:val="en-US" w:eastAsia="en-US" w:bidi="ar-SA"/>
      </w:rPr>
    </w:lvl>
    <w:lvl w:ilvl="2" w:tplc="55784A2A">
      <w:numFmt w:val="bullet"/>
      <w:lvlText w:val="•"/>
      <w:lvlJc w:val="left"/>
      <w:pPr>
        <w:ind w:left="2648" w:hanging="481"/>
      </w:pPr>
      <w:rPr>
        <w:rFonts w:hint="default"/>
        <w:lang w:val="en-US" w:eastAsia="en-US" w:bidi="ar-SA"/>
      </w:rPr>
    </w:lvl>
    <w:lvl w:ilvl="3" w:tplc="8E2E0D78">
      <w:numFmt w:val="bullet"/>
      <w:lvlText w:val="•"/>
      <w:lvlJc w:val="left"/>
      <w:pPr>
        <w:ind w:left="3542" w:hanging="481"/>
      </w:pPr>
      <w:rPr>
        <w:rFonts w:hint="default"/>
        <w:lang w:val="en-US" w:eastAsia="en-US" w:bidi="ar-SA"/>
      </w:rPr>
    </w:lvl>
    <w:lvl w:ilvl="4" w:tplc="1896742E">
      <w:numFmt w:val="bullet"/>
      <w:lvlText w:val="•"/>
      <w:lvlJc w:val="left"/>
      <w:pPr>
        <w:ind w:left="4436" w:hanging="481"/>
      </w:pPr>
      <w:rPr>
        <w:rFonts w:hint="default"/>
        <w:lang w:val="en-US" w:eastAsia="en-US" w:bidi="ar-SA"/>
      </w:rPr>
    </w:lvl>
    <w:lvl w:ilvl="5" w:tplc="80746D68">
      <w:numFmt w:val="bullet"/>
      <w:lvlText w:val="•"/>
      <w:lvlJc w:val="left"/>
      <w:pPr>
        <w:ind w:left="5330" w:hanging="481"/>
      </w:pPr>
      <w:rPr>
        <w:rFonts w:hint="default"/>
        <w:lang w:val="en-US" w:eastAsia="en-US" w:bidi="ar-SA"/>
      </w:rPr>
    </w:lvl>
    <w:lvl w:ilvl="6" w:tplc="958C90B8">
      <w:numFmt w:val="bullet"/>
      <w:lvlText w:val="•"/>
      <w:lvlJc w:val="left"/>
      <w:pPr>
        <w:ind w:left="6224" w:hanging="481"/>
      </w:pPr>
      <w:rPr>
        <w:rFonts w:hint="default"/>
        <w:lang w:val="en-US" w:eastAsia="en-US" w:bidi="ar-SA"/>
      </w:rPr>
    </w:lvl>
    <w:lvl w:ilvl="7" w:tplc="8A30EAF6">
      <w:numFmt w:val="bullet"/>
      <w:lvlText w:val="•"/>
      <w:lvlJc w:val="left"/>
      <w:pPr>
        <w:ind w:left="7118" w:hanging="481"/>
      </w:pPr>
      <w:rPr>
        <w:rFonts w:hint="default"/>
        <w:lang w:val="en-US" w:eastAsia="en-US" w:bidi="ar-SA"/>
      </w:rPr>
    </w:lvl>
    <w:lvl w:ilvl="8" w:tplc="7E807484">
      <w:numFmt w:val="bullet"/>
      <w:lvlText w:val="•"/>
      <w:lvlJc w:val="left"/>
      <w:pPr>
        <w:ind w:left="8012" w:hanging="481"/>
      </w:pPr>
      <w:rPr>
        <w:rFonts w:hint="default"/>
        <w:lang w:val="en-US" w:eastAsia="en-US" w:bidi="ar-SA"/>
      </w:rPr>
    </w:lvl>
  </w:abstractNum>
  <w:abstractNum w:abstractNumId="102" w15:restartNumberingAfterBreak="0">
    <w:nsid w:val="624824BE"/>
    <w:multiLevelType w:val="multilevel"/>
    <w:tmpl w:val="995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7449B8"/>
    <w:multiLevelType w:val="hybridMultilevel"/>
    <w:tmpl w:val="D63A29AE"/>
    <w:lvl w:ilvl="0" w:tplc="9526478A">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D1EA8C94">
      <w:numFmt w:val="bullet"/>
      <w:lvlText w:val=""/>
      <w:lvlJc w:val="left"/>
      <w:pPr>
        <w:ind w:left="750" w:hanging="360"/>
      </w:pPr>
      <w:rPr>
        <w:rFonts w:ascii="Symbol" w:eastAsia="Symbol" w:hAnsi="Symbol" w:cs="Symbol" w:hint="default"/>
        <w:b w:val="0"/>
        <w:bCs w:val="0"/>
        <w:i w:val="0"/>
        <w:iCs w:val="0"/>
        <w:spacing w:val="0"/>
        <w:w w:val="98"/>
        <w:sz w:val="24"/>
        <w:szCs w:val="24"/>
        <w:lang w:val="en-US" w:eastAsia="en-US" w:bidi="ar-SA"/>
      </w:rPr>
    </w:lvl>
    <w:lvl w:ilvl="2" w:tplc="73FE3ECC">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3" w:tplc="A7389900">
      <w:numFmt w:val="bullet"/>
      <w:lvlText w:val="•"/>
      <w:lvlJc w:val="left"/>
      <w:pPr>
        <w:ind w:left="1120" w:hanging="300"/>
      </w:pPr>
      <w:rPr>
        <w:rFonts w:hint="default"/>
        <w:lang w:val="en-US" w:eastAsia="en-US" w:bidi="ar-SA"/>
      </w:rPr>
    </w:lvl>
    <w:lvl w:ilvl="4" w:tplc="023AD900">
      <w:numFmt w:val="bullet"/>
      <w:lvlText w:val="•"/>
      <w:lvlJc w:val="left"/>
      <w:pPr>
        <w:ind w:left="1200" w:hanging="300"/>
      </w:pPr>
      <w:rPr>
        <w:rFonts w:hint="default"/>
        <w:lang w:val="en-US" w:eastAsia="en-US" w:bidi="ar-SA"/>
      </w:rPr>
    </w:lvl>
    <w:lvl w:ilvl="5" w:tplc="901E676C">
      <w:numFmt w:val="bullet"/>
      <w:lvlText w:val="•"/>
      <w:lvlJc w:val="left"/>
      <w:pPr>
        <w:ind w:left="2633" w:hanging="300"/>
      </w:pPr>
      <w:rPr>
        <w:rFonts w:hint="default"/>
        <w:lang w:val="en-US" w:eastAsia="en-US" w:bidi="ar-SA"/>
      </w:rPr>
    </w:lvl>
    <w:lvl w:ilvl="6" w:tplc="3B92DB68">
      <w:numFmt w:val="bullet"/>
      <w:lvlText w:val="•"/>
      <w:lvlJc w:val="left"/>
      <w:pPr>
        <w:ind w:left="4066" w:hanging="300"/>
      </w:pPr>
      <w:rPr>
        <w:rFonts w:hint="default"/>
        <w:lang w:val="en-US" w:eastAsia="en-US" w:bidi="ar-SA"/>
      </w:rPr>
    </w:lvl>
    <w:lvl w:ilvl="7" w:tplc="BF3877A2">
      <w:numFmt w:val="bullet"/>
      <w:lvlText w:val="•"/>
      <w:lvlJc w:val="left"/>
      <w:pPr>
        <w:ind w:left="5500" w:hanging="300"/>
      </w:pPr>
      <w:rPr>
        <w:rFonts w:hint="default"/>
        <w:lang w:val="en-US" w:eastAsia="en-US" w:bidi="ar-SA"/>
      </w:rPr>
    </w:lvl>
    <w:lvl w:ilvl="8" w:tplc="1A40590A">
      <w:numFmt w:val="bullet"/>
      <w:lvlText w:val="•"/>
      <w:lvlJc w:val="left"/>
      <w:pPr>
        <w:ind w:left="6933" w:hanging="300"/>
      </w:pPr>
      <w:rPr>
        <w:rFonts w:hint="default"/>
        <w:lang w:val="en-US" w:eastAsia="en-US" w:bidi="ar-SA"/>
      </w:rPr>
    </w:lvl>
  </w:abstractNum>
  <w:abstractNum w:abstractNumId="104" w15:restartNumberingAfterBreak="0">
    <w:nsid w:val="63157964"/>
    <w:multiLevelType w:val="hybridMultilevel"/>
    <w:tmpl w:val="A7585AE0"/>
    <w:lvl w:ilvl="0" w:tplc="AE2E99A6">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FACCF052">
      <w:numFmt w:val="bullet"/>
      <w:lvlText w:val="•"/>
      <w:lvlJc w:val="left"/>
      <w:pPr>
        <w:ind w:left="1538" w:hanging="242"/>
      </w:pPr>
      <w:rPr>
        <w:rFonts w:hint="default"/>
        <w:lang w:val="en-US" w:eastAsia="en-US" w:bidi="ar-SA"/>
      </w:rPr>
    </w:lvl>
    <w:lvl w:ilvl="2" w:tplc="21EA7444">
      <w:numFmt w:val="bullet"/>
      <w:lvlText w:val="•"/>
      <w:lvlJc w:val="left"/>
      <w:pPr>
        <w:ind w:left="2456" w:hanging="242"/>
      </w:pPr>
      <w:rPr>
        <w:rFonts w:hint="default"/>
        <w:lang w:val="en-US" w:eastAsia="en-US" w:bidi="ar-SA"/>
      </w:rPr>
    </w:lvl>
    <w:lvl w:ilvl="3" w:tplc="BAFE249A">
      <w:numFmt w:val="bullet"/>
      <w:lvlText w:val="•"/>
      <w:lvlJc w:val="left"/>
      <w:pPr>
        <w:ind w:left="3374" w:hanging="242"/>
      </w:pPr>
      <w:rPr>
        <w:rFonts w:hint="default"/>
        <w:lang w:val="en-US" w:eastAsia="en-US" w:bidi="ar-SA"/>
      </w:rPr>
    </w:lvl>
    <w:lvl w:ilvl="4" w:tplc="B13270F6">
      <w:numFmt w:val="bullet"/>
      <w:lvlText w:val="•"/>
      <w:lvlJc w:val="left"/>
      <w:pPr>
        <w:ind w:left="4292" w:hanging="242"/>
      </w:pPr>
      <w:rPr>
        <w:rFonts w:hint="default"/>
        <w:lang w:val="en-US" w:eastAsia="en-US" w:bidi="ar-SA"/>
      </w:rPr>
    </w:lvl>
    <w:lvl w:ilvl="5" w:tplc="201086B2">
      <w:numFmt w:val="bullet"/>
      <w:lvlText w:val="•"/>
      <w:lvlJc w:val="left"/>
      <w:pPr>
        <w:ind w:left="5210" w:hanging="242"/>
      </w:pPr>
      <w:rPr>
        <w:rFonts w:hint="default"/>
        <w:lang w:val="en-US" w:eastAsia="en-US" w:bidi="ar-SA"/>
      </w:rPr>
    </w:lvl>
    <w:lvl w:ilvl="6" w:tplc="E202012E">
      <w:numFmt w:val="bullet"/>
      <w:lvlText w:val="•"/>
      <w:lvlJc w:val="left"/>
      <w:pPr>
        <w:ind w:left="6128" w:hanging="242"/>
      </w:pPr>
      <w:rPr>
        <w:rFonts w:hint="default"/>
        <w:lang w:val="en-US" w:eastAsia="en-US" w:bidi="ar-SA"/>
      </w:rPr>
    </w:lvl>
    <w:lvl w:ilvl="7" w:tplc="7FE01284">
      <w:numFmt w:val="bullet"/>
      <w:lvlText w:val="•"/>
      <w:lvlJc w:val="left"/>
      <w:pPr>
        <w:ind w:left="7046" w:hanging="242"/>
      </w:pPr>
      <w:rPr>
        <w:rFonts w:hint="default"/>
        <w:lang w:val="en-US" w:eastAsia="en-US" w:bidi="ar-SA"/>
      </w:rPr>
    </w:lvl>
    <w:lvl w:ilvl="8" w:tplc="AD422A4A">
      <w:numFmt w:val="bullet"/>
      <w:lvlText w:val="•"/>
      <w:lvlJc w:val="left"/>
      <w:pPr>
        <w:ind w:left="7964" w:hanging="242"/>
      </w:pPr>
      <w:rPr>
        <w:rFonts w:hint="default"/>
        <w:lang w:val="en-US" w:eastAsia="en-US" w:bidi="ar-SA"/>
      </w:rPr>
    </w:lvl>
  </w:abstractNum>
  <w:abstractNum w:abstractNumId="105" w15:restartNumberingAfterBreak="0">
    <w:nsid w:val="6360368D"/>
    <w:multiLevelType w:val="hybridMultilevel"/>
    <w:tmpl w:val="DA34810C"/>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D34CDE"/>
    <w:multiLevelType w:val="hybridMultilevel"/>
    <w:tmpl w:val="4A702F76"/>
    <w:lvl w:ilvl="0" w:tplc="43D47920">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35B24480">
      <w:numFmt w:val="bullet"/>
      <w:lvlText w:val="•"/>
      <w:lvlJc w:val="left"/>
      <w:pPr>
        <w:ind w:left="1538" w:hanging="242"/>
      </w:pPr>
      <w:rPr>
        <w:rFonts w:hint="default"/>
        <w:lang w:val="en-US" w:eastAsia="en-US" w:bidi="ar-SA"/>
      </w:rPr>
    </w:lvl>
    <w:lvl w:ilvl="2" w:tplc="46F45D00">
      <w:numFmt w:val="bullet"/>
      <w:lvlText w:val="•"/>
      <w:lvlJc w:val="left"/>
      <w:pPr>
        <w:ind w:left="2456" w:hanging="242"/>
      </w:pPr>
      <w:rPr>
        <w:rFonts w:hint="default"/>
        <w:lang w:val="en-US" w:eastAsia="en-US" w:bidi="ar-SA"/>
      </w:rPr>
    </w:lvl>
    <w:lvl w:ilvl="3" w:tplc="1C067132">
      <w:numFmt w:val="bullet"/>
      <w:lvlText w:val="•"/>
      <w:lvlJc w:val="left"/>
      <w:pPr>
        <w:ind w:left="3374" w:hanging="242"/>
      </w:pPr>
      <w:rPr>
        <w:rFonts w:hint="default"/>
        <w:lang w:val="en-US" w:eastAsia="en-US" w:bidi="ar-SA"/>
      </w:rPr>
    </w:lvl>
    <w:lvl w:ilvl="4" w:tplc="FF3A0194">
      <w:numFmt w:val="bullet"/>
      <w:lvlText w:val="•"/>
      <w:lvlJc w:val="left"/>
      <w:pPr>
        <w:ind w:left="4292" w:hanging="242"/>
      </w:pPr>
      <w:rPr>
        <w:rFonts w:hint="default"/>
        <w:lang w:val="en-US" w:eastAsia="en-US" w:bidi="ar-SA"/>
      </w:rPr>
    </w:lvl>
    <w:lvl w:ilvl="5" w:tplc="EBA841BE">
      <w:numFmt w:val="bullet"/>
      <w:lvlText w:val="•"/>
      <w:lvlJc w:val="left"/>
      <w:pPr>
        <w:ind w:left="5210" w:hanging="242"/>
      </w:pPr>
      <w:rPr>
        <w:rFonts w:hint="default"/>
        <w:lang w:val="en-US" w:eastAsia="en-US" w:bidi="ar-SA"/>
      </w:rPr>
    </w:lvl>
    <w:lvl w:ilvl="6" w:tplc="6FDCD338">
      <w:numFmt w:val="bullet"/>
      <w:lvlText w:val="•"/>
      <w:lvlJc w:val="left"/>
      <w:pPr>
        <w:ind w:left="6128" w:hanging="242"/>
      </w:pPr>
      <w:rPr>
        <w:rFonts w:hint="default"/>
        <w:lang w:val="en-US" w:eastAsia="en-US" w:bidi="ar-SA"/>
      </w:rPr>
    </w:lvl>
    <w:lvl w:ilvl="7" w:tplc="B936C3B0">
      <w:numFmt w:val="bullet"/>
      <w:lvlText w:val="•"/>
      <w:lvlJc w:val="left"/>
      <w:pPr>
        <w:ind w:left="7046" w:hanging="242"/>
      </w:pPr>
      <w:rPr>
        <w:rFonts w:hint="default"/>
        <w:lang w:val="en-US" w:eastAsia="en-US" w:bidi="ar-SA"/>
      </w:rPr>
    </w:lvl>
    <w:lvl w:ilvl="8" w:tplc="B18CF65E">
      <w:numFmt w:val="bullet"/>
      <w:lvlText w:val="•"/>
      <w:lvlJc w:val="left"/>
      <w:pPr>
        <w:ind w:left="7964" w:hanging="242"/>
      </w:pPr>
      <w:rPr>
        <w:rFonts w:hint="default"/>
        <w:lang w:val="en-US" w:eastAsia="en-US" w:bidi="ar-SA"/>
      </w:rPr>
    </w:lvl>
  </w:abstractNum>
  <w:abstractNum w:abstractNumId="107" w15:restartNumberingAfterBreak="0">
    <w:nsid w:val="66DF369D"/>
    <w:multiLevelType w:val="multilevel"/>
    <w:tmpl w:val="C558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135FD2"/>
    <w:multiLevelType w:val="hybridMultilevel"/>
    <w:tmpl w:val="929CF59A"/>
    <w:lvl w:ilvl="0" w:tplc="C922C9EC">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DAC8CB1C">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2" w:tplc="719AA136">
      <w:numFmt w:val="bullet"/>
      <w:lvlText w:val="•"/>
      <w:lvlJc w:val="left"/>
      <w:pPr>
        <w:ind w:left="2102" w:hanging="300"/>
      </w:pPr>
      <w:rPr>
        <w:rFonts w:hint="default"/>
        <w:lang w:val="en-US" w:eastAsia="en-US" w:bidi="ar-SA"/>
      </w:rPr>
    </w:lvl>
    <w:lvl w:ilvl="3" w:tplc="305EE890">
      <w:numFmt w:val="bullet"/>
      <w:lvlText w:val="•"/>
      <w:lvlJc w:val="left"/>
      <w:pPr>
        <w:ind w:left="3064" w:hanging="300"/>
      </w:pPr>
      <w:rPr>
        <w:rFonts w:hint="default"/>
        <w:lang w:val="en-US" w:eastAsia="en-US" w:bidi="ar-SA"/>
      </w:rPr>
    </w:lvl>
    <w:lvl w:ilvl="4" w:tplc="5A98FD76">
      <w:numFmt w:val="bullet"/>
      <w:lvlText w:val="•"/>
      <w:lvlJc w:val="left"/>
      <w:pPr>
        <w:ind w:left="4026" w:hanging="300"/>
      </w:pPr>
      <w:rPr>
        <w:rFonts w:hint="default"/>
        <w:lang w:val="en-US" w:eastAsia="en-US" w:bidi="ar-SA"/>
      </w:rPr>
    </w:lvl>
    <w:lvl w:ilvl="5" w:tplc="3830D7F2">
      <w:numFmt w:val="bullet"/>
      <w:lvlText w:val="•"/>
      <w:lvlJc w:val="left"/>
      <w:pPr>
        <w:ind w:left="4988" w:hanging="300"/>
      </w:pPr>
      <w:rPr>
        <w:rFonts w:hint="default"/>
        <w:lang w:val="en-US" w:eastAsia="en-US" w:bidi="ar-SA"/>
      </w:rPr>
    </w:lvl>
    <w:lvl w:ilvl="6" w:tplc="0C768746">
      <w:numFmt w:val="bullet"/>
      <w:lvlText w:val="•"/>
      <w:lvlJc w:val="left"/>
      <w:pPr>
        <w:ind w:left="5951" w:hanging="300"/>
      </w:pPr>
      <w:rPr>
        <w:rFonts w:hint="default"/>
        <w:lang w:val="en-US" w:eastAsia="en-US" w:bidi="ar-SA"/>
      </w:rPr>
    </w:lvl>
    <w:lvl w:ilvl="7" w:tplc="04B02144">
      <w:numFmt w:val="bullet"/>
      <w:lvlText w:val="•"/>
      <w:lvlJc w:val="left"/>
      <w:pPr>
        <w:ind w:left="6913" w:hanging="300"/>
      </w:pPr>
      <w:rPr>
        <w:rFonts w:hint="default"/>
        <w:lang w:val="en-US" w:eastAsia="en-US" w:bidi="ar-SA"/>
      </w:rPr>
    </w:lvl>
    <w:lvl w:ilvl="8" w:tplc="9F701908">
      <w:numFmt w:val="bullet"/>
      <w:lvlText w:val="•"/>
      <w:lvlJc w:val="left"/>
      <w:pPr>
        <w:ind w:left="7875" w:hanging="300"/>
      </w:pPr>
      <w:rPr>
        <w:rFonts w:hint="default"/>
        <w:lang w:val="en-US" w:eastAsia="en-US" w:bidi="ar-SA"/>
      </w:rPr>
    </w:lvl>
  </w:abstractNum>
  <w:abstractNum w:abstractNumId="109" w15:restartNumberingAfterBreak="0">
    <w:nsid w:val="68514676"/>
    <w:multiLevelType w:val="hybridMultilevel"/>
    <w:tmpl w:val="B4D60C4E"/>
    <w:lvl w:ilvl="0" w:tplc="485E9044">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1C9E2E70">
      <w:numFmt w:val="bullet"/>
      <w:lvlText w:val="•"/>
      <w:lvlJc w:val="left"/>
      <w:pPr>
        <w:ind w:left="1538" w:hanging="242"/>
      </w:pPr>
      <w:rPr>
        <w:rFonts w:hint="default"/>
        <w:lang w:val="en-US" w:eastAsia="en-US" w:bidi="ar-SA"/>
      </w:rPr>
    </w:lvl>
    <w:lvl w:ilvl="2" w:tplc="F7982524">
      <w:numFmt w:val="bullet"/>
      <w:lvlText w:val="•"/>
      <w:lvlJc w:val="left"/>
      <w:pPr>
        <w:ind w:left="2456" w:hanging="242"/>
      </w:pPr>
      <w:rPr>
        <w:rFonts w:hint="default"/>
        <w:lang w:val="en-US" w:eastAsia="en-US" w:bidi="ar-SA"/>
      </w:rPr>
    </w:lvl>
    <w:lvl w:ilvl="3" w:tplc="5D08511E">
      <w:numFmt w:val="bullet"/>
      <w:lvlText w:val="•"/>
      <w:lvlJc w:val="left"/>
      <w:pPr>
        <w:ind w:left="3374" w:hanging="242"/>
      </w:pPr>
      <w:rPr>
        <w:rFonts w:hint="default"/>
        <w:lang w:val="en-US" w:eastAsia="en-US" w:bidi="ar-SA"/>
      </w:rPr>
    </w:lvl>
    <w:lvl w:ilvl="4" w:tplc="756C2F0C">
      <w:numFmt w:val="bullet"/>
      <w:lvlText w:val="•"/>
      <w:lvlJc w:val="left"/>
      <w:pPr>
        <w:ind w:left="4292" w:hanging="242"/>
      </w:pPr>
      <w:rPr>
        <w:rFonts w:hint="default"/>
        <w:lang w:val="en-US" w:eastAsia="en-US" w:bidi="ar-SA"/>
      </w:rPr>
    </w:lvl>
    <w:lvl w:ilvl="5" w:tplc="65F26B5E">
      <w:numFmt w:val="bullet"/>
      <w:lvlText w:val="•"/>
      <w:lvlJc w:val="left"/>
      <w:pPr>
        <w:ind w:left="5210" w:hanging="242"/>
      </w:pPr>
      <w:rPr>
        <w:rFonts w:hint="default"/>
        <w:lang w:val="en-US" w:eastAsia="en-US" w:bidi="ar-SA"/>
      </w:rPr>
    </w:lvl>
    <w:lvl w:ilvl="6" w:tplc="75022E6C">
      <w:numFmt w:val="bullet"/>
      <w:lvlText w:val="•"/>
      <w:lvlJc w:val="left"/>
      <w:pPr>
        <w:ind w:left="6128" w:hanging="242"/>
      </w:pPr>
      <w:rPr>
        <w:rFonts w:hint="default"/>
        <w:lang w:val="en-US" w:eastAsia="en-US" w:bidi="ar-SA"/>
      </w:rPr>
    </w:lvl>
    <w:lvl w:ilvl="7" w:tplc="310A9F5C">
      <w:numFmt w:val="bullet"/>
      <w:lvlText w:val="•"/>
      <w:lvlJc w:val="left"/>
      <w:pPr>
        <w:ind w:left="7046" w:hanging="242"/>
      </w:pPr>
      <w:rPr>
        <w:rFonts w:hint="default"/>
        <w:lang w:val="en-US" w:eastAsia="en-US" w:bidi="ar-SA"/>
      </w:rPr>
    </w:lvl>
    <w:lvl w:ilvl="8" w:tplc="F4AE6530">
      <w:numFmt w:val="bullet"/>
      <w:lvlText w:val="•"/>
      <w:lvlJc w:val="left"/>
      <w:pPr>
        <w:ind w:left="7964" w:hanging="242"/>
      </w:pPr>
      <w:rPr>
        <w:rFonts w:hint="default"/>
        <w:lang w:val="en-US" w:eastAsia="en-US" w:bidi="ar-SA"/>
      </w:rPr>
    </w:lvl>
  </w:abstractNum>
  <w:abstractNum w:abstractNumId="110" w15:restartNumberingAfterBreak="0">
    <w:nsid w:val="698845CB"/>
    <w:multiLevelType w:val="hybridMultilevel"/>
    <w:tmpl w:val="929CF59A"/>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2102" w:hanging="300"/>
      </w:pPr>
      <w:rPr>
        <w:rFonts w:hint="default"/>
        <w:lang w:val="en-US" w:eastAsia="en-US" w:bidi="ar-SA"/>
      </w:rPr>
    </w:lvl>
    <w:lvl w:ilvl="3" w:tplc="FFFFFFFF">
      <w:numFmt w:val="bullet"/>
      <w:lvlText w:val="•"/>
      <w:lvlJc w:val="left"/>
      <w:pPr>
        <w:ind w:left="3064" w:hanging="300"/>
      </w:pPr>
      <w:rPr>
        <w:rFonts w:hint="default"/>
        <w:lang w:val="en-US" w:eastAsia="en-US" w:bidi="ar-SA"/>
      </w:rPr>
    </w:lvl>
    <w:lvl w:ilvl="4" w:tplc="FFFFFFFF">
      <w:numFmt w:val="bullet"/>
      <w:lvlText w:val="•"/>
      <w:lvlJc w:val="left"/>
      <w:pPr>
        <w:ind w:left="4026" w:hanging="300"/>
      </w:pPr>
      <w:rPr>
        <w:rFonts w:hint="default"/>
        <w:lang w:val="en-US" w:eastAsia="en-US" w:bidi="ar-SA"/>
      </w:rPr>
    </w:lvl>
    <w:lvl w:ilvl="5" w:tplc="FFFFFFFF">
      <w:numFmt w:val="bullet"/>
      <w:lvlText w:val="•"/>
      <w:lvlJc w:val="left"/>
      <w:pPr>
        <w:ind w:left="4988" w:hanging="300"/>
      </w:pPr>
      <w:rPr>
        <w:rFonts w:hint="default"/>
        <w:lang w:val="en-US" w:eastAsia="en-US" w:bidi="ar-SA"/>
      </w:rPr>
    </w:lvl>
    <w:lvl w:ilvl="6" w:tplc="FFFFFFFF">
      <w:numFmt w:val="bullet"/>
      <w:lvlText w:val="•"/>
      <w:lvlJc w:val="left"/>
      <w:pPr>
        <w:ind w:left="5951" w:hanging="300"/>
      </w:pPr>
      <w:rPr>
        <w:rFonts w:hint="default"/>
        <w:lang w:val="en-US" w:eastAsia="en-US" w:bidi="ar-SA"/>
      </w:rPr>
    </w:lvl>
    <w:lvl w:ilvl="7" w:tplc="FFFFFFFF">
      <w:numFmt w:val="bullet"/>
      <w:lvlText w:val="•"/>
      <w:lvlJc w:val="left"/>
      <w:pPr>
        <w:ind w:left="6913" w:hanging="300"/>
      </w:pPr>
      <w:rPr>
        <w:rFonts w:hint="default"/>
        <w:lang w:val="en-US" w:eastAsia="en-US" w:bidi="ar-SA"/>
      </w:rPr>
    </w:lvl>
    <w:lvl w:ilvl="8" w:tplc="FFFFFFFF">
      <w:numFmt w:val="bullet"/>
      <w:lvlText w:val="•"/>
      <w:lvlJc w:val="left"/>
      <w:pPr>
        <w:ind w:left="7875" w:hanging="300"/>
      </w:pPr>
      <w:rPr>
        <w:rFonts w:hint="default"/>
        <w:lang w:val="en-US" w:eastAsia="en-US" w:bidi="ar-SA"/>
      </w:rPr>
    </w:lvl>
  </w:abstractNum>
  <w:abstractNum w:abstractNumId="111" w15:restartNumberingAfterBreak="0">
    <w:nsid w:val="69BC2D1D"/>
    <w:multiLevelType w:val="multilevel"/>
    <w:tmpl w:val="F6C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9F19DD"/>
    <w:multiLevelType w:val="hybridMultilevel"/>
    <w:tmpl w:val="ECB0CB18"/>
    <w:lvl w:ilvl="0" w:tplc="E3C80FC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32CAD80">
      <w:numFmt w:val="bullet"/>
      <w:lvlText w:val="☐"/>
      <w:lvlJc w:val="left"/>
      <w:pPr>
        <w:ind w:left="1110" w:hanging="270"/>
      </w:pPr>
      <w:rPr>
        <w:rFonts w:ascii="MS Gothic" w:eastAsia="MS Gothic" w:hAnsi="MS Gothic" w:cs="MS Gothic" w:hint="default"/>
        <w:b w:val="0"/>
        <w:bCs w:val="0"/>
        <w:i w:val="0"/>
        <w:iCs w:val="0"/>
        <w:spacing w:val="0"/>
        <w:w w:val="91"/>
        <w:sz w:val="24"/>
        <w:szCs w:val="24"/>
        <w:lang w:val="en-US" w:eastAsia="en-US" w:bidi="ar-SA"/>
      </w:rPr>
    </w:lvl>
    <w:lvl w:ilvl="2" w:tplc="9DEA8F10">
      <w:numFmt w:val="bullet"/>
      <w:lvlText w:val="•"/>
      <w:lvlJc w:val="left"/>
      <w:pPr>
        <w:ind w:left="2066" w:hanging="270"/>
      </w:pPr>
      <w:rPr>
        <w:rFonts w:hint="default"/>
        <w:lang w:val="en-US" w:eastAsia="en-US" w:bidi="ar-SA"/>
      </w:rPr>
    </w:lvl>
    <w:lvl w:ilvl="3" w:tplc="D22450FC">
      <w:numFmt w:val="bullet"/>
      <w:lvlText w:val="•"/>
      <w:lvlJc w:val="left"/>
      <w:pPr>
        <w:ind w:left="3033" w:hanging="270"/>
      </w:pPr>
      <w:rPr>
        <w:rFonts w:hint="default"/>
        <w:lang w:val="en-US" w:eastAsia="en-US" w:bidi="ar-SA"/>
      </w:rPr>
    </w:lvl>
    <w:lvl w:ilvl="4" w:tplc="2FDA36F8">
      <w:numFmt w:val="bullet"/>
      <w:lvlText w:val="•"/>
      <w:lvlJc w:val="left"/>
      <w:pPr>
        <w:ind w:left="4000" w:hanging="270"/>
      </w:pPr>
      <w:rPr>
        <w:rFonts w:hint="default"/>
        <w:lang w:val="en-US" w:eastAsia="en-US" w:bidi="ar-SA"/>
      </w:rPr>
    </w:lvl>
    <w:lvl w:ilvl="5" w:tplc="1110E914">
      <w:numFmt w:val="bullet"/>
      <w:lvlText w:val="•"/>
      <w:lvlJc w:val="left"/>
      <w:pPr>
        <w:ind w:left="4966" w:hanging="270"/>
      </w:pPr>
      <w:rPr>
        <w:rFonts w:hint="default"/>
        <w:lang w:val="en-US" w:eastAsia="en-US" w:bidi="ar-SA"/>
      </w:rPr>
    </w:lvl>
    <w:lvl w:ilvl="6" w:tplc="55EC9DEE">
      <w:numFmt w:val="bullet"/>
      <w:lvlText w:val="•"/>
      <w:lvlJc w:val="left"/>
      <w:pPr>
        <w:ind w:left="5933" w:hanging="270"/>
      </w:pPr>
      <w:rPr>
        <w:rFonts w:hint="default"/>
        <w:lang w:val="en-US" w:eastAsia="en-US" w:bidi="ar-SA"/>
      </w:rPr>
    </w:lvl>
    <w:lvl w:ilvl="7" w:tplc="28AE0798">
      <w:numFmt w:val="bullet"/>
      <w:lvlText w:val="•"/>
      <w:lvlJc w:val="left"/>
      <w:pPr>
        <w:ind w:left="6900" w:hanging="270"/>
      </w:pPr>
      <w:rPr>
        <w:rFonts w:hint="default"/>
        <w:lang w:val="en-US" w:eastAsia="en-US" w:bidi="ar-SA"/>
      </w:rPr>
    </w:lvl>
    <w:lvl w:ilvl="8" w:tplc="D13CA7B0">
      <w:numFmt w:val="bullet"/>
      <w:lvlText w:val="•"/>
      <w:lvlJc w:val="left"/>
      <w:pPr>
        <w:ind w:left="7866" w:hanging="270"/>
      </w:pPr>
      <w:rPr>
        <w:rFonts w:hint="default"/>
        <w:lang w:val="en-US" w:eastAsia="en-US" w:bidi="ar-SA"/>
      </w:rPr>
    </w:lvl>
  </w:abstractNum>
  <w:abstractNum w:abstractNumId="113" w15:restartNumberingAfterBreak="0">
    <w:nsid w:val="6B461A40"/>
    <w:multiLevelType w:val="hybridMultilevel"/>
    <w:tmpl w:val="85E07542"/>
    <w:lvl w:ilvl="0" w:tplc="FFFFFFFF">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FFFFFFFF">
      <w:numFmt w:val="bullet"/>
      <w:lvlText w:val="☐"/>
      <w:lvlJc w:val="left"/>
      <w:pPr>
        <w:ind w:left="1110" w:hanging="300"/>
      </w:pPr>
      <w:rPr>
        <w:rFonts w:ascii="MS Gothic" w:eastAsia="MS Gothic" w:hAnsi="MS Gothic" w:cs="MS Gothic" w:hint="default"/>
        <w:b w:val="0"/>
        <w:bCs w:val="0"/>
        <w:i w:val="0"/>
        <w:iCs w:val="0"/>
        <w:spacing w:val="0"/>
        <w:w w:val="100"/>
        <w:sz w:val="24"/>
        <w:szCs w:val="24"/>
        <w:lang w:val="en-US" w:eastAsia="en-US" w:bidi="ar-SA"/>
      </w:rPr>
    </w:lvl>
    <w:lvl w:ilvl="2" w:tplc="FFFFFFFF">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FFFFFFFF">
      <w:numFmt w:val="bullet"/>
      <w:lvlText w:val="•"/>
      <w:lvlJc w:val="left"/>
      <w:pPr>
        <w:ind w:left="1140" w:hanging="300"/>
      </w:pPr>
      <w:rPr>
        <w:rFonts w:hint="default"/>
        <w:lang w:val="en-US" w:eastAsia="en-US" w:bidi="ar-SA"/>
      </w:rPr>
    </w:lvl>
    <w:lvl w:ilvl="4" w:tplc="FFFFFFFF">
      <w:numFmt w:val="bullet"/>
      <w:lvlText w:val="•"/>
      <w:lvlJc w:val="left"/>
      <w:pPr>
        <w:ind w:left="1600" w:hanging="300"/>
      </w:pPr>
      <w:rPr>
        <w:rFonts w:hint="default"/>
        <w:lang w:val="en-US" w:eastAsia="en-US" w:bidi="ar-SA"/>
      </w:rPr>
    </w:lvl>
    <w:lvl w:ilvl="5" w:tplc="FFFFFFFF">
      <w:numFmt w:val="bullet"/>
      <w:lvlText w:val="•"/>
      <w:lvlJc w:val="left"/>
      <w:pPr>
        <w:ind w:left="2966" w:hanging="300"/>
      </w:pPr>
      <w:rPr>
        <w:rFonts w:hint="default"/>
        <w:lang w:val="en-US" w:eastAsia="en-US" w:bidi="ar-SA"/>
      </w:rPr>
    </w:lvl>
    <w:lvl w:ilvl="6" w:tplc="FFFFFFFF">
      <w:numFmt w:val="bullet"/>
      <w:lvlText w:val="•"/>
      <w:lvlJc w:val="left"/>
      <w:pPr>
        <w:ind w:left="4333" w:hanging="300"/>
      </w:pPr>
      <w:rPr>
        <w:rFonts w:hint="default"/>
        <w:lang w:val="en-US" w:eastAsia="en-US" w:bidi="ar-SA"/>
      </w:rPr>
    </w:lvl>
    <w:lvl w:ilvl="7" w:tplc="FFFFFFFF">
      <w:numFmt w:val="bullet"/>
      <w:lvlText w:val="•"/>
      <w:lvlJc w:val="left"/>
      <w:pPr>
        <w:ind w:left="5700" w:hanging="300"/>
      </w:pPr>
      <w:rPr>
        <w:rFonts w:hint="default"/>
        <w:lang w:val="en-US" w:eastAsia="en-US" w:bidi="ar-SA"/>
      </w:rPr>
    </w:lvl>
    <w:lvl w:ilvl="8" w:tplc="FFFFFFFF">
      <w:numFmt w:val="bullet"/>
      <w:lvlText w:val="•"/>
      <w:lvlJc w:val="left"/>
      <w:pPr>
        <w:ind w:left="7066" w:hanging="300"/>
      </w:pPr>
      <w:rPr>
        <w:rFonts w:hint="default"/>
        <w:lang w:val="en-US" w:eastAsia="en-US" w:bidi="ar-SA"/>
      </w:rPr>
    </w:lvl>
  </w:abstractNum>
  <w:abstractNum w:abstractNumId="114" w15:restartNumberingAfterBreak="0">
    <w:nsid w:val="6B9B73E1"/>
    <w:multiLevelType w:val="multilevel"/>
    <w:tmpl w:val="41720E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A96FCD"/>
    <w:multiLevelType w:val="hybridMultilevel"/>
    <w:tmpl w:val="60C04348"/>
    <w:lvl w:ilvl="0" w:tplc="C1A69A12">
      <w:start w:val="1"/>
      <w:numFmt w:val="bullet"/>
      <w:lvlText w:val="•"/>
      <w:lvlJc w:val="left"/>
      <w:pPr>
        <w:ind w:left="151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116" w15:restartNumberingAfterBreak="0">
    <w:nsid w:val="6BCD6D4D"/>
    <w:multiLevelType w:val="hybridMultilevel"/>
    <w:tmpl w:val="C99E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C3155F3"/>
    <w:multiLevelType w:val="hybridMultilevel"/>
    <w:tmpl w:val="0EB8E9AC"/>
    <w:lvl w:ilvl="0" w:tplc="098C7E36">
      <w:numFmt w:val="bullet"/>
      <w:lvlText w:val=""/>
      <w:lvlJc w:val="left"/>
      <w:pPr>
        <w:ind w:left="939" w:hanging="360"/>
      </w:pPr>
      <w:rPr>
        <w:rFonts w:ascii="Wingdings" w:eastAsia="Wingdings" w:hAnsi="Wingdings" w:cs="Wingdings" w:hint="default"/>
        <w:b w:val="0"/>
        <w:bCs w:val="0"/>
        <w:i w:val="0"/>
        <w:iCs w:val="0"/>
        <w:spacing w:val="0"/>
        <w:w w:val="99"/>
        <w:sz w:val="22"/>
        <w:szCs w:val="22"/>
        <w:lang w:val="en-US" w:eastAsia="en-US" w:bidi="ar-SA"/>
      </w:rPr>
    </w:lvl>
    <w:lvl w:ilvl="1" w:tplc="7BE205D6">
      <w:numFmt w:val="bullet"/>
      <w:lvlText w:val="•"/>
      <w:lvlJc w:val="left"/>
      <w:pPr>
        <w:ind w:left="1826" w:hanging="360"/>
      </w:pPr>
      <w:rPr>
        <w:rFonts w:hint="default"/>
        <w:lang w:val="en-US" w:eastAsia="en-US" w:bidi="ar-SA"/>
      </w:rPr>
    </w:lvl>
    <w:lvl w:ilvl="2" w:tplc="2F58CCE2">
      <w:numFmt w:val="bullet"/>
      <w:lvlText w:val="•"/>
      <w:lvlJc w:val="left"/>
      <w:pPr>
        <w:ind w:left="2712" w:hanging="360"/>
      </w:pPr>
      <w:rPr>
        <w:rFonts w:hint="default"/>
        <w:lang w:val="en-US" w:eastAsia="en-US" w:bidi="ar-SA"/>
      </w:rPr>
    </w:lvl>
    <w:lvl w:ilvl="3" w:tplc="A230ADC4">
      <w:numFmt w:val="bullet"/>
      <w:lvlText w:val="•"/>
      <w:lvlJc w:val="left"/>
      <w:pPr>
        <w:ind w:left="3598" w:hanging="360"/>
      </w:pPr>
      <w:rPr>
        <w:rFonts w:hint="default"/>
        <w:lang w:val="en-US" w:eastAsia="en-US" w:bidi="ar-SA"/>
      </w:rPr>
    </w:lvl>
    <w:lvl w:ilvl="4" w:tplc="B3D80B9A">
      <w:numFmt w:val="bullet"/>
      <w:lvlText w:val="•"/>
      <w:lvlJc w:val="left"/>
      <w:pPr>
        <w:ind w:left="4484" w:hanging="360"/>
      </w:pPr>
      <w:rPr>
        <w:rFonts w:hint="default"/>
        <w:lang w:val="en-US" w:eastAsia="en-US" w:bidi="ar-SA"/>
      </w:rPr>
    </w:lvl>
    <w:lvl w:ilvl="5" w:tplc="833876FA">
      <w:numFmt w:val="bullet"/>
      <w:lvlText w:val="•"/>
      <w:lvlJc w:val="left"/>
      <w:pPr>
        <w:ind w:left="5370" w:hanging="360"/>
      </w:pPr>
      <w:rPr>
        <w:rFonts w:hint="default"/>
        <w:lang w:val="en-US" w:eastAsia="en-US" w:bidi="ar-SA"/>
      </w:rPr>
    </w:lvl>
    <w:lvl w:ilvl="6" w:tplc="C756B2A0">
      <w:numFmt w:val="bullet"/>
      <w:lvlText w:val="•"/>
      <w:lvlJc w:val="left"/>
      <w:pPr>
        <w:ind w:left="6256" w:hanging="360"/>
      </w:pPr>
      <w:rPr>
        <w:rFonts w:hint="default"/>
        <w:lang w:val="en-US" w:eastAsia="en-US" w:bidi="ar-SA"/>
      </w:rPr>
    </w:lvl>
    <w:lvl w:ilvl="7" w:tplc="256AA26A">
      <w:numFmt w:val="bullet"/>
      <w:lvlText w:val="•"/>
      <w:lvlJc w:val="left"/>
      <w:pPr>
        <w:ind w:left="7142" w:hanging="360"/>
      </w:pPr>
      <w:rPr>
        <w:rFonts w:hint="default"/>
        <w:lang w:val="en-US" w:eastAsia="en-US" w:bidi="ar-SA"/>
      </w:rPr>
    </w:lvl>
    <w:lvl w:ilvl="8" w:tplc="45261372">
      <w:numFmt w:val="bullet"/>
      <w:lvlText w:val="•"/>
      <w:lvlJc w:val="left"/>
      <w:pPr>
        <w:ind w:left="8028" w:hanging="360"/>
      </w:pPr>
      <w:rPr>
        <w:rFonts w:hint="default"/>
        <w:lang w:val="en-US" w:eastAsia="en-US" w:bidi="ar-SA"/>
      </w:rPr>
    </w:lvl>
  </w:abstractNum>
  <w:abstractNum w:abstractNumId="118" w15:restartNumberingAfterBreak="0">
    <w:nsid w:val="6C55421F"/>
    <w:multiLevelType w:val="hybridMultilevel"/>
    <w:tmpl w:val="580C58BC"/>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E377EE8"/>
    <w:multiLevelType w:val="multilevel"/>
    <w:tmpl w:val="CE2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0245445"/>
    <w:multiLevelType w:val="hybridMultilevel"/>
    <w:tmpl w:val="F408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10F25E7"/>
    <w:multiLevelType w:val="hybridMultilevel"/>
    <w:tmpl w:val="FDA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284EB1"/>
    <w:multiLevelType w:val="hybridMultilevel"/>
    <w:tmpl w:val="FEE8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19A788D"/>
    <w:multiLevelType w:val="hybridMultilevel"/>
    <w:tmpl w:val="0B041316"/>
    <w:lvl w:ilvl="0" w:tplc="9928F7B6">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A0EE7892">
      <w:numFmt w:val="bullet"/>
      <w:lvlText w:val="•"/>
      <w:lvlJc w:val="left"/>
      <w:pPr>
        <w:ind w:left="1538" w:hanging="242"/>
      </w:pPr>
      <w:rPr>
        <w:rFonts w:hint="default"/>
        <w:lang w:val="en-US" w:eastAsia="en-US" w:bidi="ar-SA"/>
      </w:rPr>
    </w:lvl>
    <w:lvl w:ilvl="2" w:tplc="165E5F78">
      <w:numFmt w:val="bullet"/>
      <w:lvlText w:val="•"/>
      <w:lvlJc w:val="left"/>
      <w:pPr>
        <w:ind w:left="2456" w:hanging="242"/>
      </w:pPr>
      <w:rPr>
        <w:rFonts w:hint="default"/>
        <w:lang w:val="en-US" w:eastAsia="en-US" w:bidi="ar-SA"/>
      </w:rPr>
    </w:lvl>
    <w:lvl w:ilvl="3" w:tplc="0F8E183E">
      <w:numFmt w:val="bullet"/>
      <w:lvlText w:val="•"/>
      <w:lvlJc w:val="left"/>
      <w:pPr>
        <w:ind w:left="3374" w:hanging="242"/>
      </w:pPr>
      <w:rPr>
        <w:rFonts w:hint="default"/>
        <w:lang w:val="en-US" w:eastAsia="en-US" w:bidi="ar-SA"/>
      </w:rPr>
    </w:lvl>
    <w:lvl w:ilvl="4" w:tplc="73E22CF2">
      <w:numFmt w:val="bullet"/>
      <w:lvlText w:val="•"/>
      <w:lvlJc w:val="left"/>
      <w:pPr>
        <w:ind w:left="4292" w:hanging="242"/>
      </w:pPr>
      <w:rPr>
        <w:rFonts w:hint="default"/>
        <w:lang w:val="en-US" w:eastAsia="en-US" w:bidi="ar-SA"/>
      </w:rPr>
    </w:lvl>
    <w:lvl w:ilvl="5" w:tplc="873CA942">
      <w:numFmt w:val="bullet"/>
      <w:lvlText w:val="•"/>
      <w:lvlJc w:val="left"/>
      <w:pPr>
        <w:ind w:left="5210" w:hanging="242"/>
      </w:pPr>
      <w:rPr>
        <w:rFonts w:hint="default"/>
        <w:lang w:val="en-US" w:eastAsia="en-US" w:bidi="ar-SA"/>
      </w:rPr>
    </w:lvl>
    <w:lvl w:ilvl="6" w:tplc="CBE8143C">
      <w:numFmt w:val="bullet"/>
      <w:lvlText w:val="•"/>
      <w:lvlJc w:val="left"/>
      <w:pPr>
        <w:ind w:left="6128" w:hanging="242"/>
      </w:pPr>
      <w:rPr>
        <w:rFonts w:hint="default"/>
        <w:lang w:val="en-US" w:eastAsia="en-US" w:bidi="ar-SA"/>
      </w:rPr>
    </w:lvl>
    <w:lvl w:ilvl="7" w:tplc="B1E66A8C">
      <w:numFmt w:val="bullet"/>
      <w:lvlText w:val="•"/>
      <w:lvlJc w:val="left"/>
      <w:pPr>
        <w:ind w:left="7046" w:hanging="242"/>
      </w:pPr>
      <w:rPr>
        <w:rFonts w:hint="default"/>
        <w:lang w:val="en-US" w:eastAsia="en-US" w:bidi="ar-SA"/>
      </w:rPr>
    </w:lvl>
    <w:lvl w:ilvl="8" w:tplc="E73ECA1E">
      <w:numFmt w:val="bullet"/>
      <w:lvlText w:val="•"/>
      <w:lvlJc w:val="left"/>
      <w:pPr>
        <w:ind w:left="7964" w:hanging="242"/>
      </w:pPr>
      <w:rPr>
        <w:rFonts w:hint="default"/>
        <w:lang w:val="en-US" w:eastAsia="en-US" w:bidi="ar-SA"/>
      </w:rPr>
    </w:lvl>
  </w:abstractNum>
  <w:abstractNum w:abstractNumId="124" w15:restartNumberingAfterBreak="0">
    <w:nsid w:val="71B61FEB"/>
    <w:multiLevelType w:val="hybridMultilevel"/>
    <w:tmpl w:val="47B095CE"/>
    <w:lvl w:ilvl="0" w:tplc="ACEE9164">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2F32EEA0">
      <w:numFmt w:val="bullet"/>
      <w:lvlText w:val="•"/>
      <w:lvlJc w:val="left"/>
      <w:pPr>
        <w:ind w:left="1538" w:hanging="242"/>
      </w:pPr>
      <w:rPr>
        <w:rFonts w:hint="default"/>
        <w:lang w:val="en-US" w:eastAsia="en-US" w:bidi="ar-SA"/>
      </w:rPr>
    </w:lvl>
    <w:lvl w:ilvl="2" w:tplc="0B201FB2">
      <w:numFmt w:val="bullet"/>
      <w:lvlText w:val="•"/>
      <w:lvlJc w:val="left"/>
      <w:pPr>
        <w:ind w:left="2456" w:hanging="242"/>
      </w:pPr>
      <w:rPr>
        <w:rFonts w:hint="default"/>
        <w:lang w:val="en-US" w:eastAsia="en-US" w:bidi="ar-SA"/>
      </w:rPr>
    </w:lvl>
    <w:lvl w:ilvl="3" w:tplc="47482C2E">
      <w:numFmt w:val="bullet"/>
      <w:lvlText w:val="•"/>
      <w:lvlJc w:val="left"/>
      <w:pPr>
        <w:ind w:left="3374" w:hanging="242"/>
      </w:pPr>
      <w:rPr>
        <w:rFonts w:hint="default"/>
        <w:lang w:val="en-US" w:eastAsia="en-US" w:bidi="ar-SA"/>
      </w:rPr>
    </w:lvl>
    <w:lvl w:ilvl="4" w:tplc="533C8586">
      <w:numFmt w:val="bullet"/>
      <w:lvlText w:val="•"/>
      <w:lvlJc w:val="left"/>
      <w:pPr>
        <w:ind w:left="4292" w:hanging="242"/>
      </w:pPr>
      <w:rPr>
        <w:rFonts w:hint="default"/>
        <w:lang w:val="en-US" w:eastAsia="en-US" w:bidi="ar-SA"/>
      </w:rPr>
    </w:lvl>
    <w:lvl w:ilvl="5" w:tplc="09929E50">
      <w:numFmt w:val="bullet"/>
      <w:lvlText w:val="•"/>
      <w:lvlJc w:val="left"/>
      <w:pPr>
        <w:ind w:left="5210" w:hanging="242"/>
      </w:pPr>
      <w:rPr>
        <w:rFonts w:hint="default"/>
        <w:lang w:val="en-US" w:eastAsia="en-US" w:bidi="ar-SA"/>
      </w:rPr>
    </w:lvl>
    <w:lvl w:ilvl="6" w:tplc="EC8E8ABE">
      <w:numFmt w:val="bullet"/>
      <w:lvlText w:val="•"/>
      <w:lvlJc w:val="left"/>
      <w:pPr>
        <w:ind w:left="6128" w:hanging="242"/>
      </w:pPr>
      <w:rPr>
        <w:rFonts w:hint="default"/>
        <w:lang w:val="en-US" w:eastAsia="en-US" w:bidi="ar-SA"/>
      </w:rPr>
    </w:lvl>
    <w:lvl w:ilvl="7" w:tplc="0242FEC2">
      <w:numFmt w:val="bullet"/>
      <w:lvlText w:val="•"/>
      <w:lvlJc w:val="left"/>
      <w:pPr>
        <w:ind w:left="7046" w:hanging="242"/>
      </w:pPr>
      <w:rPr>
        <w:rFonts w:hint="default"/>
        <w:lang w:val="en-US" w:eastAsia="en-US" w:bidi="ar-SA"/>
      </w:rPr>
    </w:lvl>
    <w:lvl w:ilvl="8" w:tplc="0AB8714C">
      <w:numFmt w:val="bullet"/>
      <w:lvlText w:val="•"/>
      <w:lvlJc w:val="left"/>
      <w:pPr>
        <w:ind w:left="7964" w:hanging="242"/>
      </w:pPr>
      <w:rPr>
        <w:rFonts w:hint="default"/>
        <w:lang w:val="en-US" w:eastAsia="en-US" w:bidi="ar-SA"/>
      </w:rPr>
    </w:lvl>
  </w:abstractNum>
  <w:abstractNum w:abstractNumId="125" w15:restartNumberingAfterBreak="0">
    <w:nsid w:val="73125056"/>
    <w:multiLevelType w:val="hybridMultilevel"/>
    <w:tmpl w:val="93ACD3AC"/>
    <w:lvl w:ilvl="0" w:tplc="031484BE">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DCF41E8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B73E498C">
      <w:numFmt w:val="bullet"/>
      <w:lvlText w:val="☐"/>
      <w:lvlJc w:val="left"/>
      <w:pPr>
        <w:ind w:left="1140" w:hanging="300"/>
      </w:pPr>
      <w:rPr>
        <w:rFonts w:ascii="MS Gothic" w:eastAsia="MS Gothic" w:hAnsi="MS Gothic" w:cs="MS Gothic" w:hint="default"/>
        <w:spacing w:val="0"/>
        <w:w w:val="100"/>
        <w:lang w:val="en-US" w:eastAsia="en-US" w:bidi="ar-SA"/>
      </w:rPr>
    </w:lvl>
    <w:lvl w:ilvl="3" w:tplc="0FA69460">
      <w:numFmt w:val="bullet"/>
      <w:lvlText w:val="•"/>
      <w:lvlJc w:val="left"/>
      <w:pPr>
        <w:ind w:left="2222" w:hanging="300"/>
      </w:pPr>
      <w:rPr>
        <w:rFonts w:hint="default"/>
        <w:lang w:val="en-US" w:eastAsia="en-US" w:bidi="ar-SA"/>
      </w:rPr>
    </w:lvl>
    <w:lvl w:ilvl="4" w:tplc="91E48100">
      <w:numFmt w:val="bullet"/>
      <w:lvlText w:val="•"/>
      <w:lvlJc w:val="left"/>
      <w:pPr>
        <w:ind w:left="3305" w:hanging="300"/>
      </w:pPr>
      <w:rPr>
        <w:rFonts w:hint="default"/>
        <w:lang w:val="en-US" w:eastAsia="en-US" w:bidi="ar-SA"/>
      </w:rPr>
    </w:lvl>
    <w:lvl w:ilvl="5" w:tplc="7B46BF4E">
      <w:numFmt w:val="bullet"/>
      <w:lvlText w:val="•"/>
      <w:lvlJc w:val="left"/>
      <w:pPr>
        <w:ind w:left="4387" w:hanging="300"/>
      </w:pPr>
      <w:rPr>
        <w:rFonts w:hint="default"/>
        <w:lang w:val="en-US" w:eastAsia="en-US" w:bidi="ar-SA"/>
      </w:rPr>
    </w:lvl>
    <w:lvl w:ilvl="6" w:tplc="B15462FC">
      <w:numFmt w:val="bullet"/>
      <w:lvlText w:val="•"/>
      <w:lvlJc w:val="left"/>
      <w:pPr>
        <w:ind w:left="5470" w:hanging="300"/>
      </w:pPr>
      <w:rPr>
        <w:rFonts w:hint="default"/>
        <w:lang w:val="en-US" w:eastAsia="en-US" w:bidi="ar-SA"/>
      </w:rPr>
    </w:lvl>
    <w:lvl w:ilvl="7" w:tplc="C78E2870">
      <w:numFmt w:val="bullet"/>
      <w:lvlText w:val="•"/>
      <w:lvlJc w:val="left"/>
      <w:pPr>
        <w:ind w:left="6552" w:hanging="300"/>
      </w:pPr>
      <w:rPr>
        <w:rFonts w:hint="default"/>
        <w:lang w:val="en-US" w:eastAsia="en-US" w:bidi="ar-SA"/>
      </w:rPr>
    </w:lvl>
    <w:lvl w:ilvl="8" w:tplc="BC2EB29E">
      <w:numFmt w:val="bullet"/>
      <w:lvlText w:val="•"/>
      <w:lvlJc w:val="left"/>
      <w:pPr>
        <w:ind w:left="7635" w:hanging="300"/>
      </w:pPr>
      <w:rPr>
        <w:rFonts w:hint="default"/>
        <w:lang w:val="en-US" w:eastAsia="en-US" w:bidi="ar-SA"/>
      </w:rPr>
    </w:lvl>
  </w:abstractNum>
  <w:abstractNum w:abstractNumId="126" w15:restartNumberingAfterBreak="0">
    <w:nsid w:val="731F311B"/>
    <w:multiLevelType w:val="hybridMultilevel"/>
    <w:tmpl w:val="416E67B4"/>
    <w:lvl w:ilvl="0" w:tplc="8AB0E40E">
      <w:numFmt w:val="bullet"/>
      <w:lvlText w:val=""/>
      <w:lvlJc w:val="left"/>
      <w:pPr>
        <w:ind w:left="1119" w:hanging="360"/>
      </w:pPr>
      <w:rPr>
        <w:rFonts w:ascii="Symbol" w:eastAsia="Symbol" w:hAnsi="Symbol" w:cs="Symbol" w:hint="default"/>
        <w:b w:val="0"/>
        <w:bCs w:val="0"/>
        <w:i w:val="0"/>
        <w:iCs w:val="0"/>
        <w:spacing w:val="0"/>
        <w:w w:val="99"/>
        <w:sz w:val="22"/>
        <w:szCs w:val="22"/>
        <w:lang w:val="en-US" w:eastAsia="en-US" w:bidi="ar-SA"/>
      </w:rPr>
    </w:lvl>
    <w:lvl w:ilvl="1" w:tplc="97B8D2A4">
      <w:numFmt w:val="bullet"/>
      <w:lvlText w:val="•"/>
      <w:lvlJc w:val="left"/>
      <w:pPr>
        <w:ind w:left="1988" w:hanging="360"/>
      </w:pPr>
      <w:rPr>
        <w:rFonts w:hint="default"/>
        <w:lang w:val="en-US" w:eastAsia="en-US" w:bidi="ar-SA"/>
      </w:rPr>
    </w:lvl>
    <w:lvl w:ilvl="2" w:tplc="8FB0D986">
      <w:numFmt w:val="bullet"/>
      <w:lvlText w:val="•"/>
      <w:lvlJc w:val="left"/>
      <w:pPr>
        <w:ind w:left="2856" w:hanging="360"/>
      </w:pPr>
      <w:rPr>
        <w:rFonts w:hint="default"/>
        <w:lang w:val="en-US" w:eastAsia="en-US" w:bidi="ar-SA"/>
      </w:rPr>
    </w:lvl>
    <w:lvl w:ilvl="3" w:tplc="7C1EEDA4">
      <w:numFmt w:val="bullet"/>
      <w:lvlText w:val="•"/>
      <w:lvlJc w:val="left"/>
      <w:pPr>
        <w:ind w:left="3724" w:hanging="360"/>
      </w:pPr>
      <w:rPr>
        <w:rFonts w:hint="default"/>
        <w:lang w:val="en-US" w:eastAsia="en-US" w:bidi="ar-SA"/>
      </w:rPr>
    </w:lvl>
    <w:lvl w:ilvl="4" w:tplc="2B2C9E8C">
      <w:numFmt w:val="bullet"/>
      <w:lvlText w:val="•"/>
      <w:lvlJc w:val="left"/>
      <w:pPr>
        <w:ind w:left="4592" w:hanging="360"/>
      </w:pPr>
      <w:rPr>
        <w:rFonts w:hint="default"/>
        <w:lang w:val="en-US" w:eastAsia="en-US" w:bidi="ar-SA"/>
      </w:rPr>
    </w:lvl>
    <w:lvl w:ilvl="5" w:tplc="12DE553C">
      <w:numFmt w:val="bullet"/>
      <w:lvlText w:val="•"/>
      <w:lvlJc w:val="left"/>
      <w:pPr>
        <w:ind w:left="5460" w:hanging="360"/>
      </w:pPr>
      <w:rPr>
        <w:rFonts w:hint="default"/>
        <w:lang w:val="en-US" w:eastAsia="en-US" w:bidi="ar-SA"/>
      </w:rPr>
    </w:lvl>
    <w:lvl w:ilvl="6" w:tplc="461E4D56">
      <w:numFmt w:val="bullet"/>
      <w:lvlText w:val="•"/>
      <w:lvlJc w:val="left"/>
      <w:pPr>
        <w:ind w:left="6328" w:hanging="360"/>
      </w:pPr>
      <w:rPr>
        <w:rFonts w:hint="default"/>
        <w:lang w:val="en-US" w:eastAsia="en-US" w:bidi="ar-SA"/>
      </w:rPr>
    </w:lvl>
    <w:lvl w:ilvl="7" w:tplc="4D066B84">
      <w:numFmt w:val="bullet"/>
      <w:lvlText w:val="•"/>
      <w:lvlJc w:val="left"/>
      <w:pPr>
        <w:ind w:left="7196" w:hanging="360"/>
      </w:pPr>
      <w:rPr>
        <w:rFonts w:hint="default"/>
        <w:lang w:val="en-US" w:eastAsia="en-US" w:bidi="ar-SA"/>
      </w:rPr>
    </w:lvl>
    <w:lvl w:ilvl="8" w:tplc="446659A6">
      <w:numFmt w:val="bullet"/>
      <w:lvlText w:val="•"/>
      <w:lvlJc w:val="left"/>
      <w:pPr>
        <w:ind w:left="8064" w:hanging="360"/>
      </w:pPr>
      <w:rPr>
        <w:rFonts w:hint="default"/>
        <w:lang w:val="en-US" w:eastAsia="en-US" w:bidi="ar-SA"/>
      </w:rPr>
    </w:lvl>
  </w:abstractNum>
  <w:abstractNum w:abstractNumId="127" w15:restartNumberingAfterBreak="0">
    <w:nsid w:val="73985170"/>
    <w:multiLevelType w:val="hybridMultilevel"/>
    <w:tmpl w:val="DEFCF1B2"/>
    <w:lvl w:ilvl="0" w:tplc="F67806F8">
      <w:start w:val="1"/>
      <w:numFmt w:val="upperLetter"/>
      <w:lvlText w:val="%1."/>
      <w:lvlJc w:val="left"/>
      <w:pPr>
        <w:ind w:left="621" w:hanging="242"/>
      </w:pPr>
      <w:rPr>
        <w:rFonts w:ascii="Calibri" w:eastAsia="Calibri" w:hAnsi="Calibri" w:cs="Calibri" w:hint="default"/>
        <w:b/>
        <w:bCs/>
        <w:i w:val="0"/>
        <w:iCs w:val="0"/>
        <w:spacing w:val="0"/>
        <w:w w:val="99"/>
        <w:sz w:val="22"/>
        <w:szCs w:val="22"/>
        <w:lang w:val="en-US" w:eastAsia="en-US" w:bidi="ar-SA"/>
      </w:rPr>
    </w:lvl>
    <w:lvl w:ilvl="1" w:tplc="CD001CCA">
      <w:numFmt w:val="bullet"/>
      <w:lvlText w:val="•"/>
      <w:lvlJc w:val="left"/>
      <w:pPr>
        <w:ind w:left="1538" w:hanging="242"/>
      </w:pPr>
      <w:rPr>
        <w:rFonts w:hint="default"/>
        <w:lang w:val="en-US" w:eastAsia="en-US" w:bidi="ar-SA"/>
      </w:rPr>
    </w:lvl>
    <w:lvl w:ilvl="2" w:tplc="C3CAA8EC">
      <w:numFmt w:val="bullet"/>
      <w:lvlText w:val="•"/>
      <w:lvlJc w:val="left"/>
      <w:pPr>
        <w:ind w:left="2456" w:hanging="242"/>
      </w:pPr>
      <w:rPr>
        <w:rFonts w:hint="default"/>
        <w:lang w:val="en-US" w:eastAsia="en-US" w:bidi="ar-SA"/>
      </w:rPr>
    </w:lvl>
    <w:lvl w:ilvl="3" w:tplc="197273B2">
      <w:numFmt w:val="bullet"/>
      <w:lvlText w:val="•"/>
      <w:lvlJc w:val="left"/>
      <w:pPr>
        <w:ind w:left="3374" w:hanging="242"/>
      </w:pPr>
      <w:rPr>
        <w:rFonts w:hint="default"/>
        <w:lang w:val="en-US" w:eastAsia="en-US" w:bidi="ar-SA"/>
      </w:rPr>
    </w:lvl>
    <w:lvl w:ilvl="4" w:tplc="D9FC5B62">
      <w:numFmt w:val="bullet"/>
      <w:lvlText w:val="•"/>
      <w:lvlJc w:val="left"/>
      <w:pPr>
        <w:ind w:left="4292" w:hanging="242"/>
      </w:pPr>
      <w:rPr>
        <w:rFonts w:hint="default"/>
        <w:lang w:val="en-US" w:eastAsia="en-US" w:bidi="ar-SA"/>
      </w:rPr>
    </w:lvl>
    <w:lvl w:ilvl="5" w:tplc="5C906248">
      <w:numFmt w:val="bullet"/>
      <w:lvlText w:val="•"/>
      <w:lvlJc w:val="left"/>
      <w:pPr>
        <w:ind w:left="5210" w:hanging="242"/>
      </w:pPr>
      <w:rPr>
        <w:rFonts w:hint="default"/>
        <w:lang w:val="en-US" w:eastAsia="en-US" w:bidi="ar-SA"/>
      </w:rPr>
    </w:lvl>
    <w:lvl w:ilvl="6" w:tplc="D35AA5B8">
      <w:numFmt w:val="bullet"/>
      <w:lvlText w:val="•"/>
      <w:lvlJc w:val="left"/>
      <w:pPr>
        <w:ind w:left="6128" w:hanging="242"/>
      </w:pPr>
      <w:rPr>
        <w:rFonts w:hint="default"/>
        <w:lang w:val="en-US" w:eastAsia="en-US" w:bidi="ar-SA"/>
      </w:rPr>
    </w:lvl>
    <w:lvl w:ilvl="7" w:tplc="333E30CC">
      <w:numFmt w:val="bullet"/>
      <w:lvlText w:val="•"/>
      <w:lvlJc w:val="left"/>
      <w:pPr>
        <w:ind w:left="7046" w:hanging="242"/>
      </w:pPr>
      <w:rPr>
        <w:rFonts w:hint="default"/>
        <w:lang w:val="en-US" w:eastAsia="en-US" w:bidi="ar-SA"/>
      </w:rPr>
    </w:lvl>
    <w:lvl w:ilvl="8" w:tplc="7BFA9302">
      <w:numFmt w:val="bullet"/>
      <w:lvlText w:val="•"/>
      <w:lvlJc w:val="left"/>
      <w:pPr>
        <w:ind w:left="7964" w:hanging="242"/>
      </w:pPr>
      <w:rPr>
        <w:rFonts w:hint="default"/>
        <w:lang w:val="en-US" w:eastAsia="en-US" w:bidi="ar-SA"/>
      </w:rPr>
    </w:lvl>
  </w:abstractNum>
  <w:abstractNum w:abstractNumId="128" w15:restartNumberingAfterBreak="0">
    <w:nsid w:val="75367BD7"/>
    <w:multiLevelType w:val="hybridMultilevel"/>
    <w:tmpl w:val="621AF024"/>
    <w:lvl w:ilvl="0" w:tplc="15B06E6A">
      <w:numFmt w:val="bullet"/>
      <w:lvlText w:val="☐"/>
      <w:lvlJc w:val="left"/>
      <w:pPr>
        <w:ind w:left="1053" w:hanging="300"/>
      </w:pPr>
      <w:rPr>
        <w:rFonts w:ascii="MS Gothic" w:eastAsia="MS Gothic" w:hAnsi="MS Gothic" w:cs="MS Gothic" w:hint="default"/>
        <w:b w:val="0"/>
        <w:bCs w:val="0"/>
        <w:i w:val="0"/>
        <w:iCs w:val="0"/>
        <w:spacing w:val="0"/>
        <w:w w:val="100"/>
        <w:sz w:val="24"/>
        <w:szCs w:val="24"/>
        <w:lang w:val="en-US" w:eastAsia="en-US" w:bidi="ar-SA"/>
      </w:rPr>
    </w:lvl>
    <w:lvl w:ilvl="1" w:tplc="558E917A">
      <w:numFmt w:val="bullet"/>
      <w:lvlText w:val="•"/>
      <w:lvlJc w:val="left"/>
      <w:pPr>
        <w:ind w:left="1934" w:hanging="300"/>
      </w:pPr>
      <w:rPr>
        <w:rFonts w:hint="default"/>
        <w:lang w:val="en-US" w:eastAsia="en-US" w:bidi="ar-SA"/>
      </w:rPr>
    </w:lvl>
    <w:lvl w:ilvl="2" w:tplc="6B3C4B0A">
      <w:numFmt w:val="bullet"/>
      <w:lvlText w:val="•"/>
      <w:lvlJc w:val="left"/>
      <w:pPr>
        <w:ind w:left="2808" w:hanging="300"/>
      </w:pPr>
      <w:rPr>
        <w:rFonts w:hint="default"/>
        <w:lang w:val="en-US" w:eastAsia="en-US" w:bidi="ar-SA"/>
      </w:rPr>
    </w:lvl>
    <w:lvl w:ilvl="3" w:tplc="0B62EC72">
      <w:numFmt w:val="bullet"/>
      <w:lvlText w:val="•"/>
      <w:lvlJc w:val="left"/>
      <w:pPr>
        <w:ind w:left="3682" w:hanging="300"/>
      </w:pPr>
      <w:rPr>
        <w:rFonts w:hint="default"/>
        <w:lang w:val="en-US" w:eastAsia="en-US" w:bidi="ar-SA"/>
      </w:rPr>
    </w:lvl>
    <w:lvl w:ilvl="4" w:tplc="732A6D2C">
      <w:numFmt w:val="bullet"/>
      <w:lvlText w:val="•"/>
      <w:lvlJc w:val="left"/>
      <w:pPr>
        <w:ind w:left="4556" w:hanging="300"/>
      </w:pPr>
      <w:rPr>
        <w:rFonts w:hint="default"/>
        <w:lang w:val="en-US" w:eastAsia="en-US" w:bidi="ar-SA"/>
      </w:rPr>
    </w:lvl>
    <w:lvl w:ilvl="5" w:tplc="9A80A866">
      <w:numFmt w:val="bullet"/>
      <w:lvlText w:val="•"/>
      <w:lvlJc w:val="left"/>
      <w:pPr>
        <w:ind w:left="5430" w:hanging="300"/>
      </w:pPr>
      <w:rPr>
        <w:rFonts w:hint="default"/>
        <w:lang w:val="en-US" w:eastAsia="en-US" w:bidi="ar-SA"/>
      </w:rPr>
    </w:lvl>
    <w:lvl w:ilvl="6" w:tplc="DD44366C">
      <w:numFmt w:val="bullet"/>
      <w:lvlText w:val="•"/>
      <w:lvlJc w:val="left"/>
      <w:pPr>
        <w:ind w:left="6304" w:hanging="300"/>
      </w:pPr>
      <w:rPr>
        <w:rFonts w:hint="default"/>
        <w:lang w:val="en-US" w:eastAsia="en-US" w:bidi="ar-SA"/>
      </w:rPr>
    </w:lvl>
    <w:lvl w:ilvl="7" w:tplc="2CB22FE2">
      <w:numFmt w:val="bullet"/>
      <w:lvlText w:val="•"/>
      <w:lvlJc w:val="left"/>
      <w:pPr>
        <w:ind w:left="7178" w:hanging="300"/>
      </w:pPr>
      <w:rPr>
        <w:rFonts w:hint="default"/>
        <w:lang w:val="en-US" w:eastAsia="en-US" w:bidi="ar-SA"/>
      </w:rPr>
    </w:lvl>
    <w:lvl w:ilvl="8" w:tplc="69DA6496">
      <w:numFmt w:val="bullet"/>
      <w:lvlText w:val="•"/>
      <w:lvlJc w:val="left"/>
      <w:pPr>
        <w:ind w:left="8052" w:hanging="300"/>
      </w:pPr>
      <w:rPr>
        <w:rFonts w:hint="default"/>
        <w:lang w:val="en-US" w:eastAsia="en-US" w:bidi="ar-SA"/>
      </w:rPr>
    </w:lvl>
  </w:abstractNum>
  <w:abstractNum w:abstractNumId="129" w15:restartNumberingAfterBreak="0">
    <w:nsid w:val="76141DA9"/>
    <w:multiLevelType w:val="hybridMultilevel"/>
    <w:tmpl w:val="3C3C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787FCB"/>
    <w:multiLevelType w:val="hybridMultilevel"/>
    <w:tmpl w:val="EFD8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E553B9"/>
    <w:multiLevelType w:val="hybridMultilevel"/>
    <w:tmpl w:val="88F6BB7A"/>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89A04DA"/>
    <w:multiLevelType w:val="hybridMultilevel"/>
    <w:tmpl w:val="AA3A00E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3" w15:restartNumberingAfterBreak="0">
    <w:nsid w:val="7B356C44"/>
    <w:multiLevelType w:val="hybridMultilevel"/>
    <w:tmpl w:val="01F4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EC502C"/>
    <w:multiLevelType w:val="hybridMultilevel"/>
    <w:tmpl w:val="0A7EEAE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5" w15:restartNumberingAfterBreak="0">
    <w:nsid w:val="7D933287"/>
    <w:multiLevelType w:val="hybridMultilevel"/>
    <w:tmpl w:val="7B2E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E9455B6"/>
    <w:multiLevelType w:val="multilevel"/>
    <w:tmpl w:val="D5E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DE420F"/>
    <w:multiLevelType w:val="hybridMultilevel"/>
    <w:tmpl w:val="0DD4E046"/>
    <w:lvl w:ilvl="0" w:tplc="5A68E2FA">
      <w:start w:val="1"/>
      <w:numFmt w:val="decimal"/>
      <w:lvlText w:val="%1."/>
      <w:lvlJc w:val="left"/>
      <w:pPr>
        <w:ind w:left="579" w:hanging="360"/>
      </w:pPr>
      <w:rPr>
        <w:rFonts w:hint="default"/>
        <w:spacing w:val="0"/>
        <w:w w:val="99"/>
        <w:lang w:val="en-US" w:eastAsia="en-US" w:bidi="ar-SA"/>
      </w:rPr>
    </w:lvl>
    <w:lvl w:ilvl="1" w:tplc="55900D34">
      <w:numFmt w:val="bullet"/>
      <w:lvlText w:val=""/>
      <w:lvlJc w:val="left"/>
      <w:pPr>
        <w:ind w:left="1120" w:hanging="359"/>
      </w:pPr>
      <w:rPr>
        <w:rFonts w:ascii="Wingdings" w:eastAsia="Wingdings" w:hAnsi="Wingdings" w:cs="Wingdings" w:hint="default"/>
        <w:b w:val="0"/>
        <w:bCs w:val="0"/>
        <w:i w:val="0"/>
        <w:iCs w:val="0"/>
        <w:spacing w:val="0"/>
        <w:w w:val="99"/>
        <w:sz w:val="22"/>
        <w:szCs w:val="22"/>
        <w:lang w:val="en-US" w:eastAsia="en-US" w:bidi="ar-SA"/>
      </w:rPr>
    </w:lvl>
    <w:lvl w:ilvl="2" w:tplc="BF048FDE">
      <w:numFmt w:val="bullet"/>
      <w:lvlText w:val="•"/>
      <w:lvlJc w:val="left"/>
      <w:pPr>
        <w:ind w:left="2084" w:hanging="359"/>
      </w:pPr>
      <w:rPr>
        <w:rFonts w:hint="default"/>
        <w:lang w:val="en-US" w:eastAsia="en-US" w:bidi="ar-SA"/>
      </w:rPr>
    </w:lvl>
    <w:lvl w:ilvl="3" w:tplc="D34A7D58">
      <w:numFmt w:val="bullet"/>
      <w:lvlText w:val="•"/>
      <w:lvlJc w:val="left"/>
      <w:pPr>
        <w:ind w:left="3048" w:hanging="359"/>
      </w:pPr>
      <w:rPr>
        <w:rFonts w:hint="default"/>
        <w:lang w:val="en-US" w:eastAsia="en-US" w:bidi="ar-SA"/>
      </w:rPr>
    </w:lvl>
    <w:lvl w:ilvl="4" w:tplc="2646B758">
      <w:numFmt w:val="bullet"/>
      <w:lvlText w:val="•"/>
      <w:lvlJc w:val="left"/>
      <w:pPr>
        <w:ind w:left="4013" w:hanging="359"/>
      </w:pPr>
      <w:rPr>
        <w:rFonts w:hint="default"/>
        <w:lang w:val="en-US" w:eastAsia="en-US" w:bidi="ar-SA"/>
      </w:rPr>
    </w:lvl>
    <w:lvl w:ilvl="5" w:tplc="2B4C61EE">
      <w:numFmt w:val="bullet"/>
      <w:lvlText w:val="•"/>
      <w:lvlJc w:val="left"/>
      <w:pPr>
        <w:ind w:left="4977" w:hanging="359"/>
      </w:pPr>
      <w:rPr>
        <w:rFonts w:hint="default"/>
        <w:lang w:val="en-US" w:eastAsia="en-US" w:bidi="ar-SA"/>
      </w:rPr>
    </w:lvl>
    <w:lvl w:ilvl="6" w:tplc="6100AC36">
      <w:numFmt w:val="bullet"/>
      <w:lvlText w:val="•"/>
      <w:lvlJc w:val="left"/>
      <w:pPr>
        <w:ind w:left="5942" w:hanging="359"/>
      </w:pPr>
      <w:rPr>
        <w:rFonts w:hint="default"/>
        <w:lang w:val="en-US" w:eastAsia="en-US" w:bidi="ar-SA"/>
      </w:rPr>
    </w:lvl>
    <w:lvl w:ilvl="7" w:tplc="22D46EA0">
      <w:numFmt w:val="bullet"/>
      <w:lvlText w:val="•"/>
      <w:lvlJc w:val="left"/>
      <w:pPr>
        <w:ind w:left="6906" w:hanging="359"/>
      </w:pPr>
      <w:rPr>
        <w:rFonts w:hint="default"/>
        <w:lang w:val="en-US" w:eastAsia="en-US" w:bidi="ar-SA"/>
      </w:rPr>
    </w:lvl>
    <w:lvl w:ilvl="8" w:tplc="5CCEA816">
      <w:numFmt w:val="bullet"/>
      <w:lvlText w:val="•"/>
      <w:lvlJc w:val="left"/>
      <w:pPr>
        <w:ind w:left="7871" w:hanging="359"/>
      </w:pPr>
      <w:rPr>
        <w:rFonts w:hint="default"/>
        <w:lang w:val="en-US" w:eastAsia="en-US" w:bidi="ar-SA"/>
      </w:rPr>
    </w:lvl>
  </w:abstractNum>
  <w:num w:numId="1" w16cid:durableId="47192836">
    <w:abstractNumId w:val="117"/>
  </w:num>
  <w:num w:numId="2" w16cid:durableId="1274635245">
    <w:abstractNumId w:val="88"/>
  </w:num>
  <w:num w:numId="3" w16cid:durableId="2102679460">
    <w:abstractNumId w:val="126"/>
  </w:num>
  <w:num w:numId="4" w16cid:durableId="2111391158">
    <w:abstractNumId w:val="99"/>
  </w:num>
  <w:num w:numId="5" w16cid:durableId="101926132">
    <w:abstractNumId w:val="137"/>
  </w:num>
  <w:num w:numId="6" w16cid:durableId="1505775983">
    <w:abstractNumId w:val="44"/>
  </w:num>
  <w:num w:numId="7" w16cid:durableId="1452869023">
    <w:abstractNumId w:val="31"/>
  </w:num>
  <w:num w:numId="8" w16cid:durableId="983705309">
    <w:abstractNumId w:val="23"/>
  </w:num>
  <w:num w:numId="9" w16cid:durableId="1557626418">
    <w:abstractNumId w:val="37"/>
  </w:num>
  <w:num w:numId="10" w16cid:durableId="2091661323">
    <w:abstractNumId w:val="11"/>
  </w:num>
  <w:num w:numId="11" w16cid:durableId="1198079509">
    <w:abstractNumId w:val="108"/>
  </w:num>
  <w:num w:numId="12" w16cid:durableId="1888297027">
    <w:abstractNumId w:val="56"/>
  </w:num>
  <w:num w:numId="13" w16cid:durableId="1123497251">
    <w:abstractNumId w:val="112"/>
  </w:num>
  <w:num w:numId="14" w16cid:durableId="809833810">
    <w:abstractNumId w:val="3"/>
  </w:num>
  <w:num w:numId="15" w16cid:durableId="2077624328">
    <w:abstractNumId w:val="68"/>
  </w:num>
  <w:num w:numId="16" w16cid:durableId="66071727">
    <w:abstractNumId w:val="93"/>
  </w:num>
  <w:num w:numId="17" w16cid:durableId="1500268237">
    <w:abstractNumId w:val="58"/>
  </w:num>
  <w:num w:numId="18" w16cid:durableId="722408713">
    <w:abstractNumId w:val="103"/>
  </w:num>
  <w:num w:numId="19" w16cid:durableId="196553736">
    <w:abstractNumId w:val="128"/>
  </w:num>
  <w:num w:numId="20" w16cid:durableId="173883280">
    <w:abstractNumId w:val="85"/>
  </w:num>
  <w:num w:numId="21" w16cid:durableId="1207179328">
    <w:abstractNumId w:val="73"/>
  </w:num>
  <w:num w:numId="22" w16cid:durableId="1924954517">
    <w:abstractNumId w:val="95"/>
  </w:num>
  <w:num w:numId="23" w16cid:durableId="1678192032">
    <w:abstractNumId w:val="125"/>
  </w:num>
  <w:num w:numId="24" w16cid:durableId="1467814350">
    <w:abstractNumId w:val="36"/>
  </w:num>
  <w:num w:numId="25" w16cid:durableId="1449930270">
    <w:abstractNumId w:val="97"/>
  </w:num>
  <w:num w:numId="26" w16cid:durableId="2094889741">
    <w:abstractNumId w:val="60"/>
  </w:num>
  <w:num w:numId="27" w16cid:durableId="34161036">
    <w:abstractNumId w:val="7"/>
  </w:num>
  <w:num w:numId="28" w16cid:durableId="857279631">
    <w:abstractNumId w:val="101"/>
  </w:num>
  <w:num w:numId="29" w16cid:durableId="661549446">
    <w:abstractNumId w:val="75"/>
  </w:num>
  <w:num w:numId="30" w16cid:durableId="1313753454">
    <w:abstractNumId w:val="46"/>
  </w:num>
  <w:num w:numId="31" w16cid:durableId="1373186952">
    <w:abstractNumId w:val="123"/>
  </w:num>
  <w:num w:numId="32" w16cid:durableId="619142980">
    <w:abstractNumId w:val="124"/>
  </w:num>
  <w:num w:numId="33" w16cid:durableId="417211117">
    <w:abstractNumId w:val="106"/>
  </w:num>
  <w:num w:numId="34" w16cid:durableId="76095361">
    <w:abstractNumId w:val="109"/>
  </w:num>
  <w:num w:numId="35" w16cid:durableId="1155492372">
    <w:abstractNumId w:val="1"/>
  </w:num>
  <w:num w:numId="36" w16cid:durableId="802501565">
    <w:abstractNumId w:val="104"/>
  </w:num>
  <w:num w:numId="37" w16cid:durableId="758254545">
    <w:abstractNumId w:val="98"/>
  </w:num>
  <w:num w:numId="38" w16cid:durableId="2007710098">
    <w:abstractNumId w:val="127"/>
  </w:num>
  <w:num w:numId="39" w16cid:durableId="1640114535">
    <w:abstractNumId w:val="34"/>
  </w:num>
  <w:num w:numId="40" w16cid:durableId="1423800779">
    <w:abstractNumId w:val="107"/>
  </w:num>
  <w:num w:numId="41" w16cid:durableId="1021051857">
    <w:abstractNumId w:val="100"/>
  </w:num>
  <w:num w:numId="42" w16cid:durableId="2026248653">
    <w:abstractNumId w:val="18"/>
  </w:num>
  <w:num w:numId="43" w16cid:durableId="319621471">
    <w:abstractNumId w:val="136"/>
  </w:num>
  <w:num w:numId="44" w16cid:durableId="977995310">
    <w:abstractNumId w:val="19"/>
  </w:num>
  <w:num w:numId="45" w16cid:durableId="1126850225">
    <w:abstractNumId w:val="74"/>
  </w:num>
  <w:num w:numId="46" w16cid:durableId="1765026786">
    <w:abstractNumId w:val="119"/>
  </w:num>
  <w:num w:numId="47" w16cid:durableId="987855889">
    <w:abstractNumId w:val="25"/>
  </w:num>
  <w:num w:numId="48" w16cid:durableId="1139111967">
    <w:abstractNumId w:val="102"/>
  </w:num>
  <w:num w:numId="49" w16cid:durableId="245656266">
    <w:abstractNumId w:val="40"/>
  </w:num>
  <w:num w:numId="50" w16cid:durableId="471412036">
    <w:abstractNumId w:val="111"/>
  </w:num>
  <w:num w:numId="51" w16cid:durableId="211843668">
    <w:abstractNumId w:val="2"/>
  </w:num>
  <w:num w:numId="52" w16cid:durableId="566960024">
    <w:abstractNumId w:val="13"/>
  </w:num>
  <w:num w:numId="53" w16cid:durableId="1424842846">
    <w:abstractNumId w:val="17"/>
  </w:num>
  <w:num w:numId="54" w16cid:durableId="374743543">
    <w:abstractNumId w:val="24"/>
  </w:num>
  <w:num w:numId="55" w16cid:durableId="88892557">
    <w:abstractNumId w:val="10"/>
  </w:num>
  <w:num w:numId="56" w16cid:durableId="1773086631">
    <w:abstractNumId w:val="39"/>
  </w:num>
  <w:num w:numId="57" w16cid:durableId="272857690">
    <w:abstractNumId w:val="50"/>
  </w:num>
  <w:num w:numId="58" w16cid:durableId="439689609">
    <w:abstractNumId w:val="115"/>
  </w:num>
  <w:num w:numId="59" w16cid:durableId="1843428188">
    <w:abstractNumId w:val="51"/>
  </w:num>
  <w:num w:numId="60" w16cid:durableId="225801996">
    <w:abstractNumId w:val="53"/>
  </w:num>
  <w:num w:numId="61" w16cid:durableId="197474526">
    <w:abstractNumId w:val="87"/>
  </w:num>
  <w:num w:numId="62" w16cid:durableId="875893098">
    <w:abstractNumId w:val="71"/>
  </w:num>
  <w:num w:numId="63" w16cid:durableId="15277182">
    <w:abstractNumId w:val="54"/>
  </w:num>
  <w:num w:numId="64" w16cid:durableId="514732274">
    <w:abstractNumId w:val="105"/>
  </w:num>
  <w:num w:numId="65" w16cid:durableId="1206336414">
    <w:abstractNumId w:val="118"/>
  </w:num>
  <w:num w:numId="66" w16cid:durableId="736436802">
    <w:abstractNumId w:val="131"/>
  </w:num>
  <w:num w:numId="67" w16cid:durableId="1695810989">
    <w:abstractNumId w:val="32"/>
  </w:num>
  <w:num w:numId="68" w16cid:durableId="145587765">
    <w:abstractNumId w:val="72"/>
  </w:num>
  <w:num w:numId="69" w16cid:durableId="1122843428">
    <w:abstractNumId w:val="30"/>
  </w:num>
  <w:num w:numId="70" w16cid:durableId="1694528504">
    <w:abstractNumId w:val="94"/>
  </w:num>
  <w:num w:numId="71" w16cid:durableId="80371022">
    <w:abstractNumId w:val="49"/>
  </w:num>
  <w:num w:numId="72" w16cid:durableId="660887071">
    <w:abstractNumId w:val="45"/>
  </w:num>
  <w:num w:numId="73" w16cid:durableId="1592156588">
    <w:abstractNumId w:val="92"/>
  </w:num>
  <w:num w:numId="74" w16cid:durableId="1793354033">
    <w:abstractNumId w:val="91"/>
  </w:num>
  <w:num w:numId="75" w16cid:durableId="2037266022">
    <w:abstractNumId w:val="47"/>
  </w:num>
  <w:num w:numId="76" w16cid:durableId="1110080926">
    <w:abstractNumId w:val="133"/>
  </w:num>
  <w:num w:numId="77" w16cid:durableId="1575240531">
    <w:abstractNumId w:val="6"/>
  </w:num>
  <w:num w:numId="78" w16cid:durableId="291525014">
    <w:abstractNumId w:val="35"/>
  </w:num>
  <w:num w:numId="79" w16cid:durableId="1152714512">
    <w:abstractNumId w:val="12"/>
  </w:num>
  <w:num w:numId="80" w16cid:durableId="1620261042">
    <w:abstractNumId w:val="76"/>
  </w:num>
  <w:num w:numId="81" w16cid:durableId="898633705">
    <w:abstractNumId w:val="5"/>
  </w:num>
  <w:num w:numId="82" w16cid:durableId="717438866">
    <w:abstractNumId w:val="48"/>
  </w:num>
  <w:num w:numId="83" w16cid:durableId="291331293">
    <w:abstractNumId w:val="82"/>
  </w:num>
  <w:num w:numId="84" w16cid:durableId="554270568">
    <w:abstractNumId w:val="27"/>
  </w:num>
  <w:num w:numId="85" w16cid:durableId="2120753159">
    <w:abstractNumId w:val="120"/>
  </w:num>
  <w:num w:numId="86" w16cid:durableId="1124929716">
    <w:abstractNumId w:val="113"/>
  </w:num>
  <w:num w:numId="87" w16cid:durableId="1010915517">
    <w:abstractNumId w:val="20"/>
  </w:num>
  <w:num w:numId="88" w16cid:durableId="1521552933">
    <w:abstractNumId w:val="79"/>
  </w:num>
  <w:num w:numId="89" w16cid:durableId="1455248885">
    <w:abstractNumId w:val="29"/>
  </w:num>
  <w:num w:numId="90" w16cid:durableId="1968001402">
    <w:abstractNumId w:val="116"/>
  </w:num>
  <w:num w:numId="91" w16cid:durableId="1728407905">
    <w:abstractNumId w:val="122"/>
  </w:num>
  <w:num w:numId="92" w16cid:durableId="707150252">
    <w:abstractNumId w:val="42"/>
  </w:num>
  <w:num w:numId="93" w16cid:durableId="105274672">
    <w:abstractNumId w:val="89"/>
  </w:num>
  <w:num w:numId="94" w16cid:durableId="533421399">
    <w:abstractNumId w:val="63"/>
  </w:num>
  <w:num w:numId="95" w16cid:durableId="418407589">
    <w:abstractNumId w:val="81"/>
  </w:num>
  <w:num w:numId="96" w16cid:durableId="2041278309">
    <w:abstractNumId w:val="62"/>
  </w:num>
  <w:num w:numId="97" w16cid:durableId="412317541">
    <w:abstractNumId w:val="57"/>
  </w:num>
  <w:num w:numId="98" w16cid:durableId="1952929605">
    <w:abstractNumId w:val="78"/>
  </w:num>
  <w:num w:numId="99" w16cid:durableId="140737634">
    <w:abstractNumId w:val="9"/>
  </w:num>
  <w:num w:numId="100" w16cid:durableId="598634889">
    <w:abstractNumId w:val="90"/>
  </w:num>
  <w:num w:numId="101" w16cid:durableId="1306931166">
    <w:abstractNumId w:val="69"/>
  </w:num>
  <w:num w:numId="102" w16cid:durableId="271133264">
    <w:abstractNumId w:val="0"/>
  </w:num>
  <w:num w:numId="103" w16cid:durableId="2108232374">
    <w:abstractNumId w:val="16"/>
  </w:num>
  <w:num w:numId="104" w16cid:durableId="58552009">
    <w:abstractNumId w:val="96"/>
  </w:num>
  <w:num w:numId="105" w16cid:durableId="1243757651">
    <w:abstractNumId w:val="110"/>
  </w:num>
  <w:num w:numId="106" w16cid:durableId="1897278141">
    <w:abstractNumId w:val="38"/>
  </w:num>
  <w:num w:numId="107" w16cid:durableId="1333291071">
    <w:abstractNumId w:val="15"/>
  </w:num>
  <w:num w:numId="108" w16cid:durableId="157892129">
    <w:abstractNumId w:val="8"/>
  </w:num>
  <w:num w:numId="109" w16cid:durableId="1411270675">
    <w:abstractNumId w:val="70"/>
  </w:num>
  <w:num w:numId="110" w16cid:durableId="1597471418">
    <w:abstractNumId w:val="14"/>
  </w:num>
  <w:num w:numId="111" w16cid:durableId="1078014464">
    <w:abstractNumId w:val="84"/>
  </w:num>
  <w:num w:numId="112" w16cid:durableId="1920824276">
    <w:abstractNumId w:val="66"/>
  </w:num>
  <w:num w:numId="113" w16cid:durableId="1577478469">
    <w:abstractNumId w:val="77"/>
  </w:num>
  <w:num w:numId="114" w16cid:durableId="186218756">
    <w:abstractNumId w:val="80"/>
  </w:num>
  <w:num w:numId="115" w16cid:durableId="645931993">
    <w:abstractNumId w:val="121"/>
  </w:num>
  <w:num w:numId="116" w16cid:durableId="616180528">
    <w:abstractNumId w:val="28"/>
  </w:num>
  <w:num w:numId="117" w16cid:durableId="1025864551">
    <w:abstractNumId w:val="130"/>
  </w:num>
  <w:num w:numId="118" w16cid:durableId="1619681471">
    <w:abstractNumId w:val="26"/>
  </w:num>
  <w:num w:numId="119" w16cid:durableId="569585845">
    <w:abstractNumId w:val="55"/>
  </w:num>
  <w:num w:numId="120" w16cid:durableId="164832289">
    <w:abstractNumId w:val="65"/>
  </w:num>
  <w:num w:numId="121" w16cid:durableId="1507743944">
    <w:abstractNumId w:val="41"/>
  </w:num>
  <w:num w:numId="122" w16cid:durableId="1455296535">
    <w:abstractNumId w:val="132"/>
  </w:num>
  <w:num w:numId="123" w16cid:durableId="1044721859">
    <w:abstractNumId w:val="4"/>
  </w:num>
  <w:num w:numId="124" w16cid:durableId="366375081">
    <w:abstractNumId w:val="43"/>
  </w:num>
  <w:num w:numId="125" w16cid:durableId="1369647144">
    <w:abstractNumId w:val="86"/>
  </w:num>
  <w:num w:numId="126" w16cid:durableId="947925900">
    <w:abstractNumId w:val="135"/>
  </w:num>
  <w:num w:numId="127" w16cid:durableId="532888703">
    <w:abstractNumId w:val="64"/>
  </w:num>
  <w:num w:numId="128" w16cid:durableId="610818038">
    <w:abstractNumId w:val="67"/>
  </w:num>
  <w:num w:numId="129" w16cid:durableId="231426897">
    <w:abstractNumId w:val="21"/>
  </w:num>
  <w:num w:numId="130" w16cid:durableId="554124668">
    <w:abstractNumId w:val="129"/>
  </w:num>
  <w:num w:numId="131" w16cid:durableId="1037125383">
    <w:abstractNumId w:val="22"/>
  </w:num>
  <w:num w:numId="132" w16cid:durableId="1794714611">
    <w:abstractNumId w:val="83"/>
  </w:num>
  <w:num w:numId="133" w16cid:durableId="1221331294">
    <w:abstractNumId w:val="134"/>
  </w:num>
  <w:num w:numId="134" w16cid:durableId="1197428486">
    <w:abstractNumId w:val="52"/>
  </w:num>
  <w:num w:numId="135" w16cid:durableId="73280535">
    <w:abstractNumId w:val="33"/>
  </w:num>
  <w:num w:numId="136" w16cid:durableId="1256017465">
    <w:abstractNumId w:val="59"/>
  </w:num>
  <w:num w:numId="137" w16cid:durableId="1204292638">
    <w:abstractNumId w:val="61"/>
  </w:num>
  <w:num w:numId="138" w16cid:durableId="1289820948">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77"/>
    <w:rsid w:val="00171122"/>
    <w:rsid w:val="00342F12"/>
    <w:rsid w:val="00375728"/>
    <w:rsid w:val="007062FD"/>
    <w:rsid w:val="00726077"/>
    <w:rsid w:val="00806DD4"/>
    <w:rsid w:val="00BE4EDE"/>
    <w:rsid w:val="00F23230"/>
    <w:rsid w:val="00FE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DE62"/>
  <w15:chartTrackingRefBased/>
  <w15:docId w15:val="{7BCC0D6A-A92A-4BC6-89E6-3598EFFE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6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6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0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0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0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0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6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6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077"/>
    <w:rPr>
      <w:rFonts w:eastAsiaTheme="majorEastAsia" w:cstheme="majorBidi"/>
      <w:color w:val="272727" w:themeColor="text1" w:themeTint="D8"/>
    </w:rPr>
  </w:style>
  <w:style w:type="paragraph" w:styleId="Title">
    <w:name w:val="Title"/>
    <w:basedOn w:val="Normal"/>
    <w:next w:val="Normal"/>
    <w:link w:val="TitleChar"/>
    <w:uiPriority w:val="10"/>
    <w:qFormat/>
    <w:rsid w:val="00726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0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077"/>
    <w:pPr>
      <w:spacing w:before="160"/>
      <w:jc w:val="center"/>
    </w:pPr>
    <w:rPr>
      <w:i/>
      <w:iCs/>
      <w:color w:val="404040" w:themeColor="text1" w:themeTint="BF"/>
    </w:rPr>
  </w:style>
  <w:style w:type="character" w:customStyle="1" w:styleId="QuoteChar">
    <w:name w:val="Quote Char"/>
    <w:basedOn w:val="DefaultParagraphFont"/>
    <w:link w:val="Quote"/>
    <w:uiPriority w:val="29"/>
    <w:rsid w:val="00726077"/>
    <w:rPr>
      <w:i/>
      <w:iCs/>
      <w:color w:val="404040" w:themeColor="text1" w:themeTint="BF"/>
    </w:rPr>
  </w:style>
  <w:style w:type="paragraph" w:styleId="ListParagraph">
    <w:name w:val="List Paragraph"/>
    <w:basedOn w:val="Normal"/>
    <w:uiPriority w:val="34"/>
    <w:qFormat/>
    <w:rsid w:val="00726077"/>
    <w:pPr>
      <w:ind w:left="720"/>
      <w:contextualSpacing/>
    </w:pPr>
  </w:style>
  <w:style w:type="character" w:styleId="IntenseEmphasis">
    <w:name w:val="Intense Emphasis"/>
    <w:basedOn w:val="DefaultParagraphFont"/>
    <w:uiPriority w:val="21"/>
    <w:qFormat/>
    <w:rsid w:val="00726077"/>
    <w:rPr>
      <w:i/>
      <w:iCs/>
      <w:color w:val="0F4761" w:themeColor="accent1" w:themeShade="BF"/>
    </w:rPr>
  </w:style>
  <w:style w:type="paragraph" w:styleId="IntenseQuote">
    <w:name w:val="Intense Quote"/>
    <w:basedOn w:val="Normal"/>
    <w:next w:val="Normal"/>
    <w:link w:val="IntenseQuoteChar"/>
    <w:uiPriority w:val="30"/>
    <w:qFormat/>
    <w:rsid w:val="00726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077"/>
    <w:rPr>
      <w:i/>
      <w:iCs/>
      <w:color w:val="0F4761" w:themeColor="accent1" w:themeShade="BF"/>
    </w:rPr>
  </w:style>
  <w:style w:type="character" w:styleId="IntenseReference">
    <w:name w:val="Intense Reference"/>
    <w:basedOn w:val="DefaultParagraphFont"/>
    <w:uiPriority w:val="32"/>
    <w:qFormat/>
    <w:rsid w:val="00726077"/>
    <w:rPr>
      <w:b/>
      <w:bCs/>
      <w:smallCaps/>
      <w:color w:val="0F4761" w:themeColor="accent1" w:themeShade="BF"/>
      <w:spacing w:val="5"/>
    </w:rPr>
  </w:style>
  <w:style w:type="numbering" w:customStyle="1" w:styleId="NoList1">
    <w:name w:val="No List1"/>
    <w:next w:val="NoList"/>
    <w:uiPriority w:val="99"/>
    <w:semiHidden/>
    <w:unhideWhenUsed/>
    <w:rsid w:val="00726077"/>
  </w:style>
  <w:style w:type="paragraph" w:styleId="TOC1">
    <w:name w:val="toc 1"/>
    <w:basedOn w:val="Normal"/>
    <w:uiPriority w:val="1"/>
    <w:qFormat/>
    <w:rsid w:val="00726077"/>
    <w:pPr>
      <w:widowControl w:val="0"/>
      <w:autoSpaceDE w:val="0"/>
      <w:autoSpaceDN w:val="0"/>
      <w:spacing w:before="120" w:after="0" w:line="240" w:lineRule="auto"/>
      <w:ind w:left="140"/>
    </w:pPr>
    <w:rPr>
      <w:rFonts w:ascii="Calibri" w:eastAsia="Calibri" w:hAnsi="Calibri" w:cs="Calibri"/>
      <w:b/>
      <w:bCs/>
      <w:i/>
      <w:iCs/>
      <w:kern w:val="0"/>
      <w:sz w:val="24"/>
      <w:szCs w:val="24"/>
      <w14:ligatures w14:val="none"/>
    </w:rPr>
  </w:style>
  <w:style w:type="paragraph" w:styleId="TOC2">
    <w:name w:val="toc 2"/>
    <w:basedOn w:val="Normal"/>
    <w:uiPriority w:val="1"/>
    <w:qFormat/>
    <w:rsid w:val="00726077"/>
    <w:pPr>
      <w:widowControl w:val="0"/>
      <w:autoSpaceDE w:val="0"/>
      <w:autoSpaceDN w:val="0"/>
      <w:spacing w:before="120" w:after="0" w:line="240" w:lineRule="auto"/>
      <w:ind w:left="140"/>
    </w:pPr>
    <w:rPr>
      <w:rFonts w:ascii="Calibri" w:eastAsia="Calibri" w:hAnsi="Calibri" w:cs="Calibri"/>
      <w:b/>
      <w:bCs/>
      <w:i/>
      <w:iCs/>
      <w:kern w:val="0"/>
      <w:sz w:val="24"/>
      <w:szCs w:val="24"/>
      <w14:ligatures w14:val="none"/>
    </w:rPr>
  </w:style>
  <w:style w:type="paragraph" w:styleId="TOC3">
    <w:name w:val="toc 3"/>
    <w:basedOn w:val="Normal"/>
    <w:uiPriority w:val="1"/>
    <w:qFormat/>
    <w:rsid w:val="00726077"/>
    <w:pPr>
      <w:widowControl w:val="0"/>
      <w:autoSpaceDE w:val="0"/>
      <w:autoSpaceDN w:val="0"/>
      <w:spacing w:before="120" w:after="0" w:line="240" w:lineRule="auto"/>
      <w:ind w:left="620" w:hanging="240"/>
    </w:pPr>
    <w:rPr>
      <w:rFonts w:ascii="Calibri" w:eastAsia="Calibri" w:hAnsi="Calibri" w:cs="Calibri"/>
      <w:b/>
      <w:bCs/>
      <w:kern w:val="0"/>
      <w14:ligatures w14:val="none"/>
    </w:rPr>
  </w:style>
  <w:style w:type="paragraph" w:styleId="BodyText">
    <w:name w:val="Body Text"/>
    <w:basedOn w:val="Normal"/>
    <w:link w:val="BodyTextChar"/>
    <w:uiPriority w:val="1"/>
    <w:qFormat/>
    <w:rsid w:val="00726077"/>
    <w:pPr>
      <w:widowControl w:val="0"/>
      <w:autoSpaceDE w:val="0"/>
      <w:autoSpaceDN w:val="0"/>
      <w:spacing w:after="0" w:line="240" w:lineRule="auto"/>
      <w:ind w:left="1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26077"/>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726077"/>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GridTable1Light-Accent11">
    <w:name w:val="Grid Table 1 Light - Accent 11"/>
    <w:basedOn w:val="TableNormal"/>
    <w:next w:val="GridTable1Light-Accent1"/>
    <w:uiPriority w:val="46"/>
    <w:rsid w:val="00726077"/>
    <w:pPr>
      <w:spacing w:after="0" w:line="240" w:lineRule="auto"/>
    </w:p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726077"/>
    <w:pPr>
      <w:widowControl w:val="0"/>
      <w:autoSpaceDE w:val="0"/>
      <w:autoSpaceDN w:val="0"/>
      <w:spacing w:after="0" w:line="240" w:lineRule="auto"/>
    </w:pPr>
    <w:rPr>
      <w:kern w:val="0"/>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26077"/>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72607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26077"/>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726077"/>
    <w:rPr>
      <w:rFonts w:ascii="Times New Roman" w:eastAsia="Times New Roman" w:hAnsi="Times New Roman" w:cs="Times New Roman"/>
      <w:kern w:val="0"/>
      <w14:ligatures w14:val="none"/>
    </w:rPr>
  </w:style>
  <w:style w:type="table" w:styleId="TableGrid">
    <w:name w:val="Table Grid"/>
    <w:basedOn w:val="TableNormal"/>
    <w:uiPriority w:val="39"/>
    <w:rsid w:val="00726077"/>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077"/>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26077"/>
    <w:rPr>
      <w:sz w:val="16"/>
      <w:szCs w:val="16"/>
    </w:rPr>
  </w:style>
  <w:style w:type="paragraph" w:styleId="CommentText">
    <w:name w:val="annotation text"/>
    <w:basedOn w:val="Normal"/>
    <w:link w:val="CommentTextChar"/>
    <w:uiPriority w:val="99"/>
    <w:unhideWhenUsed/>
    <w:rsid w:val="00726077"/>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72607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6077"/>
    <w:rPr>
      <w:b/>
      <w:bCs/>
    </w:rPr>
  </w:style>
  <w:style w:type="character" w:customStyle="1" w:styleId="CommentSubjectChar">
    <w:name w:val="Comment Subject Char"/>
    <w:basedOn w:val="CommentTextChar"/>
    <w:link w:val="CommentSubject"/>
    <w:uiPriority w:val="99"/>
    <w:semiHidden/>
    <w:rsid w:val="00726077"/>
    <w:rPr>
      <w:rFonts w:ascii="Times New Roman" w:eastAsia="Times New Roman" w:hAnsi="Times New Roman" w:cs="Times New Roman"/>
      <w:b/>
      <w:bCs/>
      <w:kern w:val="0"/>
      <w:sz w:val="20"/>
      <w:szCs w:val="20"/>
      <w14:ligatures w14:val="none"/>
    </w:rPr>
  </w:style>
  <w:style w:type="table" w:styleId="GridTable1Light-Accent1">
    <w:name w:val="Grid Table 1 Light Accent 1"/>
    <w:basedOn w:val="TableNormal"/>
    <w:uiPriority w:val="46"/>
    <w:rsid w:val="00726077"/>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yperlink" Target="https://gov.texas.gov/uploads/files/organization/twic/System_Strategic_Plan_2024-2031.pdf"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gov.texas.gov/uploads/files/organization/twic/System_Strategic_Plan_2024-203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yperlink" Target="https://gov.texas.gov/uploads/files/organization/twic/System_Strategic_Plan_2024-2031.pdf" TargetMode="Externa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yperlink" Target="https://gov.texas.gov/uploads/files/organization/twic/System_Strategic_Plan_2024-2031.pdf"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yperlink" Target="https://gov.texas.gov/uploads/files/organization/twic/System_Strategic_Plan_2024-2031.pdf" TargetMode="External"/><Relationship Id="rId30" Type="http://schemas.openxmlformats.org/officeDocument/2006/relationships/hyperlink" Target="https://gov.texas.gov/uploads/files/organization/twic/System_Strategic_Plan_2024-2031.pdf" TargetMode="External"/><Relationship Id="rId35" Type="http://schemas.openxmlformats.org/officeDocument/2006/relationships/footer" Target="footer10.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89</Pages>
  <Words>28425</Words>
  <Characters>167430</Characters>
  <Application>Microsoft Office Word</Application>
  <DocSecurity>0</DocSecurity>
  <Lines>5979</Lines>
  <Paragraphs>2923</Paragraphs>
  <ScaleCrop>false</ScaleCrop>
  <HeadingPairs>
    <vt:vector size="2" baseType="variant">
      <vt:variant>
        <vt:lpstr>Title</vt:lpstr>
      </vt:variant>
      <vt:variant>
        <vt:i4>1</vt:i4>
      </vt:variant>
    </vt:vector>
  </HeadingPairs>
  <TitlesOfParts>
    <vt:vector size="1" baseType="lpstr">
      <vt:lpstr/>
    </vt:vector>
  </TitlesOfParts>
  <Company>Workforce Solutions Southeast Texas</Company>
  <LinksUpToDate>false</LinksUpToDate>
  <CharactersWithSpaces>192932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Moran</dc:creator>
  <cp:keywords/>
  <dc:description/>
  <cp:lastModifiedBy>Mark Durand</cp:lastModifiedBy>
  <cp:revision>2</cp:revision>
  <cp:lastPrinted>2024-12-11T19:01:00Z</cp:lastPrinted>
  <dcterms:created xsi:type="dcterms:W3CDTF">2024-12-11T21:55:00Z</dcterms:created>
  <dcterms:modified xsi:type="dcterms:W3CDTF">2024-12-11T21:55:00Z</dcterms:modified>
</cp:coreProperties>
</file>